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C20B23" w:rsidRDefault="00603E81" w:rsidP="004153C8">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1. </w:t>
      </w:r>
      <w:r w:rsidR="008401DA" w:rsidRPr="00603E81">
        <w:rPr>
          <w:rFonts w:ascii="Times New Roman" w:hAnsi="Times New Roman" w:cs="Times New Roman"/>
          <w:color w:val="000000" w:themeColor="text1"/>
          <w:sz w:val="12"/>
          <w:szCs w:val="12"/>
        </w:rPr>
        <w:t>Постановление</w:t>
      </w:r>
      <w:r w:rsidR="00D122FF">
        <w:rPr>
          <w:rFonts w:ascii="Times New Roman" w:hAnsi="Times New Roman" w:cs="Times New Roman"/>
          <w:color w:val="000000" w:themeColor="text1"/>
          <w:sz w:val="12"/>
          <w:szCs w:val="12"/>
        </w:rPr>
        <w:t xml:space="preserve"> администрации </w:t>
      </w:r>
      <w:r w:rsidR="008401DA" w:rsidRPr="00603E81">
        <w:rPr>
          <w:rFonts w:ascii="Times New Roman" w:hAnsi="Times New Roman" w:cs="Times New Roman"/>
          <w:color w:val="000000" w:themeColor="text1"/>
          <w:sz w:val="12"/>
          <w:szCs w:val="12"/>
        </w:rPr>
        <w:t>муниципального района Сергиевский</w:t>
      </w:r>
      <w:r w:rsidR="008401DA">
        <w:rPr>
          <w:rFonts w:ascii="Times New Roman" w:hAnsi="Times New Roman" w:cs="Times New Roman"/>
          <w:color w:val="000000" w:themeColor="text1"/>
          <w:sz w:val="12"/>
          <w:szCs w:val="12"/>
        </w:rPr>
        <w:t xml:space="preserve"> С</w:t>
      </w:r>
      <w:r w:rsidR="008401DA" w:rsidRPr="00603E81">
        <w:rPr>
          <w:rFonts w:ascii="Times New Roman" w:hAnsi="Times New Roman" w:cs="Times New Roman"/>
          <w:color w:val="000000" w:themeColor="text1"/>
          <w:sz w:val="12"/>
          <w:szCs w:val="12"/>
        </w:rPr>
        <w:t>амарской области</w:t>
      </w:r>
      <w:r w:rsidR="00C823D4">
        <w:rPr>
          <w:rFonts w:ascii="Times New Roman" w:hAnsi="Times New Roman" w:cs="Times New Roman"/>
          <w:color w:val="000000" w:themeColor="text1"/>
          <w:sz w:val="12"/>
          <w:szCs w:val="12"/>
        </w:rPr>
        <w:t xml:space="preserve"> от «22» мая 2020 года №562</w:t>
      </w:r>
      <w:r w:rsidR="008401DA">
        <w:rPr>
          <w:rFonts w:ascii="Times New Roman" w:hAnsi="Times New Roman" w:cs="Times New Roman"/>
          <w:color w:val="000000" w:themeColor="text1"/>
          <w:sz w:val="12"/>
          <w:szCs w:val="12"/>
        </w:rPr>
        <w:t xml:space="preserve"> «</w:t>
      </w:r>
      <w:r w:rsidR="00C823D4" w:rsidRPr="00C823D4">
        <w:rPr>
          <w:rFonts w:ascii="Times New Roman" w:hAnsi="Times New Roman" w:cs="Times New Roman"/>
          <w:color w:val="000000" w:themeColor="text1"/>
          <w:sz w:val="12"/>
          <w:szCs w:val="12"/>
        </w:rPr>
        <w:t>О мерах поддержки субъектов малого и среднего предпринимательства</w:t>
      </w:r>
      <w:r w:rsidR="008401DA">
        <w:rPr>
          <w:rFonts w:ascii="Times New Roman" w:hAnsi="Times New Roman" w:cs="Times New Roman"/>
          <w:color w:val="000000" w:themeColor="text1"/>
          <w:sz w:val="12"/>
          <w:szCs w:val="12"/>
        </w:rPr>
        <w:t>»………………………………………</w:t>
      </w:r>
      <w:r w:rsidR="004153C8">
        <w:rPr>
          <w:rFonts w:ascii="Times New Roman" w:hAnsi="Times New Roman" w:cs="Times New Roman"/>
          <w:color w:val="000000" w:themeColor="text1"/>
          <w:sz w:val="12"/>
          <w:szCs w:val="12"/>
        </w:rPr>
        <w:t>…</w:t>
      </w:r>
      <w:r w:rsidR="00704C5E">
        <w:rPr>
          <w:rFonts w:ascii="Times New Roman" w:hAnsi="Times New Roman" w:cs="Times New Roman"/>
          <w:color w:val="000000" w:themeColor="text1"/>
          <w:sz w:val="12"/>
          <w:szCs w:val="12"/>
        </w:rPr>
        <w:t>…………………………</w:t>
      </w:r>
      <w:r w:rsidR="00D122FF">
        <w:rPr>
          <w:rFonts w:ascii="Times New Roman" w:hAnsi="Times New Roman" w:cs="Times New Roman"/>
          <w:color w:val="000000" w:themeColor="text1"/>
          <w:sz w:val="12"/>
          <w:szCs w:val="12"/>
        </w:rPr>
        <w:t>…………………….</w:t>
      </w:r>
      <w:r w:rsidR="004153C8">
        <w:rPr>
          <w:rFonts w:ascii="Times New Roman" w:hAnsi="Times New Roman" w:cs="Times New Roman"/>
          <w:color w:val="000000" w:themeColor="text1"/>
          <w:sz w:val="12"/>
          <w:szCs w:val="12"/>
        </w:rPr>
        <w:t>3</w:t>
      </w:r>
    </w:p>
    <w:p w:rsidR="00C20B23" w:rsidRDefault="00044BB0" w:rsidP="00FB6C0F">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2</w:t>
      </w:r>
      <w:r w:rsidR="00C20B23">
        <w:rPr>
          <w:rFonts w:ascii="Times New Roman" w:hAnsi="Times New Roman" w:cs="Times New Roman"/>
          <w:color w:val="000000" w:themeColor="text1"/>
          <w:sz w:val="12"/>
          <w:szCs w:val="12"/>
        </w:rPr>
        <w:t>.</w:t>
      </w:r>
      <w:r w:rsidR="00FB6C0F">
        <w:rPr>
          <w:rFonts w:ascii="Times New Roman" w:hAnsi="Times New Roman" w:cs="Times New Roman"/>
          <w:color w:val="000000" w:themeColor="text1"/>
          <w:sz w:val="12"/>
          <w:szCs w:val="12"/>
        </w:rPr>
        <w:t xml:space="preserve"> </w:t>
      </w:r>
      <w:r w:rsidR="00FB6C0F" w:rsidRPr="00603E81">
        <w:rPr>
          <w:rFonts w:ascii="Times New Roman" w:hAnsi="Times New Roman" w:cs="Times New Roman"/>
          <w:color w:val="000000" w:themeColor="text1"/>
          <w:sz w:val="12"/>
          <w:szCs w:val="12"/>
        </w:rPr>
        <w:t>Постановление</w:t>
      </w:r>
      <w:r w:rsidR="00FB6C0F">
        <w:rPr>
          <w:rFonts w:ascii="Times New Roman" w:hAnsi="Times New Roman" w:cs="Times New Roman"/>
          <w:color w:val="000000" w:themeColor="text1"/>
          <w:sz w:val="12"/>
          <w:szCs w:val="12"/>
        </w:rPr>
        <w:t xml:space="preserve"> </w:t>
      </w:r>
      <w:r w:rsidR="00D122FF" w:rsidRPr="00D122FF">
        <w:rPr>
          <w:rFonts w:ascii="Times New Roman" w:hAnsi="Times New Roman" w:cs="Times New Roman"/>
          <w:color w:val="000000" w:themeColor="text1"/>
          <w:sz w:val="12"/>
          <w:szCs w:val="12"/>
        </w:rPr>
        <w:t xml:space="preserve">администрации </w:t>
      </w:r>
      <w:r w:rsidR="00FB6C0F" w:rsidRPr="00603E81">
        <w:rPr>
          <w:rFonts w:ascii="Times New Roman" w:hAnsi="Times New Roman" w:cs="Times New Roman"/>
          <w:color w:val="000000" w:themeColor="text1"/>
          <w:sz w:val="12"/>
          <w:szCs w:val="12"/>
        </w:rPr>
        <w:t>муниципального района Сергиевский</w:t>
      </w:r>
      <w:r w:rsidR="00FB6C0F">
        <w:rPr>
          <w:rFonts w:ascii="Times New Roman" w:hAnsi="Times New Roman" w:cs="Times New Roman"/>
          <w:color w:val="000000" w:themeColor="text1"/>
          <w:sz w:val="12"/>
          <w:szCs w:val="12"/>
        </w:rPr>
        <w:t xml:space="preserve"> С</w:t>
      </w:r>
      <w:r w:rsidR="00FB6C0F" w:rsidRPr="00603E81">
        <w:rPr>
          <w:rFonts w:ascii="Times New Roman" w:hAnsi="Times New Roman" w:cs="Times New Roman"/>
          <w:color w:val="000000" w:themeColor="text1"/>
          <w:sz w:val="12"/>
          <w:szCs w:val="12"/>
        </w:rPr>
        <w:t>амарской области</w:t>
      </w:r>
      <w:r w:rsidR="00035301">
        <w:rPr>
          <w:rFonts w:ascii="Times New Roman" w:hAnsi="Times New Roman" w:cs="Times New Roman"/>
          <w:color w:val="000000" w:themeColor="text1"/>
          <w:sz w:val="12"/>
          <w:szCs w:val="12"/>
        </w:rPr>
        <w:t xml:space="preserve"> от «22» мая 2020 года №563</w:t>
      </w:r>
      <w:r w:rsidR="00FB6C0F">
        <w:rPr>
          <w:rFonts w:ascii="Times New Roman" w:hAnsi="Times New Roman" w:cs="Times New Roman"/>
          <w:color w:val="000000" w:themeColor="text1"/>
          <w:sz w:val="12"/>
          <w:szCs w:val="12"/>
        </w:rPr>
        <w:t xml:space="preserve"> «</w:t>
      </w:r>
      <w:r w:rsidR="00035301" w:rsidRPr="00035301">
        <w:rPr>
          <w:rFonts w:ascii="Times New Roman" w:hAnsi="Times New Roman" w:cs="Times New Roman"/>
          <w:color w:val="000000" w:themeColor="text1"/>
          <w:sz w:val="12"/>
          <w:szCs w:val="12"/>
        </w:rPr>
        <w:t>Об утверждении Реестра возможных видов муниципальной поддержки деятельности  социально ориентированных некоммерческих организаций в муниципальном районе Сергиевский Самарской области</w:t>
      </w:r>
      <w:r w:rsidR="00FB6C0F" w:rsidRPr="00FB6C0F">
        <w:rPr>
          <w:rFonts w:ascii="Times New Roman" w:hAnsi="Times New Roman" w:cs="Times New Roman"/>
          <w:color w:val="000000" w:themeColor="text1"/>
          <w:sz w:val="12"/>
          <w:szCs w:val="12"/>
        </w:rPr>
        <w:t>»</w:t>
      </w:r>
      <w:r w:rsidR="00FB6C0F">
        <w:rPr>
          <w:rFonts w:ascii="Times New Roman" w:hAnsi="Times New Roman" w:cs="Times New Roman"/>
          <w:color w:val="000000" w:themeColor="text1"/>
          <w:sz w:val="12"/>
          <w:szCs w:val="12"/>
        </w:rPr>
        <w:t>………</w:t>
      </w:r>
      <w:r w:rsidR="00704C5E">
        <w:rPr>
          <w:rFonts w:ascii="Times New Roman" w:hAnsi="Times New Roman" w:cs="Times New Roman"/>
          <w:color w:val="000000" w:themeColor="text1"/>
          <w:sz w:val="12"/>
          <w:szCs w:val="12"/>
        </w:rPr>
        <w:t>…...</w:t>
      </w:r>
      <w:r>
        <w:rPr>
          <w:rFonts w:ascii="Times New Roman" w:hAnsi="Times New Roman" w:cs="Times New Roman"/>
          <w:color w:val="000000" w:themeColor="text1"/>
          <w:sz w:val="12"/>
          <w:szCs w:val="12"/>
        </w:rPr>
        <w:t>……</w:t>
      </w:r>
      <w:r w:rsidR="00035301">
        <w:rPr>
          <w:rFonts w:ascii="Times New Roman" w:hAnsi="Times New Roman" w:cs="Times New Roman"/>
          <w:color w:val="000000" w:themeColor="text1"/>
          <w:sz w:val="12"/>
          <w:szCs w:val="12"/>
        </w:rPr>
        <w:t>…………………………</w:t>
      </w:r>
      <w:r w:rsidR="00D122FF">
        <w:rPr>
          <w:rFonts w:ascii="Times New Roman" w:hAnsi="Times New Roman" w:cs="Times New Roman"/>
          <w:color w:val="000000" w:themeColor="text1"/>
          <w:sz w:val="12"/>
          <w:szCs w:val="12"/>
        </w:rPr>
        <w:t>……………………………………………………..</w:t>
      </w:r>
      <w:r w:rsidR="00035301">
        <w:rPr>
          <w:rFonts w:ascii="Times New Roman" w:hAnsi="Times New Roman" w:cs="Times New Roman"/>
          <w:color w:val="000000" w:themeColor="text1"/>
          <w:sz w:val="12"/>
          <w:szCs w:val="12"/>
        </w:rPr>
        <w:t>4</w:t>
      </w:r>
    </w:p>
    <w:p w:rsidR="00C20B23" w:rsidRDefault="00044BB0" w:rsidP="00603E81">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3. </w:t>
      </w:r>
      <w:r w:rsidRPr="00603E81">
        <w:rPr>
          <w:rFonts w:ascii="Times New Roman" w:hAnsi="Times New Roman" w:cs="Times New Roman"/>
          <w:color w:val="000000" w:themeColor="text1"/>
          <w:sz w:val="12"/>
          <w:szCs w:val="12"/>
        </w:rPr>
        <w:t>Постановление</w:t>
      </w:r>
      <w:r>
        <w:rPr>
          <w:rFonts w:ascii="Times New Roman" w:hAnsi="Times New Roman" w:cs="Times New Roman"/>
          <w:color w:val="000000" w:themeColor="text1"/>
          <w:sz w:val="12"/>
          <w:szCs w:val="12"/>
        </w:rPr>
        <w:t xml:space="preserve"> </w:t>
      </w:r>
      <w:r w:rsidR="00D122FF">
        <w:rPr>
          <w:rFonts w:ascii="Times New Roman" w:hAnsi="Times New Roman" w:cs="Times New Roman"/>
          <w:color w:val="000000" w:themeColor="text1"/>
          <w:sz w:val="12"/>
          <w:szCs w:val="12"/>
        </w:rPr>
        <w:t xml:space="preserve">администрации </w:t>
      </w:r>
      <w:r w:rsidRPr="00603E81">
        <w:rPr>
          <w:rFonts w:ascii="Times New Roman" w:hAnsi="Times New Roman" w:cs="Times New Roman"/>
          <w:color w:val="000000" w:themeColor="text1"/>
          <w:sz w:val="12"/>
          <w:szCs w:val="12"/>
        </w:rPr>
        <w:t>муниципального района Сергиевский</w:t>
      </w:r>
      <w:r>
        <w:rPr>
          <w:rFonts w:ascii="Times New Roman" w:hAnsi="Times New Roman" w:cs="Times New Roman"/>
          <w:color w:val="000000" w:themeColor="text1"/>
          <w:sz w:val="12"/>
          <w:szCs w:val="12"/>
        </w:rPr>
        <w:t xml:space="preserve"> С</w:t>
      </w:r>
      <w:r w:rsidRPr="00603E81">
        <w:rPr>
          <w:rFonts w:ascii="Times New Roman" w:hAnsi="Times New Roman" w:cs="Times New Roman"/>
          <w:color w:val="000000" w:themeColor="text1"/>
          <w:sz w:val="12"/>
          <w:szCs w:val="12"/>
        </w:rPr>
        <w:t>амарской области</w:t>
      </w:r>
      <w:r w:rsidR="00A91FF3">
        <w:rPr>
          <w:rFonts w:ascii="Times New Roman" w:hAnsi="Times New Roman" w:cs="Times New Roman"/>
          <w:color w:val="000000" w:themeColor="text1"/>
          <w:sz w:val="12"/>
          <w:szCs w:val="12"/>
        </w:rPr>
        <w:t xml:space="preserve"> от «22» мая 2020 года №564</w:t>
      </w:r>
      <w:r>
        <w:rPr>
          <w:rFonts w:ascii="Times New Roman" w:hAnsi="Times New Roman" w:cs="Times New Roman"/>
          <w:color w:val="000000" w:themeColor="text1"/>
          <w:sz w:val="12"/>
          <w:szCs w:val="12"/>
        </w:rPr>
        <w:t xml:space="preserve"> «</w:t>
      </w:r>
      <w:r w:rsidR="00A91FF3" w:rsidRPr="00A91FF3">
        <w:rPr>
          <w:rFonts w:ascii="Times New Roman" w:hAnsi="Times New Roman" w:cs="Times New Roman"/>
          <w:color w:val="000000" w:themeColor="text1"/>
          <w:sz w:val="12"/>
          <w:szCs w:val="12"/>
        </w:rPr>
        <w:t>Об утверждении Порядка предоставления информационной и консультационной поддержки социально ориентированным некоммерческим организациям в муниципальном районе Сергиевский Самарской области</w:t>
      </w:r>
      <w:r w:rsidR="00C15C0F">
        <w:rPr>
          <w:rFonts w:ascii="Times New Roman" w:hAnsi="Times New Roman" w:cs="Times New Roman"/>
          <w:color w:val="000000" w:themeColor="text1"/>
          <w:sz w:val="12"/>
          <w:szCs w:val="12"/>
        </w:rPr>
        <w:t>»…………………………………</w:t>
      </w:r>
      <w:r w:rsidR="00A91FF3">
        <w:rPr>
          <w:rFonts w:ascii="Times New Roman" w:hAnsi="Times New Roman" w:cs="Times New Roman"/>
          <w:color w:val="000000" w:themeColor="text1"/>
          <w:sz w:val="12"/>
          <w:szCs w:val="12"/>
        </w:rPr>
        <w:t>………………………………………………….</w:t>
      </w:r>
      <w:r w:rsidR="00DA5323">
        <w:rPr>
          <w:rFonts w:ascii="Times New Roman" w:hAnsi="Times New Roman" w:cs="Times New Roman"/>
          <w:color w:val="000000" w:themeColor="text1"/>
          <w:sz w:val="12"/>
          <w:szCs w:val="12"/>
        </w:rPr>
        <w:t>…………...5</w:t>
      </w:r>
    </w:p>
    <w:p w:rsidR="00660B09" w:rsidRDefault="00660B09" w:rsidP="001F49BF">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4. </w:t>
      </w:r>
      <w:proofErr w:type="gramStart"/>
      <w:r w:rsidRPr="00603E81">
        <w:rPr>
          <w:rFonts w:ascii="Times New Roman" w:hAnsi="Times New Roman" w:cs="Times New Roman"/>
          <w:color w:val="000000" w:themeColor="text1"/>
          <w:sz w:val="12"/>
          <w:szCs w:val="12"/>
        </w:rPr>
        <w:t>Постановление</w:t>
      </w:r>
      <w:r>
        <w:rPr>
          <w:rFonts w:ascii="Times New Roman" w:hAnsi="Times New Roman" w:cs="Times New Roman"/>
          <w:color w:val="000000" w:themeColor="text1"/>
          <w:sz w:val="12"/>
          <w:szCs w:val="12"/>
        </w:rPr>
        <w:t xml:space="preserve"> </w:t>
      </w:r>
      <w:r w:rsidR="00D122FF">
        <w:rPr>
          <w:rFonts w:ascii="Times New Roman" w:hAnsi="Times New Roman" w:cs="Times New Roman"/>
          <w:color w:val="000000" w:themeColor="text1"/>
          <w:sz w:val="12"/>
          <w:szCs w:val="12"/>
        </w:rPr>
        <w:t xml:space="preserve">администрации </w:t>
      </w:r>
      <w:r w:rsidRPr="00603E81">
        <w:rPr>
          <w:rFonts w:ascii="Times New Roman" w:hAnsi="Times New Roman" w:cs="Times New Roman"/>
          <w:color w:val="000000" w:themeColor="text1"/>
          <w:sz w:val="12"/>
          <w:szCs w:val="12"/>
        </w:rPr>
        <w:t>муниципального района Сергиевский</w:t>
      </w:r>
      <w:r>
        <w:rPr>
          <w:rFonts w:ascii="Times New Roman" w:hAnsi="Times New Roman" w:cs="Times New Roman"/>
          <w:color w:val="000000" w:themeColor="text1"/>
          <w:sz w:val="12"/>
          <w:szCs w:val="12"/>
        </w:rPr>
        <w:t xml:space="preserve"> С</w:t>
      </w:r>
      <w:r w:rsidRPr="00603E81">
        <w:rPr>
          <w:rFonts w:ascii="Times New Roman" w:hAnsi="Times New Roman" w:cs="Times New Roman"/>
          <w:color w:val="000000" w:themeColor="text1"/>
          <w:sz w:val="12"/>
          <w:szCs w:val="12"/>
        </w:rPr>
        <w:t>амарской области</w:t>
      </w:r>
      <w:r w:rsidR="004975CA">
        <w:rPr>
          <w:rFonts w:ascii="Times New Roman" w:hAnsi="Times New Roman" w:cs="Times New Roman"/>
          <w:color w:val="000000" w:themeColor="text1"/>
          <w:sz w:val="12"/>
          <w:szCs w:val="12"/>
        </w:rPr>
        <w:t xml:space="preserve"> от «22» мая 2020 года №565</w:t>
      </w:r>
      <w:r>
        <w:rPr>
          <w:rFonts w:ascii="Times New Roman" w:hAnsi="Times New Roman" w:cs="Times New Roman"/>
          <w:color w:val="000000" w:themeColor="text1"/>
          <w:sz w:val="12"/>
          <w:szCs w:val="12"/>
        </w:rPr>
        <w:t xml:space="preserve"> «</w:t>
      </w:r>
      <w:r w:rsidR="004975CA" w:rsidRPr="004975CA">
        <w:rPr>
          <w:rFonts w:ascii="Times New Roman" w:hAnsi="Times New Roman" w:cs="Times New Roman"/>
          <w:color w:val="000000" w:themeColor="text1"/>
          <w:sz w:val="12"/>
          <w:szCs w:val="12"/>
        </w:rPr>
        <w:t xml:space="preserve">О внесении изменений в Приложение к постановлению администрации муниципального района Сергиевский № 967  от 27.08.2018г.  «Об утверждении муниципальной программы  «Профилактика геморрагической лихорадки с почечным синдромом, клещевого вирусного энцефалита и клещевого </w:t>
      </w:r>
      <w:proofErr w:type="spellStart"/>
      <w:r w:rsidR="004975CA" w:rsidRPr="004975CA">
        <w:rPr>
          <w:rFonts w:ascii="Times New Roman" w:hAnsi="Times New Roman" w:cs="Times New Roman"/>
          <w:color w:val="000000" w:themeColor="text1"/>
          <w:sz w:val="12"/>
          <w:szCs w:val="12"/>
        </w:rPr>
        <w:t>боррелиоза</w:t>
      </w:r>
      <w:proofErr w:type="spellEnd"/>
      <w:r w:rsidR="004975CA" w:rsidRPr="004975CA">
        <w:rPr>
          <w:rFonts w:ascii="Times New Roman" w:hAnsi="Times New Roman" w:cs="Times New Roman"/>
          <w:color w:val="000000" w:themeColor="text1"/>
          <w:sz w:val="12"/>
          <w:szCs w:val="12"/>
        </w:rPr>
        <w:t xml:space="preserve">  на территории муниципального района Сергиевский на 2019-2021 гг.»</w:t>
      </w:r>
      <w:r w:rsidRPr="00660B09">
        <w:rPr>
          <w:rFonts w:ascii="Times New Roman" w:hAnsi="Times New Roman" w:cs="Times New Roman"/>
          <w:color w:val="000000" w:themeColor="text1"/>
          <w:sz w:val="12"/>
          <w:szCs w:val="12"/>
        </w:rPr>
        <w:t>»</w:t>
      </w:r>
      <w:r w:rsidR="001F49BF">
        <w:rPr>
          <w:rFonts w:ascii="Times New Roman" w:hAnsi="Times New Roman" w:cs="Times New Roman"/>
          <w:color w:val="000000" w:themeColor="text1"/>
          <w:sz w:val="12"/>
          <w:szCs w:val="12"/>
        </w:rPr>
        <w:t>……………</w:t>
      </w:r>
      <w:r w:rsidR="00D122FF">
        <w:rPr>
          <w:rFonts w:ascii="Times New Roman" w:hAnsi="Times New Roman" w:cs="Times New Roman"/>
          <w:color w:val="000000" w:themeColor="text1"/>
          <w:sz w:val="12"/>
          <w:szCs w:val="12"/>
        </w:rPr>
        <w:t>………………………………………………………</w:t>
      </w:r>
      <w:r w:rsidR="00DA5323">
        <w:rPr>
          <w:rFonts w:ascii="Times New Roman" w:hAnsi="Times New Roman" w:cs="Times New Roman"/>
          <w:color w:val="000000" w:themeColor="text1"/>
          <w:sz w:val="12"/>
          <w:szCs w:val="12"/>
        </w:rPr>
        <w:t>6</w:t>
      </w:r>
      <w:proofErr w:type="gramEnd"/>
    </w:p>
    <w:p w:rsidR="004975CA" w:rsidRDefault="004975CA" w:rsidP="001F49BF">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5. </w:t>
      </w:r>
      <w:proofErr w:type="gramStart"/>
      <w:r w:rsidRPr="00603E81">
        <w:rPr>
          <w:rFonts w:ascii="Times New Roman" w:hAnsi="Times New Roman" w:cs="Times New Roman"/>
          <w:color w:val="000000" w:themeColor="text1"/>
          <w:sz w:val="12"/>
          <w:szCs w:val="12"/>
        </w:rPr>
        <w:t>Постановление</w:t>
      </w:r>
      <w:r>
        <w:rPr>
          <w:rFonts w:ascii="Times New Roman" w:hAnsi="Times New Roman" w:cs="Times New Roman"/>
          <w:color w:val="000000" w:themeColor="text1"/>
          <w:sz w:val="12"/>
          <w:szCs w:val="12"/>
        </w:rPr>
        <w:t xml:space="preserve"> </w:t>
      </w:r>
      <w:r w:rsidR="00D122FF">
        <w:rPr>
          <w:rFonts w:ascii="Times New Roman" w:hAnsi="Times New Roman" w:cs="Times New Roman"/>
          <w:color w:val="000000" w:themeColor="text1"/>
          <w:sz w:val="12"/>
          <w:szCs w:val="12"/>
        </w:rPr>
        <w:t xml:space="preserve">администрации </w:t>
      </w:r>
      <w:r w:rsidRPr="00603E81">
        <w:rPr>
          <w:rFonts w:ascii="Times New Roman" w:hAnsi="Times New Roman" w:cs="Times New Roman"/>
          <w:color w:val="000000" w:themeColor="text1"/>
          <w:sz w:val="12"/>
          <w:szCs w:val="12"/>
        </w:rPr>
        <w:t>муниципального района Сергиевский</w:t>
      </w:r>
      <w:r>
        <w:rPr>
          <w:rFonts w:ascii="Times New Roman" w:hAnsi="Times New Roman" w:cs="Times New Roman"/>
          <w:color w:val="000000" w:themeColor="text1"/>
          <w:sz w:val="12"/>
          <w:szCs w:val="12"/>
        </w:rPr>
        <w:t xml:space="preserve"> С</w:t>
      </w:r>
      <w:r w:rsidRPr="00603E81">
        <w:rPr>
          <w:rFonts w:ascii="Times New Roman" w:hAnsi="Times New Roman" w:cs="Times New Roman"/>
          <w:color w:val="000000" w:themeColor="text1"/>
          <w:sz w:val="12"/>
          <w:szCs w:val="12"/>
        </w:rPr>
        <w:t>амарской области</w:t>
      </w:r>
      <w:r>
        <w:rPr>
          <w:rFonts w:ascii="Times New Roman" w:hAnsi="Times New Roman" w:cs="Times New Roman"/>
          <w:color w:val="000000" w:themeColor="text1"/>
          <w:sz w:val="12"/>
          <w:szCs w:val="12"/>
        </w:rPr>
        <w:t xml:space="preserve"> от «22» мая 2020 года №566 «</w:t>
      </w:r>
      <w:r w:rsidRPr="004975CA">
        <w:rPr>
          <w:rFonts w:ascii="Times New Roman" w:hAnsi="Times New Roman" w:cs="Times New Roman"/>
          <w:color w:val="000000" w:themeColor="text1"/>
          <w:sz w:val="12"/>
          <w:szCs w:val="12"/>
        </w:rPr>
        <w:t>О внесении изменений в Приложение к постановлению администрации муниципального района Сергиевский № 1363 от 15.11.2017г.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2018-2020 гг.»</w:t>
      </w:r>
      <w:r w:rsidR="00D122FF">
        <w:rPr>
          <w:rFonts w:ascii="Times New Roman" w:hAnsi="Times New Roman" w:cs="Times New Roman"/>
          <w:color w:val="000000" w:themeColor="text1"/>
          <w:sz w:val="12"/>
          <w:szCs w:val="12"/>
        </w:rPr>
        <w:t>»……………………………………………………..</w:t>
      </w:r>
      <w:r w:rsidR="00DA5323">
        <w:rPr>
          <w:rFonts w:ascii="Times New Roman" w:hAnsi="Times New Roman" w:cs="Times New Roman"/>
          <w:color w:val="000000" w:themeColor="text1"/>
          <w:sz w:val="12"/>
          <w:szCs w:val="12"/>
        </w:rPr>
        <w:t>.8</w:t>
      </w:r>
      <w:proofErr w:type="gramEnd"/>
    </w:p>
    <w:p w:rsidR="00F270BE" w:rsidRDefault="008F1560" w:rsidP="00603E81">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6. </w:t>
      </w:r>
      <w:r w:rsidRPr="008F1560">
        <w:rPr>
          <w:rFonts w:ascii="Times New Roman" w:hAnsi="Times New Roman" w:cs="Times New Roman"/>
          <w:color w:val="000000" w:themeColor="text1"/>
          <w:sz w:val="12"/>
          <w:szCs w:val="12"/>
        </w:rPr>
        <w:t>ИНФОРМАЦИОННОЕ СООБЩЕНИЕ О ПРОВЕДЕН</w:t>
      </w:r>
      <w:proofErr w:type="gramStart"/>
      <w:r w:rsidRPr="008F1560">
        <w:rPr>
          <w:rFonts w:ascii="Times New Roman" w:hAnsi="Times New Roman" w:cs="Times New Roman"/>
          <w:color w:val="000000" w:themeColor="text1"/>
          <w:sz w:val="12"/>
          <w:szCs w:val="12"/>
        </w:rPr>
        <w:t>ИИ АУ</w:t>
      </w:r>
      <w:proofErr w:type="gramEnd"/>
      <w:r w:rsidRPr="008F1560">
        <w:rPr>
          <w:rFonts w:ascii="Times New Roman" w:hAnsi="Times New Roman" w:cs="Times New Roman"/>
          <w:color w:val="000000" w:themeColor="text1"/>
          <w:sz w:val="12"/>
          <w:szCs w:val="12"/>
        </w:rPr>
        <w:t>КЦИОНА</w:t>
      </w:r>
      <w:r>
        <w:rPr>
          <w:rFonts w:ascii="Times New Roman" w:hAnsi="Times New Roman" w:cs="Times New Roman"/>
          <w:color w:val="000000" w:themeColor="text1"/>
          <w:sz w:val="12"/>
          <w:szCs w:val="12"/>
        </w:rPr>
        <w:t>………………………………………………………………………10</w:t>
      </w:r>
    </w:p>
    <w:p w:rsidR="00384F02" w:rsidRDefault="001C4615" w:rsidP="00603E81">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7</w:t>
      </w:r>
      <w:r w:rsidR="008053F7">
        <w:rPr>
          <w:rFonts w:ascii="Times New Roman" w:hAnsi="Times New Roman" w:cs="Times New Roman"/>
          <w:color w:val="000000" w:themeColor="text1"/>
          <w:sz w:val="12"/>
          <w:szCs w:val="12"/>
        </w:rPr>
        <w:t xml:space="preserve">. </w:t>
      </w:r>
      <w:proofErr w:type="gramStart"/>
      <w:r w:rsidR="008053F7" w:rsidRPr="00603E81">
        <w:rPr>
          <w:rFonts w:ascii="Times New Roman" w:hAnsi="Times New Roman" w:cs="Times New Roman"/>
          <w:color w:val="000000" w:themeColor="text1"/>
          <w:sz w:val="12"/>
          <w:szCs w:val="12"/>
        </w:rPr>
        <w:t>Постановление</w:t>
      </w:r>
      <w:r w:rsidR="008053F7">
        <w:rPr>
          <w:rFonts w:ascii="Times New Roman" w:hAnsi="Times New Roman" w:cs="Times New Roman"/>
          <w:color w:val="000000" w:themeColor="text1"/>
          <w:sz w:val="12"/>
          <w:szCs w:val="12"/>
        </w:rPr>
        <w:t xml:space="preserve"> администрации </w:t>
      </w:r>
      <w:r w:rsidR="008053F7" w:rsidRPr="00603E81">
        <w:rPr>
          <w:rFonts w:ascii="Times New Roman" w:hAnsi="Times New Roman" w:cs="Times New Roman"/>
          <w:color w:val="000000" w:themeColor="text1"/>
          <w:sz w:val="12"/>
          <w:szCs w:val="12"/>
        </w:rPr>
        <w:t>муниципального района Сергиевский</w:t>
      </w:r>
      <w:r w:rsidR="008053F7">
        <w:rPr>
          <w:rFonts w:ascii="Times New Roman" w:hAnsi="Times New Roman" w:cs="Times New Roman"/>
          <w:color w:val="000000" w:themeColor="text1"/>
          <w:sz w:val="12"/>
          <w:szCs w:val="12"/>
        </w:rPr>
        <w:t xml:space="preserve"> С</w:t>
      </w:r>
      <w:r w:rsidR="008053F7" w:rsidRPr="00603E81">
        <w:rPr>
          <w:rFonts w:ascii="Times New Roman" w:hAnsi="Times New Roman" w:cs="Times New Roman"/>
          <w:color w:val="000000" w:themeColor="text1"/>
          <w:sz w:val="12"/>
          <w:szCs w:val="12"/>
        </w:rPr>
        <w:t>амарской области</w:t>
      </w:r>
      <w:r w:rsidR="008053F7">
        <w:rPr>
          <w:rFonts w:ascii="Times New Roman" w:hAnsi="Times New Roman" w:cs="Times New Roman"/>
          <w:color w:val="000000" w:themeColor="text1"/>
          <w:sz w:val="12"/>
          <w:szCs w:val="12"/>
        </w:rPr>
        <w:t xml:space="preserve"> от «25» мая 2020 года №571 «</w:t>
      </w:r>
      <w:r w:rsidR="008053F7" w:rsidRPr="008053F7">
        <w:rPr>
          <w:rFonts w:ascii="Times New Roman" w:hAnsi="Times New Roman" w:cs="Times New Roman"/>
          <w:color w:val="000000" w:themeColor="text1"/>
          <w:sz w:val="12"/>
          <w:szCs w:val="12"/>
        </w:rPr>
        <w:t>Об установлении в 2020 году платы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 муниципального жилищного фонда, платы за содержание и ремонт жилого помещения для нанимателей жилых помещений по договорам социального найма и</w:t>
      </w:r>
      <w:proofErr w:type="gramEnd"/>
      <w:r w:rsidR="008053F7" w:rsidRPr="008053F7">
        <w:rPr>
          <w:rFonts w:ascii="Times New Roman" w:hAnsi="Times New Roman" w:cs="Times New Roman"/>
          <w:color w:val="000000" w:themeColor="text1"/>
          <w:sz w:val="12"/>
          <w:szCs w:val="12"/>
        </w:rPr>
        <w:t xml:space="preserve"> </w:t>
      </w:r>
      <w:proofErr w:type="gramStart"/>
      <w:r w:rsidR="008053F7" w:rsidRPr="008053F7">
        <w:rPr>
          <w:rFonts w:ascii="Times New Roman" w:hAnsi="Times New Roman" w:cs="Times New Roman"/>
          <w:color w:val="000000" w:themeColor="text1"/>
          <w:sz w:val="12"/>
          <w:szCs w:val="12"/>
        </w:rPr>
        <w:t>договорам найма жилых помещений государственного и муниципального жилищного фонда и платы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 или если принятое решение о способе управления не было реализовано, платы за содержание и ремонт жилого помещения для собственников  жилых помещений, которые не приняли решение об установлении платы за</w:t>
      </w:r>
      <w:proofErr w:type="gramEnd"/>
      <w:r w:rsidR="008053F7" w:rsidRPr="008053F7">
        <w:rPr>
          <w:rFonts w:ascii="Times New Roman" w:hAnsi="Times New Roman" w:cs="Times New Roman"/>
          <w:color w:val="000000" w:themeColor="text1"/>
          <w:sz w:val="12"/>
          <w:szCs w:val="12"/>
        </w:rPr>
        <w:t xml:space="preserve"> содержание жилого помещения</w:t>
      </w:r>
      <w:r w:rsidR="008053F7">
        <w:rPr>
          <w:rFonts w:ascii="Times New Roman" w:hAnsi="Times New Roman" w:cs="Times New Roman"/>
          <w:color w:val="000000" w:themeColor="text1"/>
          <w:sz w:val="12"/>
          <w:szCs w:val="12"/>
        </w:rPr>
        <w:t>»…………………………………………………………………………………………………..11</w:t>
      </w:r>
    </w:p>
    <w:p w:rsidR="008053F7" w:rsidRDefault="001C4615" w:rsidP="00603E81">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8</w:t>
      </w:r>
      <w:r w:rsidR="008053F7">
        <w:rPr>
          <w:rFonts w:ascii="Times New Roman" w:hAnsi="Times New Roman" w:cs="Times New Roman"/>
          <w:color w:val="000000" w:themeColor="text1"/>
          <w:sz w:val="12"/>
          <w:szCs w:val="12"/>
        </w:rPr>
        <w:t xml:space="preserve">. </w:t>
      </w:r>
      <w:r w:rsidR="008053F7" w:rsidRPr="00603E81">
        <w:rPr>
          <w:rFonts w:ascii="Times New Roman" w:hAnsi="Times New Roman" w:cs="Times New Roman"/>
          <w:color w:val="000000" w:themeColor="text1"/>
          <w:sz w:val="12"/>
          <w:szCs w:val="12"/>
        </w:rPr>
        <w:t>Постановление</w:t>
      </w:r>
      <w:r w:rsidR="008053F7">
        <w:rPr>
          <w:rFonts w:ascii="Times New Roman" w:hAnsi="Times New Roman" w:cs="Times New Roman"/>
          <w:color w:val="000000" w:themeColor="text1"/>
          <w:sz w:val="12"/>
          <w:szCs w:val="12"/>
        </w:rPr>
        <w:t xml:space="preserve"> администрации </w:t>
      </w:r>
      <w:r w:rsidR="008053F7" w:rsidRPr="00603E81">
        <w:rPr>
          <w:rFonts w:ascii="Times New Roman" w:hAnsi="Times New Roman" w:cs="Times New Roman"/>
          <w:color w:val="000000" w:themeColor="text1"/>
          <w:sz w:val="12"/>
          <w:szCs w:val="12"/>
        </w:rPr>
        <w:t>муниципального района Сергиевский</w:t>
      </w:r>
      <w:r w:rsidR="008053F7">
        <w:rPr>
          <w:rFonts w:ascii="Times New Roman" w:hAnsi="Times New Roman" w:cs="Times New Roman"/>
          <w:color w:val="000000" w:themeColor="text1"/>
          <w:sz w:val="12"/>
          <w:szCs w:val="12"/>
        </w:rPr>
        <w:t xml:space="preserve"> С</w:t>
      </w:r>
      <w:r w:rsidR="008053F7" w:rsidRPr="00603E81">
        <w:rPr>
          <w:rFonts w:ascii="Times New Roman" w:hAnsi="Times New Roman" w:cs="Times New Roman"/>
          <w:color w:val="000000" w:themeColor="text1"/>
          <w:sz w:val="12"/>
          <w:szCs w:val="12"/>
        </w:rPr>
        <w:t>амарской области</w:t>
      </w:r>
      <w:r w:rsidR="008053F7">
        <w:rPr>
          <w:rFonts w:ascii="Times New Roman" w:hAnsi="Times New Roman" w:cs="Times New Roman"/>
          <w:color w:val="000000" w:themeColor="text1"/>
          <w:sz w:val="12"/>
          <w:szCs w:val="12"/>
        </w:rPr>
        <w:t xml:space="preserve"> от «25» мая 2020 года №570 «</w:t>
      </w:r>
      <w:r w:rsidR="00146148" w:rsidRPr="00146148">
        <w:rPr>
          <w:rFonts w:ascii="Times New Roman" w:hAnsi="Times New Roman" w:cs="Times New Roman"/>
          <w:color w:val="000000" w:themeColor="text1"/>
          <w:sz w:val="12"/>
          <w:szCs w:val="12"/>
        </w:rPr>
        <w:t xml:space="preserve">О признании </w:t>
      </w:r>
      <w:proofErr w:type="gramStart"/>
      <w:r w:rsidR="00146148" w:rsidRPr="00146148">
        <w:rPr>
          <w:rFonts w:ascii="Times New Roman" w:hAnsi="Times New Roman" w:cs="Times New Roman"/>
          <w:color w:val="000000" w:themeColor="text1"/>
          <w:sz w:val="12"/>
          <w:szCs w:val="12"/>
        </w:rPr>
        <w:t>утратившими</w:t>
      </w:r>
      <w:proofErr w:type="gramEnd"/>
      <w:r w:rsidR="00146148" w:rsidRPr="00146148">
        <w:rPr>
          <w:rFonts w:ascii="Times New Roman" w:hAnsi="Times New Roman" w:cs="Times New Roman"/>
          <w:color w:val="000000" w:themeColor="text1"/>
          <w:sz w:val="12"/>
          <w:szCs w:val="12"/>
        </w:rPr>
        <w:t xml:space="preserve"> силу отдельных постановлений Администрации муниципального района Сергиевский</w:t>
      </w:r>
      <w:r w:rsidR="00146148">
        <w:rPr>
          <w:rFonts w:ascii="Times New Roman" w:hAnsi="Times New Roman" w:cs="Times New Roman"/>
          <w:color w:val="000000" w:themeColor="text1"/>
          <w:sz w:val="12"/>
          <w:szCs w:val="12"/>
        </w:rPr>
        <w:t>»………………………………………………12</w:t>
      </w:r>
    </w:p>
    <w:p w:rsidR="00384F02" w:rsidRDefault="003F01AC" w:rsidP="00603E81">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9. </w:t>
      </w:r>
      <w:r w:rsidRPr="00603E81">
        <w:rPr>
          <w:rFonts w:ascii="Times New Roman" w:hAnsi="Times New Roman" w:cs="Times New Roman"/>
          <w:color w:val="000000" w:themeColor="text1"/>
          <w:sz w:val="12"/>
          <w:szCs w:val="12"/>
        </w:rPr>
        <w:t>Постановление</w:t>
      </w:r>
      <w:r>
        <w:rPr>
          <w:rFonts w:ascii="Times New Roman" w:hAnsi="Times New Roman" w:cs="Times New Roman"/>
          <w:color w:val="000000" w:themeColor="text1"/>
          <w:sz w:val="12"/>
          <w:szCs w:val="12"/>
        </w:rPr>
        <w:t xml:space="preserve"> администрации </w:t>
      </w:r>
      <w:r w:rsidRPr="00603E81">
        <w:rPr>
          <w:rFonts w:ascii="Times New Roman" w:hAnsi="Times New Roman" w:cs="Times New Roman"/>
          <w:color w:val="000000" w:themeColor="text1"/>
          <w:sz w:val="12"/>
          <w:szCs w:val="12"/>
        </w:rPr>
        <w:t>муниципального района Сергиевский</w:t>
      </w:r>
      <w:r>
        <w:rPr>
          <w:rFonts w:ascii="Times New Roman" w:hAnsi="Times New Roman" w:cs="Times New Roman"/>
          <w:color w:val="000000" w:themeColor="text1"/>
          <w:sz w:val="12"/>
          <w:szCs w:val="12"/>
        </w:rPr>
        <w:t xml:space="preserve"> С</w:t>
      </w:r>
      <w:r w:rsidRPr="00603E81">
        <w:rPr>
          <w:rFonts w:ascii="Times New Roman" w:hAnsi="Times New Roman" w:cs="Times New Roman"/>
          <w:color w:val="000000" w:themeColor="text1"/>
          <w:sz w:val="12"/>
          <w:szCs w:val="12"/>
        </w:rPr>
        <w:t>амарской области</w:t>
      </w:r>
      <w:r>
        <w:rPr>
          <w:rFonts w:ascii="Times New Roman" w:hAnsi="Times New Roman" w:cs="Times New Roman"/>
          <w:color w:val="000000" w:themeColor="text1"/>
          <w:sz w:val="12"/>
          <w:szCs w:val="12"/>
        </w:rPr>
        <w:t xml:space="preserve"> от «25» мая 2020 года №572 «</w:t>
      </w:r>
      <w:r w:rsidRPr="003F01AC">
        <w:rPr>
          <w:rFonts w:ascii="Times New Roman" w:hAnsi="Times New Roman" w:cs="Times New Roman"/>
          <w:color w:val="000000" w:themeColor="text1"/>
          <w:sz w:val="12"/>
          <w:szCs w:val="12"/>
        </w:rPr>
        <w:t>Об утверждении проекта планировки территории и проекта межевания территории объекта АО «</w:t>
      </w:r>
      <w:proofErr w:type="spellStart"/>
      <w:r w:rsidRPr="003F01AC">
        <w:rPr>
          <w:rFonts w:ascii="Times New Roman" w:hAnsi="Times New Roman" w:cs="Times New Roman"/>
          <w:color w:val="000000" w:themeColor="text1"/>
          <w:sz w:val="12"/>
          <w:szCs w:val="12"/>
        </w:rPr>
        <w:t>Самаранефтегаз</w:t>
      </w:r>
      <w:proofErr w:type="spellEnd"/>
      <w:r w:rsidRPr="003F01AC">
        <w:rPr>
          <w:rFonts w:ascii="Times New Roman" w:hAnsi="Times New Roman" w:cs="Times New Roman"/>
          <w:color w:val="000000" w:themeColor="text1"/>
          <w:sz w:val="12"/>
          <w:szCs w:val="12"/>
        </w:rPr>
        <w:t xml:space="preserve">»:  6334П «Система </w:t>
      </w:r>
      <w:proofErr w:type="spellStart"/>
      <w:r w:rsidRPr="003F01AC">
        <w:rPr>
          <w:rFonts w:ascii="Times New Roman" w:hAnsi="Times New Roman" w:cs="Times New Roman"/>
          <w:color w:val="000000" w:themeColor="text1"/>
          <w:sz w:val="12"/>
          <w:szCs w:val="12"/>
        </w:rPr>
        <w:t>заводнения</w:t>
      </w:r>
      <w:proofErr w:type="spellEnd"/>
      <w:r w:rsidRPr="003F01AC">
        <w:rPr>
          <w:rFonts w:ascii="Times New Roman" w:hAnsi="Times New Roman" w:cs="Times New Roman"/>
          <w:color w:val="000000" w:themeColor="text1"/>
          <w:sz w:val="12"/>
          <w:szCs w:val="12"/>
        </w:rPr>
        <w:t xml:space="preserve"> скважины № 630 </w:t>
      </w:r>
      <w:proofErr w:type="spellStart"/>
      <w:r w:rsidRPr="003F01AC">
        <w:rPr>
          <w:rFonts w:ascii="Times New Roman" w:hAnsi="Times New Roman" w:cs="Times New Roman"/>
          <w:color w:val="000000" w:themeColor="text1"/>
          <w:sz w:val="12"/>
          <w:szCs w:val="12"/>
        </w:rPr>
        <w:t>Радаевского</w:t>
      </w:r>
      <w:proofErr w:type="spellEnd"/>
      <w:r w:rsidRPr="003F01AC">
        <w:rPr>
          <w:rFonts w:ascii="Times New Roman" w:hAnsi="Times New Roman" w:cs="Times New Roman"/>
          <w:color w:val="000000" w:themeColor="text1"/>
          <w:sz w:val="12"/>
          <w:szCs w:val="12"/>
        </w:rPr>
        <w:t xml:space="preserve"> месторождения» в границах сельского поселения Сергиевск и сельского поселения Елшанка муниципального района Сергиевский Самарской области</w:t>
      </w:r>
      <w:r>
        <w:rPr>
          <w:rFonts w:ascii="Times New Roman" w:hAnsi="Times New Roman" w:cs="Times New Roman"/>
          <w:color w:val="000000" w:themeColor="text1"/>
          <w:sz w:val="12"/>
          <w:szCs w:val="12"/>
        </w:rPr>
        <w:t>»…………………………………………………………………………………………………………………………………………...12</w:t>
      </w:r>
    </w:p>
    <w:p w:rsidR="003F01AC" w:rsidRDefault="003F01AC" w:rsidP="002C76E7">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10.</w:t>
      </w:r>
      <w:r w:rsidR="002C76E7">
        <w:rPr>
          <w:rFonts w:ascii="Times New Roman" w:hAnsi="Times New Roman" w:cs="Times New Roman"/>
          <w:color w:val="000000" w:themeColor="text1"/>
          <w:sz w:val="12"/>
          <w:szCs w:val="12"/>
        </w:rPr>
        <w:t xml:space="preserve"> </w:t>
      </w:r>
      <w:r w:rsidR="002C76E7" w:rsidRPr="002C76E7">
        <w:rPr>
          <w:rFonts w:ascii="Times New Roman" w:hAnsi="Times New Roman" w:cs="Times New Roman"/>
          <w:color w:val="000000" w:themeColor="text1"/>
          <w:sz w:val="12"/>
          <w:szCs w:val="12"/>
        </w:rPr>
        <w:t>ДОКУМЕ</w:t>
      </w:r>
      <w:r w:rsidR="002C76E7">
        <w:rPr>
          <w:rFonts w:ascii="Times New Roman" w:hAnsi="Times New Roman" w:cs="Times New Roman"/>
          <w:color w:val="000000" w:themeColor="text1"/>
          <w:sz w:val="12"/>
          <w:szCs w:val="12"/>
        </w:rPr>
        <w:t xml:space="preserve">НТАЦИЯ ПО ПЛАНИРОВКЕ ТЕРРИТОРИИ для строительства объекта </w:t>
      </w:r>
      <w:r w:rsidR="002C76E7" w:rsidRPr="002C76E7">
        <w:rPr>
          <w:rFonts w:ascii="Times New Roman" w:hAnsi="Times New Roman" w:cs="Times New Roman"/>
          <w:color w:val="000000" w:themeColor="text1"/>
          <w:sz w:val="12"/>
          <w:szCs w:val="12"/>
        </w:rPr>
        <w:t xml:space="preserve">6334П «Система </w:t>
      </w:r>
      <w:proofErr w:type="spellStart"/>
      <w:r w:rsidR="002C76E7" w:rsidRPr="002C76E7">
        <w:rPr>
          <w:rFonts w:ascii="Times New Roman" w:hAnsi="Times New Roman" w:cs="Times New Roman"/>
          <w:color w:val="000000" w:themeColor="text1"/>
          <w:sz w:val="12"/>
          <w:szCs w:val="12"/>
        </w:rPr>
        <w:t>заводнения</w:t>
      </w:r>
      <w:proofErr w:type="spellEnd"/>
      <w:r w:rsidR="002C76E7" w:rsidRPr="002C76E7">
        <w:rPr>
          <w:rFonts w:ascii="Times New Roman" w:hAnsi="Times New Roman" w:cs="Times New Roman"/>
          <w:color w:val="000000" w:themeColor="text1"/>
          <w:sz w:val="12"/>
          <w:szCs w:val="12"/>
        </w:rPr>
        <w:t xml:space="preserve"> скважины №630 </w:t>
      </w:r>
      <w:proofErr w:type="spellStart"/>
      <w:r w:rsidR="002C76E7" w:rsidRPr="002C76E7">
        <w:rPr>
          <w:rFonts w:ascii="Times New Roman" w:hAnsi="Times New Roman" w:cs="Times New Roman"/>
          <w:color w:val="000000" w:themeColor="text1"/>
          <w:sz w:val="12"/>
          <w:szCs w:val="12"/>
        </w:rPr>
        <w:t>Радаевского</w:t>
      </w:r>
      <w:proofErr w:type="spellEnd"/>
      <w:r w:rsidR="002C76E7" w:rsidRPr="002C76E7">
        <w:rPr>
          <w:rFonts w:ascii="Times New Roman" w:hAnsi="Times New Roman" w:cs="Times New Roman"/>
          <w:color w:val="000000" w:themeColor="text1"/>
          <w:sz w:val="12"/>
          <w:szCs w:val="12"/>
        </w:rPr>
        <w:t xml:space="preserve"> месторождения» в границах сельских поселений Сергиевск и Елшанка муниципального района Сергиевский Самарской области</w:t>
      </w:r>
      <w:r w:rsidR="002C76E7">
        <w:rPr>
          <w:rFonts w:ascii="Times New Roman" w:hAnsi="Times New Roman" w:cs="Times New Roman"/>
          <w:color w:val="000000" w:themeColor="text1"/>
          <w:sz w:val="12"/>
          <w:szCs w:val="12"/>
        </w:rPr>
        <w:t xml:space="preserve"> </w:t>
      </w:r>
      <w:r w:rsidR="002C76E7" w:rsidRPr="002C76E7">
        <w:rPr>
          <w:rFonts w:ascii="Times New Roman" w:hAnsi="Times New Roman" w:cs="Times New Roman"/>
          <w:color w:val="000000" w:themeColor="text1"/>
          <w:sz w:val="12"/>
          <w:szCs w:val="12"/>
        </w:rPr>
        <w:t>Книга 1. Проект планировки территории</w:t>
      </w:r>
      <w:r w:rsidR="002C76E7">
        <w:rPr>
          <w:rFonts w:ascii="Times New Roman" w:hAnsi="Times New Roman" w:cs="Times New Roman"/>
          <w:color w:val="000000" w:themeColor="text1"/>
          <w:sz w:val="12"/>
          <w:szCs w:val="12"/>
        </w:rPr>
        <w:t>……………………………………………………………………………………………………………………12</w:t>
      </w:r>
    </w:p>
    <w:p w:rsidR="003F01AC" w:rsidRDefault="003F01AC" w:rsidP="00F87F9B">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11.</w:t>
      </w:r>
      <w:r w:rsidR="00F87F9B">
        <w:rPr>
          <w:rFonts w:ascii="Times New Roman" w:hAnsi="Times New Roman" w:cs="Times New Roman"/>
          <w:color w:val="000000" w:themeColor="text1"/>
          <w:sz w:val="12"/>
          <w:szCs w:val="12"/>
        </w:rPr>
        <w:t xml:space="preserve"> </w:t>
      </w:r>
      <w:r w:rsidR="00F87F9B" w:rsidRPr="00F87F9B">
        <w:rPr>
          <w:rFonts w:ascii="Times New Roman" w:hAnsi="Times New Roman" w:cs="Times New Roman"/>
          <w:color w:val="000000" w:themeColor="text1"/>
          <w:sz w:val="12"/>
          <w:szCs w:val="12"/>
        </w:rPr>
        <w:t>ДОКУМЕ</w:t>
      </w:r>
      <w:r w:rsidR="00F87F9B">
        <w:rPr>
          <w:rFonts w:ascii="Times New Roman" w:hAnsi="Times New Roman" w:cs="Times New Roman"/>
          <w:color w:val="000000" w:themeColor="text1"/>
          <w:sz w:val="12"/>
          <w:szCs w:val="12"/>
        </w:rPr>
        <w:t xml:space="preserve">НТАЦИЯ ПО ПЛАНИРОВКЕ ТЕРРИТОРИИ для строительства объекта </w:t>
      </w:r>
      <w:r w:rsidR="00F87F9B" w:rsidRPr="00F87F9B">
        <w:rPr>
          <w:rFonts w:ascii="Times New Roman" w:hAnsi="Times New Roman" w:cs="Times New Roman"/>
          <w:color w:val="000000" w:themeColor="text1"/>
          <w:sz w:val="12"/>
          <w:szCs w:val="12"/>
        </w:rPr>
        <w:t xml:space="preserve">6334П «Система </w:t>
      </w:r>
      <w:proofErr w:type="spellStart"/>
      <w:r w:rsidR="00F87F9B" w:rsidRPr="00F87F9B">
        <w:rPr>
          <w:rFonts w:ascii="Times New Roman" w:hAnsi="Times New Roman" w:cs="Times New Roman"/>
          <w:color w:val="000000" w:themeColor="text1"/>
          <w:sz w:val="12"/>
          <w:szCs w:val="12"/>
        </w:rPr>
        <w:t>заводнения</w:t>
      </w:r>
      <w:proofErr w:type="spellEnd"/>
      <w:r w:rsidR="00F87F9B" w:rsidRPr="00F87F9B">
        <w:rPr>
          <w:rFonts w:ascii="Times New Roman" w:hAnsi="Times New Roman" w:cs="Times New Roman"/>
          <w:color w:val="000000" w:themeColor="text1"/>
          <w:sz w:val="12"/>
          <w:szCs w:val="12"/>
        </w:rPr>
        <w:t xml:space="preserve"> скважины №630 </w:t>
      </w:r>
      <w:proofErr w:type="spellStart"/>
      <w:r w:rsidR="00F87F9B" w:rsidRPr="00F87F9B">
        <w:rPr>
          <w:rFonts w:ascii="Times New Roman" w:hAnsi="Times New Roman" w:cs="Times New Roman"/>
          <w:color w:val="000000" w:themeColor="text1"/>
          <w:sz w:val="12"/>
          <w:szCs w:val="12"/>
        </w:rPr>
        <w:t>Радаевского</w:t>
      </w:r>
      <w:proofErr w:type="spellEnd"/>
      <w:r w:rsidR="00F87F9B" w:rsidRPr="00F87F9B">
        <w:rPr>
          <w:rFonts w:ascii="Times New Roman" w:hAnsi="Times New Roman" w:cs="Times New Roman"/>
          <w:color w:val="000000" w:themeColor="text1"/>
          <w:sz w:val="12"/>
          <w:szCs w:val="12"/>
        </w:rPr>
        <w:t xml:space="preserve"> месторождения» в границах сельских поселений Сергиевск и Елшанка муниципального района Сергиевский Самарской области</w:t>
      </w:r>
      <w:r w:rsidR="00F87F9B">
        <w:rPr>
          <w:rFonts w:ascii="Times New Roman" w:hAnsi="Times New Roman" w:cs="Times New Roman"/>
          <w:color w:val="000000" w:themeColor="text1"/>
          <w:sz w:val="12"/>
          <w:szCs w:val="12"/>
        </w:rPr>
        <w:t xml:space="preserve"> </w:t>
      </w:r>
      <w:r w:rsidR="00F87F9B" w:rsidRPr="00F87F9B">
        <w:rPr>
          <w:rFonts w:ascii="Times New Roman" w:hAnsi="Times New Roman" w:cs="Times New Roman"/>
          <w:color w:val="000000" w:themeColor="text1"/>
          <w:sz w:val="12"/>
          <w:szCs w:val="12"/>
        </w:rPr>
        <w:t>Книга 3. Проект межевания территории</w:t>
      </w:r>
      <w:r w:rsidR="00F87F9B">
        <w:rPr>
          <w:rFonts w:ascii="Times New Roman" w:hAnsi="Times New Roman" w:cs="Times New Roman"/>
          <w:color w:val="000000" w:themeColor="text1"/>
          <w:sz w:val="12"/>
          <w:szCs w:val="12"/>
        </w:rPr>
        <w:t>…………………………………………………………………………………………………………………….24</w:t>
      </w:r>
    </w:p>
    <w:p w:rsidR="00384F02" w:rsidRDefault="00AF74C4" w:rsidP="00AF74C4">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12.  </w:t>
      </w:r>
      <w:r w:rsidRPr="00603E81">
        <w:rPr>
          <w:rFonts w:ascii="Times New Roman" w:hAnsi="Times New Roman" w:cs="Times New Roman"/>
          <w:color w:val="000000" w:themeColor="text1"/>
          <w:sz w:val="12"/>
          <w:szCs w:val="12"/>
        </w:rPr>
        <w:t>Постановление</w:t>
      </w:r>
      <w:r>
        <w:rPr>
          <w:rFonts w:ascii="Times New Roman" w:hAnsi="Times New Roman" w:cs="Times New Roman"/>
          <w:color w:val="000000" w:themeColor="text1"/>
          <w:sz w:val="12"/>
          <w:szCs w:val="12"/>
        </w:rPr>
        <w:t xml:space="preserve"> администрации сельского поселения </w:t>
      </w:r>
      <w:r w:rsidRPr="00AF74C4">
        <w:rPr>
          <w:rFonts w:ascii="Times New Roman" w:hAnsi="Times New Roman" w:cs="Times New Roman"/>
          <w:color w:val="000000" w:themeColor="text1"/>
          <w:sz w:val="12"/>
          <w:szCs w:val="12"/>
        </w:rPr>
        <w:t>Елшанка</w:t>
      </w:r>
      <w:r>
        <w:rPr>
          <w:rFonts w:ascii="Times New Roman" w:hAnsi="Times New Roman" w:cs="Times New Roman"/>
          <w:color w:val="000000" w:themeColor="text1"/>
          <w:sz w:val="12"/>
          <w:szCs w:val="12"/>
        </w:rPr>
        <w:t xml:space="preserve"> </w:t>
      </w:r>
      <w:r w:rsidRPr="00603E81">
        <w:rPr>
          <w:rFonts w:ascii="Times New Roman" w:hAnsi="Times New Roman" w:cs="Times New Roman"/>
          <w:color w:val="000000" w:themeColor="text1"/>
          <w:sz w:val="12"/>
          <w:szCs w:val="12"/>
        </w:rPr>
        <w:t>муниципального района Сергиевский</w:t>
      </w:r>
      <w:r>
        <w:rPr>
          <w:rFonts w:ascii="Times New Roman" w:hAnsi="Times New Roman" w:cs="Times New Roman"/>
          <w:color w:val="000000" w:themeColor="text1"/>
          <w:sz w:val="12"/>
          <w:szCs w:val="12"/>
        </w:rPr>
        <w:t xml:space="preserve"> С</w:t>
      </w:r>
      <w:r w:rsidRPr="00603E81">
        <w:rPr>
          <w:rFonts w:ascii="Times New Roman" w:hAnsi="Times New Roman" w:cs="Times New Roman"/>
          <w:color w:val="000000" w:themeColor="text1"/>
          <w:sz w:val="12"/>
          <w:szCs w:val="12"/>
        </w:rPr>
        <w:t>амарской области</w:t>
      </w:r>
      <w:r>
        <w:rPr>
          <w:rFonts w:ascii="Times New Roman" w:hAnsi="Times New Roman" w:cs="Times New Roman"/>
          <w:color w:val="000000" w:themeColor="text1"/>
          <w:sz w:val="12"/>
          <w:szCs w:val="12"/>
        </w:rPr>
        <w:t xml:space="preserve"> от «25» мая 2020 года №27 «</w:t>
      </w:r>
      <w:r w:rsidRPr="00AF74C4">
        <w:rPr>
          <w:rFonts w:ascii="Times New Roman" w:hAnsi="Times New Roman" w:cs="Times New Roman"/>
          <w:color w:val="000000" w:themeColor="text1"/>
          <w:sz w:val="12"/>
          <w:szCs w:val="12"/>
        </w:rPr>
        <w:t>О подготовке проекта планировки территории и проекта межевания территории объекта АО «Самаранефтегаз»:6765П</w:t>
      </w:r>
      <w:r w:rsidR="001D60FE">
        <w:rPr>
          <w:rFonts w:ascii="Times New Roman" w:hAnsi="Times New Roman" w:cs="Times New Roman"/>
          <w:color w:val="000000" w:themeColor="text1"/>
          <w:sz w:val="12"/>
          <w:szCs w:val="12"/>
        </w:rPr>
        <w:t xml:space="preserve"> </w:t>
      </w:r>
      <w:r w:rsidRPr="00AF74C4">
        <w:rPr>
          <w:rFonts w:ascii="Times New Roman" w:hAnsi="Times New Roman" w:cs="Times New Roman"/>
          <w:color w:val="000000" w:themeColor="text1"/>
          <w:sz w:val="12"/>
          <w:szCs w:val="12"/>
        </w:rPr>
        <w:t>«Техническое перевооружение ДНС «Ивановская» (</w:t>
      </w:r>
      <w:proofErr w:type="spellStart"/>
      <w:r w:rsidRPr="00AF74C4">
        <w:rPr>
          <w:rFonts w:ascii="Times New Roman" w:hAnsi="Times New Roman" w:cs="Times New Roman"/>
          <w:color w:val="000000" w:themeColor="text1"/>
          <w:sz w:val="12"/>
          <w:szCs w:val="12"/>
        </w:rPr>
        <w:t>шурфные</w:t>
      </w:r>
      <w:proofErr w:type="spellEnd"/>
      <w:r w:rsidRPr="00AF74C4">
        <w:rPr>
          <w:rFonts w:ascii="Times New Roman" w:hAnsi="Times New Roman" w:cs="Times New Roman"/>
          <w:color w:val="000000" w:themeColor="text1"/>
          <w:sz w:val="12"/>
          <w:szCs w:val="12"/>
        </w:rPr>
        <w:t xml:space="preserve"> установки)» в границах сельского поселения Елшанка муниципального района Сергиевский Самарской области</w:t>
      </w:r>
      <w:r>
        <w:rPr>
          <w:rFonts w:ascii="Times New Roman" w:hAnsi="Times New Roman" w:cs="Times New Roman"/>
          <w:color w:val="000000" w:themeColor="text1"/>
          <w:sz w:val="12"/>
          <w:szCs w:val="12"/>
        </w:rPr>
        <w:t>»……………………</w:t>
      </w:r>
      <w:r w:rsidR="001D60FE">
        <w:rPr>
          <w:rFonts w:ascii="Times New Roman" w:hAnsi="Times New Roman" w:cs="Times New Roman"/>
          <w:color w:val="000000" w:themeColor="text1"/>
          <w:sz w:val="12"/>
          <w:szCs w:val="12"/>
        </w:rPr>
        <w:t>…………………………..</w:t>
      </w:r>
      <w:r>
        <w:rPr>
          <w:rFonts w:ascii="Times New Roman" w:hAnsi="Times New Roman" w:cs="Times New Roman"/>
          <w:color w:val="000000" w:themeColor="text1"/>
          <w:sz w:val="12"/>
          <w:szCs w:val="12"/>
        </w:rPr>
        <w:t>………………………………………………………………………….29</w:t>
      </w:r>
    </w:p>
    <w:p w:rsidR="001D60FE" w:rsidRDefault="001D60FE" w:rsidP="00AF74C4">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13. </w:t>
      </w:r>
      <w:r w:rsidRPr="00603E81">
        <w:rPr>
          <w:rFonts w:ascii="Times New Roman" w:hAnsi="Times New Roman" w:cs="Times New Roman"/>
          <w:color w:val="000000" w:themeColor="text1"/>
          <w:sz w:val="12"/>
          <w:szCs w:val="12"/>
        </w:rPr>
        <w:t>Постановление</w:t>
      </w:r>
      <w:r>
        <w:rPr>
          <w:rFonts w:ascii="Times New Roman" w:hAnsi="Times New Roman" w:cs="Times New Roman"/>
          <w:color w:val="000000" w:themeColor="text1"/>
          <w:sz w:val="12"/>
          <w:szCs w:val="12"/>
        </w:rPr>
        <w:t xml:space="preserve"> администрации сельского поселения </w:t>
      </w:r>
      <w:r w:rsidRPr="001D60FE">
        <w:rPr>
          <w:rFonts w:ascii="Times New Roman" w:hAnsi="Times New Roman" w:cs="Times New Roman"/>
          <w:color w:val="000000" w:themeColor="text1"/>
          <w:sz w:val="12"/>
          <w:szCs w:val="12"/>
        </w:rPr>
        <w:t xml:space="preserve">Серноводск </w:t>
      </w:r>
      <w:r w:rsidRPr="00603E81">
        <w:rPr>
          <w:rFonts w:ascii="Times New Roman" w:hAnsi="Times New Roman" w:cs="Times New Roman"/>
          <w:color w:val="000000" w:themeColor="text1"/>
          <w:sz w:val="12"/>
          <w:szCs w:val="12"/>
        </w:rPr>
        <w:t>муниципального района Сергиевский</w:t>
      </w:r>
      <w:r>
        <w:rPr>
          <w:rFonts w:ascii="Times New Roman" w:hAnsi="Times New Roman" w:cs="Times New Roman"/>
          <w:color w:val="000000" w:themeColor="text1"/>
          <w:sz w:val="12"/>
          <w:szCs w:val="12"/>
        </w:rPr>
        <w:t xml:space="preserve"> С</w:t>
      </w:r>
      <w:r w:rsidRPr="00603E81">
        <w:rPr>
          <w:rFonts w:ascii="Times New Roman" w:hAnsi="Times New Roman" w:cs="Times New Roman"/>
          <w:color w:val="000000" w:themeColor="text1"/>
          <w:sz w:val="12"/>
          <w:szCs w:val="12"/>
        </w:rPr>
        <w:t>амарской области</w:t>
      </w:r>
      <w:r>
        <w:rPr>
          <w:rFonts w:ascii="Times New Roman" w:hAnsi="Times New Roman" w:cs="Times New Roman"/>
          <w:color w:val="000000" w:themeColor="text1"/>
          <w:sz w:val="12"/>
          <w:szCs w:val="12"/>
        </w:rPr>
        <w:t xml:space="preserve"> от «25» мая 2020 года №26 «</w:t>
      </w:r>
      <w:r w:rsidRPr="001D60FE">
        <w:rPr>
          <w:rFonts w:ascii="Times New Roman" w:hAnsi="Times New Roman" w:cs="Times New Roman"/>
          <w:color w:val="000000" w:themeColor="text1"/>
          <w:sz w:val="12"/>
          <w:szCs w:val="12"/>
        </w:rPr>
        <w:t>О подготовке проекта планировки территории и проекта межевания территории объекта: «Отвод сероводородных вод от вновь образованного источника в пойме р.</w:t>
      </w:r>
      <w:r>
        <w:rPr>
          <w:rFonts w:ascii="Times New Roman" w:hAnsi="Times New Roman" w:cs="Times New Roman"/>
          <w:color w:val="000000" w:themeColor="text1"/>
          <w:sz w:val="12"/>
          <w:szCs w:val="12"/>
        </w:rPr>
        <w:t xml:space="preserve"> </w:t>
      </w:r>
      <w:r w:rsidRPr="001D60FE">
        <w:rPr>
          <w:rFonts w:ascii="Times New Roman" w:hAnsi="Times New Roman" w:cs="Times New Roman"/>
          <w:color w:val="000000" w:themeColor="text1"/>
          <w:sz w:val="12"/>
          <w:szCs w:val="12"/>
        </w:rPr>
        <w:t>Сургут» в границах  сельского поселения Серноводск муниципального района Сергиевский Самарской области</w:t>
      </w:r>
      <w:r>
        <w:rPr>
          <w:rFonts w:ascii="Times New Roman" w:hAnsi="Times New Roman" w:cs="Times New Roman"/>
          <w:color w:val="000000" w:themeColor="text1"/>
          <w:sz w:val="12"/>
          <w:szCs w:val="12"/>
        </w:rPr>
        <w:t>»………………………………………………………………………………………………………………………………………………………..31</w:t>
      </w:r>
    </w:p>
    <w:p w:rsidR="001D60FE" w:rsidRPr="00F27ED9" w:rsidRDefault="001D60FE" w:rsidP="00AF74C4">
      <w:pPr>
        <w:tabs>
          <w:tab w:val="left" w:pos="6936"/>
        </w:tabs>
        <w:spacing w:after="0" w:line="240" w:lineRule="auto"/>
        <w:ind w:firstLine="284"/>
        <w:jc w:val="both"/>
        <w:rPr>
          <w:rFonts w:ascii="Times New Roman" w:hAnsi="Times New Roman" w:cs="Times New Roman"/>
          <w:color w:val="000000" w:themeColor="text1"/>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Default="00051CDB" w:rsidP="00051CDB">
      <w:pPr>
        <w:tabs>
          <w:tab w:val="left" w:pos="284"/>
        </w:tabs>
        <w:spacing w:after="0"/>
        <w:jc w:val="right"/>
        <w:rPr>
          <w:rFonts w:ascii="Times New Roman" w:eastAsia="Calibri" w:hAnsi="Times New Roman" w:cs="Times New Roman"/>
          <w:sz w:val="12"/>
          <w:szCs w:val="12"/>
        </w:rPr>
      </w:pPr>
    </w:p>
    <w:p w:rsidR="00051CDB" w:rsidRPr="00D927CB" w:rsidRDefault="00051CDB" w:rsidP="00051CDB">
      <w:pPr>
        <w:tabs>
          <w:tab w:val="left" w:pos="284"/>
        </w:tabs>
        <w:spacing w:after="0"/>
        <w:jc w:val="right"/>
        <w:rPr>
          <w:rFonts w:ascii="Times New Roman" w:eastAsia="Calibri" w:hAnsi="Times New Roman" w:cs="Times New Roman"/>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074537" w:rsidRDefault="00074537"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ED71DD" w:rsidRDefault="00ED71DD" w:rsidP="008257AE">
      <w:pPr>
        <w:tabs>
          <w:tab w:val="left" w:pos="284"/>
        </w:tabs>
        <w:spacing w:after="0"/>
        <w:jc w:val="center"/>
        <w:rPr>
          <w:rFonts w:ascii="Times New Roman" w:eastAsia="Calibri" w:hAnsi="Times New Roman" w:cs="Times New Roman"/>
          <w:b/>
          <w:sz w:val="12"/>
          <w:szCs w:val="12"/>
        </w:rPr>
      </w:pPr>
    </w:p>
    <w:p w:rsidR="00ED71DD" w:rsidRDefault="00ED71DD" w:rsidP="00ED71DD">
      <w:pPr>
        <w:tabs>
          <w:tab w:val="left" w:pos="284"/>
        </w:tabs>
        <w:spacing w:after="0"/>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F27ED9" w:rsidRDefault="00F27ED9" w:rsidP="008257AE">
      <w:pPr>
        <w:tabs>
          <w:tab w:val="left" w:pos="284"/>
        </w:tabs>
        <w:spacing w:after="0"/>
        <w:jc w:val="center"/>
        <w:rPr>
          <w:rFonts w:ascii="Times New Roman" w:eastAsia="Calibri" w:hAnsi="Times New Roman" w:cs="Times New Roman"/>
          <w:b/>
          <w:sz w:val="12"/>
          <w:szCs w:val="12"/>
        </w:rPr>
      </w:pPr>
    </w:p>
    <w:p w:rsidR="00973C29" w:rsidRPr="00973C29" w:rsidRDefault="00973C29" w:rsidP="00074537">
      <w:pPr>
        <w:tabs>
          <w:tab w:val="left" w:pos="0"/>
        </w:tabs>
        <w:spacing w:after="0" w:line="240" w:lineRule="auto"/>
        <w:rPr>
          <w:rFonts w:ascii="Times New Roman" w:eastAsia="Calibri" w:hAnsi="Times New Roman" w:cs="Times New Roman"/>
          <w:iCs/>
          <w:sz w:val="12"/>
          <w:szCs w:val="12"/>
        </w:rPr>
      </w:pPr>
    </w:p>
    <w:p w:rsidR="00E913D7" w:rsidRDefault="00E913D7" w:rsidP="00074537">
      <w:pPr>
        <w:tabs>
          <w:tab w:val="left" w:pos="0"/>
        </w:tabs>
        <w:spacing w:after="0" w:line="240" w:lineRule="auto"/>
        <w:rPr>
          <w:rFonts w:ascii="Times New Roman" w:eastAsia="Calibri" w:hAnsi="Times New Roman" w:cs="Times New Roman"/>
          <w:iCs/>
          <w:sz w:val="12"/>
          <w:szCs w:val="12"/>
        </w:rPr>
      </w:pPr>
    </w:p>
    <w:p w:rsidR="00603E81" w:rsidRDefault="00603E81" w:rsidP="00074537">
      <w:pPr>
        <w:tabs>
          <w:tab w:val="left" w:pos="0"/>
        </w:tabs>
        <w:spacing w:after="0" w:line="240" w:lineRule="auto"/>
        <w:rPr>
          <w:rFonts w:ascii="Times New Roman" w:eastAsia="Calibri" w:hAnsi="Times New Roman" w:cs="Times New Roman"/>
          <w:iCs/>
          <w:sz w:val="12"/>
          <w:szCs w:val="12"/>
        </w:rPr>
      </w:pPr>
    </w:p>
    <w:p w:rsidR="00603E81" w:rsidRDefault="00603E81" w:rsidP="00074537">
      <w:pPr>
        <w:tabs>
          <w:tab w:val="left" w:pos="0"/>
        </w:tabs>
        <w:spacing w:after="0" w:line="240" w:lineRule="auto"/>
        <w:rPr>
          <w:rFonts w:ascii="Times New Roman" w:eastAsia="Calibri" w:hAnsi="Times New Roman" w:cs="Times New Roman"/>
          <w:iCs/>
          <w:sz w:val="12"/>
          <w:szCs w:val="12"/>
        </w:rPr>
      </w:pPr>
    </w:p>
    <w:p w:rsidR="00603E81" w:rsidRDefault="00603E81" w:rsidP="00074537">
      <w:pPr>
        <w:tabs>
          <w:tab w:val="left" w:pos="0"/>
        </w:tabs>
        <w:spacing w:after="0" w:line="240" w:lineRule="auto"/>
        <w:rPr>
          <w:rFonts w:ascii="Times New Roman" w:eastAsia="Calibri" w:hAnsi="Times New Roman" w:cs="Times New Roman"/>
          <w:iCs/>
          <w:sz w:val="12"/>
          <w:szCs w:val="12"/>
        </w:rPr>
      </w:pPr>
    </w:p>
    <w:p w:rsidR="00603E81" w:rsidRDefault="00603E81" w:rsidP="00074537">
      <w:pPr>
        <w:tabs>
          <w:tab w:val="left" w:pos="0"/>
        </w:tabs>
        <w:spacing w:after="0" w:line="240" w:lineRule="auto"/>
        <w:rPr>
          <w:rFonts w:ascii="Times New Roman" w:eastAsia="Calibri" w:hAnsi="Times New Roman" w:cs="Times New Roman"/>
          <w:iCs/>
          <w:sz w:val="12"/>
          <w:szCs w:val="12"/>
        </w:rPr>
      </w:pPr>
    </w:p>
    <w:p w:rsidR="00603E81" w:rsidRDefault="00603E81" w:rsidP="00074537">
      <w:pPr>
        <w:tabs>
          <w:tab w:val="left" w:pos="0"/>
        </w:tabs>
        <w:spacing w:after="0" w:line="240" w:lineRule="auto"/>
        <w:rPr>
          <w:rFonts w:ascii="Times New Roman" w:eastAsia="Calibri" w:hAnsi="Times New Roman" w:cs="Times New Roman"/>
          <w:iCs/>
          <w:sz w:val="12"/>
          <w:szCs w:val="12"/>
        </w:rPr>
      </w:pPr>
    </w:p>
    <w:p w:rsidR="00603E81" w:rsidRDefault="00603E81" w:rsidP="00074537">
      <w:pPr>
        <w:tabs>
          <w:tab w:val="left" w:pos="0"/>
        </w:tabs>
        <w:spacing w:after="0" w:line="240" w:lineRule="auto"/>
        <w:rPr>
          <w:rFonts w:ascii="Times New Roman" w:eastAsia="Calibri" w:hAnsi="Times New Roman" w:cs="Times New Roman"/>
          <w:iCs/>
          <w:sz w:val="12"/>
          <w:szCs w:val="12"/>
        </w:rPr>
      </w:pPr>
    </w:p>
    <w:p w:rsidR="00603E81" w:rsidRDefault="00603E81" w:rsidP="00074537">
      <w:pPr>
        <w:tabs>
          <w:tab w:val="left" w:pos="0"/>
        </w:tabs>
        <w:spacing w:after="0" w:line="240" w:lineRule="auto"/>
        <w:rPr>
          <w:rFonts w:ascii="Times New Roman" w:eastAsia="Calibri" w:hAnsi="Times New Roman" w:cs="Times New Roman"/>
          <w:iCs/>
          <w:sz w:val="12"/>
          <w:szCs w:val="12"/>
        </w:rPr>
      </w:pPr>
    </w:p>
    <w:p w:rsidR="00603E81" w:rsidRDefault="00603E81" w:rsidP="00074537">
      <w:pPr>
        <w:tabs>
          <w:tab w:val="left" w:pos="0"/>
        </w:tabs>
        <w:spacing w:after="0" w:line="240" w:lineRule="auto"/>
        <w:rPr>
          <w:rFonts w:ascii="Times New Roman" w:eastAsia="Calibri" w:hAnsi="Times New Roman" w:cs="Times New Roman"/>
          <w:iCs/>
          <w:sz w:val="12"/>
          <w:szCs w:val="12"/>
        </w:rPr>
      </w:pPr>
    </w:p>
    <w:p w:rsidR="00603E81" w:rsidRDefault="00603E81" w:rsidP="00074537">
      <w:pPr>
        <w:tabs>
          <w:tab w:val="left" w:pos="0"/>
        </w:tabs>
        <w:spacing w:after="0" w:line="240" w:lineRule="auto"/>
        <w:rPr>
          <w:rFonts w:ascii="Times New Roman" w:eastAsia="Calibri" w:hAnsi="Times New Roman" w:cs="Times New Roman"/>
          <w:iCs/>
          <w:sz w:val="12"/>
          <w:szCs w:val="12"/>
        </w:rPr>
      </w:pPr>
    </w:p>
    <w:p w:rsidR="00603E81" w:rsidRDefault="00603E81" w:rsidP="00074537">
      <w:pPr>
        <w:tabs>
          <w:tab w:val="left" w:pos="0"/>
        </w:tabs>
        <w:spacing w:after="0" w:line="240" w:lineRule="auto"/>
        <w:rPr>
          <w:rFonts w:ascii="Times New Roman" w:eastAsia="Calibri" w:hAnsi="Times New Roman" w:cs="Times New Roman"/>
          <w:iCs/>
          <w:sz w:val="12"/>
          <w:szCs w:val="12"/>
        </w:rPr>
      </w:pPr>
    </w:p>
    <w:p w:rsidR="00603E81" w:rsidRDefault="00603E81" w:rsidP="00074537">
      <w:pPr>
        <w:tabs>
          <w:tab w:val="left" w:pos="0"/>
        </w:tabs>
        <w:spacing w:after="0" w:line="240" w:lineRule="auto"/>
        <w:rPr>
          <w:rFonts w:ascii="Times New Roman" w:eastAsia="Calibri" w:hAnsi="Times New Roman" w:cs="Times New Roman"/>
          <w:iCs/>
          <w:sz w:val="12"/>
          <w:szCs w:val="12"/>
        </w:rPr>
      </w:pPr>
    </w:p>
    <w:p w:rsidR="00603E81" w:rsidRDefault="00603E81" w:rsidP="00074537">
      <w:pPr>
        <w:tabs>
          <w:tab w:val="left" w:pos="0"/>
        </w:tabs>
        <w:spacing w:after="0" w:line="240" w:lineRule="auto"/>
        <w:rPr>
          <w:rFonts w:ascii="Times New Roman" w:eastAsia="Calibri" w:hAnsi="Times New Roman" w:cs="Times New Roman"/>
          <w:iCs/>
          <w:sz w:val="12"/>
          <w:szCs w:val="12"/>
        </w:rPr>
      </w:pPr>
    </w:p>
    <w:p w:rsidR="00AF74C4" w:rsidRDefault="00AF74C4" w:rsidP="00074537">
      <w:pPr>
        <w:tabs>
          <w:tab w:val="left" w:pos="0"/>
        </w:tabs>
        <w:spacing w:after="0" w:line="240" w:lineRule="auto"/>
        <w:rPr>
          <w:rFonts w:ascii="Times New Roman" w:eastAsia="Calibri" w:hAnsi="Times New Roman" w:cs="Times New Roman"/>
          <w:iCs/>
          <w:sz w:val="12"/>
          <w:szCs w:val="12"/>
        </w:rPr>
      </w:pPr>
    </w:p>
    <w:p w:rsidR="001D60FE" w:rsidRDefault="001D60FE" w:rsidP="00074537">
      <w:pPr>
        <w:tabs>
          <w:tab w:val="left" w:pos="0"/>
        </w:tabs>
        <w:spacing w:after="0" w:line="240" w:lineRule="auto"/>
        <w:rPr>
          <w:rFonts w:ascii="Times New Roman" w:eastAsia="Calibri" w:hAnsi="Times New Roman" w:cs="Times New Roman"/>
          <w:iCs/>
          <w:sz w:val="12"/>
          <w:szCs w:val="12"/>
        </w:rPr>
      </w:pPr>
    </w:p>
    <w:p w:rsidR="00C823D4" w:rsidRPr="00C823D4" w:rsidRDefault="00C823D4" w:rsidP="00C823D4">
      <w:pPr>
        <w:tabs>
          <w:tab w:val="left" w:pos="0"/>
        </w:tabs>
        <w:spacing w:after="0" w:line="240" w:lineRule="auto"/>
        <w:jc w:val="center"/>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lastRenderedPageBreak/>
        <w:t>Администрация</w:t>
      </w:r>
    </w:p>
    <w:p w:rsidR="00C823D4" w:rsidRPr="00C823D4" w:rsidRDefault="00C823D4" w:rsidP="00C823D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C823D4">
        <w:rPr>
          <w:rFonts w:ascii="Times New Roman" w:eastAsia="Calibri" w:hAnsi="Times New Roman" w:cs="Times New Roman"/>
          <w:iCs/>
          <w:sz w:val="12"/>
          <w:szCs w:val="12"/>
        </w:rPr>
        <w:t>Сергиевский</w:t>
      </w:r>
    </w:p>
    <w:p w:rsidR="00C823D4" w:rsidRPr="00C823D4" w:rsidRDefault="00C823D4" w:rsidP="00C823D4">
      <w:pPr>
        <w:tabs>
          <w:tab w:val="left" w:pos="0"/>
        </w:tabs>
        <w:spacing w:after="0" w:line="240" w:lineRule="auto"/>
        <w:jc w:val="center"/>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t>Самарской области</w:t>
      </w:r>
    </w:p>
    <w:p w:rsidR="00C823D4" w:rsidRPr="00C823D4" w:rsidRDefault="00C823D4" w:rsidP="00C823D4">
      <w:pPr>
        <w:tabs>
          <w:tab w:val="left" w:pos="0"/>
        </w:tabs>
        <w:spacing w:after="0" w:line="240" w:lineRule="auto"/>
        <w:jc w:val="center"/>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t>ПОСТАНОВЛЕНИЕ</w:t>
      </w:r>
    </w:p>
    <w:p w:rsidR="00F70C50" w:rsidRDefault="00C823D4" w:rsidP="00C823D4">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w:t>
      </w:r>
      <w:r w:rsidRPr="00C823D4">
        <w:rPr>
          <w:rFonts w:ascii="Times New Roman" w:eastAsia="Calibri" w:hAnsi="Times New Roman" w:cs="Times New Roman"/>
          <w:iCs/>
          <w:sz w:val="12"/>
          <w:szCs w:val="12"/>
        </w:rPr>
        <w:t>22» мая 2020 г.</w:t>
      </w:r>
      <w:r>
        <w:rPr>
          <w:rFonts w:ascii="Times New Roman" w:eastAsia="Calibri" w:hAnsi="Times New Roman" w:cs="Times New Roman"/>
          <w:iCs/>
          <w:sz w:val="12"/>
          <w:szCs w:val="12"/>
        </w:rPr>
        <w:t xml:space="preserve">                                                                                                                                                                                                                   </w:t>
      </w:r>
      <w:r w:rsidRPr="00C823D4">
        <w:rPr>
          <w:rFonts w:ascii="Times New Roman" w:eastAsia="Calibri" w:hAnsi="Times New Roman" w:cs="Times New Roman"/>
          <w:iCs/>
          <w:sz w:val="12"/>
          <w:szCs w:val="12"/>
        </w:rPr>
        <w:t>№ 562</w:t>
      </w:r>
    </w:p>
    <w:p w:rsidR="00C823D4" w:rsidRDefault="00C823D4" w:rsidP="00C823D4">
      <w:pPr>
        <w:tabs>
          <w:tab w:val="left" w:pos="0"/>
        </w:tabs>
        <w:spacing w:after="0" w:line="240" w:lineRule="auto"/>
        <w:jc w:val="center"/>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t>О мерах поддержки субъектов малого и среднего предпринимательства</w:t>
      </w:r>
    </w:p>
    <w:p w:rsidR="00C823D4" w:rsidRPr="00C823D4" w:rsidRDefault="00C823D4" w:rsidP="00C823D4">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C823D4">
        <w:rPr>
          <w:rFonts w:ascii="Times New Roman" w:eastAsia="Calibri" w:hAnsi="Times New Roman" w:cs="Times New Roman"/>
          <w:iCs/>
          <w:sz w:val="12"/>
          <w:szCs w:val="12"/>
        </w:rPr>
        <w:t xml:space="preserve">В соответствии с Комплексом первоочередных мер поддержки субъектов предпринимательства в Самарской области, оказавшихся в зоне риска в связи с угрозой распространения новой </w:t>
      </w:r>
      <w:proofErr w:type="spellStart"/>
      <w:r w:rsidRPr="00C823D4">
        <w:rPr>
          <w:rFonts w:ascii="Times New Roman" w:eastAsia="Calibri" w:hAnsi="Times New Roman" w:cs="Times New Roman"/>
          <w:iCs/>
          <w:sz w:val="12"/>
          <w:szCs w:val="12"/>
        </w:rPr>
        <w:t>коронавирусной</w:t>
      </w:r>
      <w:proofErr w:type="spellEnd"/>
      <w:r w:rsidRPr="00C823D4">
        <w:rPr>
          <w:rFonts w:ascii="Times New Roman" w:eastAsia="Calibri" w:hAnsi="Times New Roman" w:cs="Times New Roman"/>
          <w:iCs/>
          <w:sz w:val="12"/>
          <w:szCs w:val="12"/>
        </w:rPr>
        <w:t xml:space="preserve"> инфекции (COVID-19) в Самарской области, утвержденным постановлением Губернатора Самарской области от 08.04.2020 № 77, пунктом 4 распоряжения Правительства Российской Федерации от 19.03.2020 № 670-р, Требованиями к условиям и срокам отсрочки уплаты арендной платы по договорам аренды недвижимого имущества, утвержденными</w:t>
      </w:r>
      <w:proofErr w:type="gramEnd"/>
      <w:r w:rsidRPr="00C823D4">
        <w:rPr>
          <w:rFonts w:ascii="Times New Roman" w:eastAsia="Calibri" w:hAnsi="Times New Roman" w:cs="Times New Roman"/>
          <w:iCs/>
          <w:sz w:val="12"/>
          <w:szCs w:val="12"/>
        </w:rPr>
        <w:t xml:space="preserve"> </w:t>
      </w:r>
      <w:proofErr w:type="gramStart"/>
      <w:r w:rsidRPr="00C823D4">
        <w:rPr>
          <w:rFonts w:ascii="Times New Roman" w:eastAsia="Calibri" w:hAnsi="Times New Roman" w:cs="Times New Roman"/>
          <w:iCs/>
          <w:sz w:val="12"/>
          <w:szCs w:val="12"/>
        </w:rPr>
        <w:t>постановлением Правительства Российской Федерации от 03.04.2020 № 439,  пунктами 3, 4 постановления Правительства Самарской области от 28.04.2020 № 294 «О мерах поддержки субъектов малого и среднего предпринимательства», соглашениями о делегировании осуществления полномочий поселений на уровень муниципального района Сергиевский Самарской области, в целях поддержки субъектов малого и среднего предпринимательства (далее – субъекты МСП) арендующих муниципальное имущество на территории муниципального района Сергиевский Самарской области, администрация</w:t>
      </w:r>
      <w:proofErr w:type="gramEnd"/>
      <w:r w:rsidRPr="00C823D4">
        <w:rPr>
          <w:rFonts w:ascii="Times New Roman" w:eastAsia="Calibri" w:hAnsi="Times New Roman" w:cs="Times New Roman"/>
          <w:iCs/>
          <w:sz w:val="12"/>
          <w:szCs w:val="12"/>
        </w:rPr>
        <w:t xml:space="preserve"> муниципального района Сергиевский Самарской области</w:t>
      </w:r>
    </w:p>
    <w:p w:rsidR="00C823D4" w:rsidRPr="00C823D4" w:rsidRDefault="00C823D4" w:rsidP="00C823D4">
      <w:pPr>
        <w:tabs>
          <w:tab w:val="left" w:pos="0"/>
        </w:tabs>
        <w:spacing w:after="0" w:line="240" w:lineRule="auto"/>
        <w:ind w:firstLine="284"/>
        <w:jc w:val="both"/>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t>ПОСТАНОВЛЯЕТ:</w:t>
      </w:r>
    </w:p>
    <w:p w:rsidR="00C823D4" w:rsidRPr="00C823D4" w:rsidRDefault="00C823D4" w:rsidP="00C823D4">
      <w:pPr>
        <w:tabs>
          <w:tab w:val="left" w:pos="0"/>
        </w:tabs>
        <w:spacing w:after="0" w:line="240" w:lineRule="auto"/>
        <w:ind w:firstLine="284"/>
        <w:jc w:val="both"/>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t xml:space="preserve">1. </w:t>
      </w:r>
      <w:proofErr w:type="gramStart"/>
      <w:r w:rsidRPr="00C823D4">
        <w:rPr>
          <w:rFonts w:ascii="Times New Roman" w:eastAsia="Calibri" w:hAnsi="Times New Roman" w:cs="Times New Roman"/>
          <w:iCs/>
          <w:sz w:val="12"/>
          <w:szCs w:val="12"/>
        </w:rPr>
        <w:t>Комитету по управлению муниципальным имуществом муниципального района Сергиевский Самарской области по договорам аренды объектов недвижимого имущества, находящихся в собственности муниципального района Сергиевский Самарской области и поселений муниципального района Сергиевский Самарской области (далее по тексту – по договорам аренды муниципального имущества) и составляющего казну муниципального района Сергиевский Самарской области и поселений муниципального района Сергиевский Самарской области (включая земельные участки), обеспечить:</w:t>
      </w:r>
      <w:proofErr w:type="gramEnd"/>
    </w:p>
    <w:p w:rsidR="00C823D4" w:rsidRPr="00C823D4" w:rsidRDefault="00C823D4" w:rsidP="00C823D4">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C823D4">
        <w:rPr>
          <w:rFonts w:ascii="Times New Roman" w:eastAsia="Calibri" w:hAnsi="Times New Roman" w:cs="Times New Roman"/>
          <w:iCs/>
          <w:sz w:val="12"/>
          <w:szCs w:val="12"/>
        </w:rPr>
        <w:t>а) в течение 7 рабочих дней со дня обращения арендаторов - субъектов МСП, включенных в единый реестр субъектов малого и среднего предпринимательства, заключение дополнительных соглашений, предусматривающих отсрочку уплаты арендных платежей по договорам аренды за период с 17 марта по 30 сентября 2020 года (включительно) и их уплату не ранее 1 января 2021 года и не позднее 1 июля 2022 года поэтапно</w:t>
      </w:r>
      <w:proofErr w:type="gramEnd"/>
      <w:r w:rsidRPr="00C823D4">
        <w:rPr>
          <w:rFonts w:ascii="Times New Roman" w:eastAsia="Calibri" w:hAnsi="Times New Roman" w:cs="Times New Roman"/>
          <w:iCs/>
          <w:sz w:val="12"/>
          <w:szCs w:val="12"/>
        </w:rPr>
        <w:t xml:space="preserve"> не чаще одного раза в месяц, равными платежами, размер которых не превышает размера половины ежемесячной арендной платы по договору аренды;</w:t>
      </w:r>
    </w:p>
    <w:p w:rsidR="00C823D4" w:rsidRPr="00C823D4" w:rsidRDefault="00C823D4" w:rsidP="00C823D4">
      <w:pPr>
        <w:tabs>
          <w:tab w:val="left" w:pos="0"/>
        </w:tabs>
        <w:spacing w:after="0" w:line="240" w:lineRule="auto"/>
        <w:ind w:firstLine="284"/>
        <w:jc w:val="both"/>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t>б) в течение 7 рабочих дней со дня обращения арендаторов – субъектов МСП, включенных в единый реестр субъектов малого и среднего предпринимательства, заключ</w:t>
      </w:r>
      <w:r>
        <w:rPr>
          <w:rFonts w:ascii="Times New Roman" w:eastAsia="Calibri" w:hAnsi="Times New Roman" w:cs="Times New Roman"/>
          <w:iCs/>
          <w:sz w:val="12"/>
          <w:szCs w:val="12"/>
        </w:rPr>
        <w:t xml:space="preserve">ение дополнительных соглашений, </w:t>
      </w:r>
      <w:r w:rsidRPr="00C823D4">
        <w:rPr>
          <w:rFonts w:ascii="Times New Roman" w:eastAsia="Calibri" w:hAnsi="Times New Roman" w:cs="Times New Roman"/>
          <w:iCs/>
          <w:sz w:val="12"/>
          <w:szCs w:val="12"/>
        </w:rPr>
        <w:t>предусматривающих освобождение таких</w:t>
      </w:r>
      <w:r>
        <w:rPr>
          <w:rFonts w:ascii="Times New Roman" w:eastAsia="Calibri" w:hAnsi="Times New Roman" w:cs="Times New Roman"/>
          <w:iCs/>
          <w:sz w:val="12"/>
          <w:szCs w:val="12"/>
        </w:rPr>
        <w:t xml:space="preserve"> арендаторов от уплаты арендных </w:t>
      </w:r>
      <w:r w:rsidRPr="00C823D4">
        <w:rPr>
          <w:rFonts w:ascii="Times New Roman" w:eastAsia="Calibri" w:hAnsi="Times New Roman" w:cs="Times New Roman"/>
          <w:iCs/>
          <w:sz w:val="12"/>
          <w:szCs w:val="12"/>
        </w:rPr>
        <w:t>платежей по договорам аренды за апрель - июнь 2020 года.</w:t>
      </w:r>
    </w:p>
    <w:p w:rsidR="00C823D4" w:rsidRPr="00C823D4" w:rsidRDefault="00C823D4" w:rsidP="00C823D4">
      <w:pPr>
        <w:tabs>
          <w:tab w:val="left" w:pos="0"/>
        </w:tabs>
        <w:spacing w:after="0" w:line="240" w:lineRule="auto"/>
        <w:ind w:firstLine="284"/>
        <w:jc w:val="both"/>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t>в) уведомление в течение 7 рабочих</w:t>
      </w:r>
      <w:r>
        <w:rPr>
          <w:rFonts w:ascii="Times New Roman" w:eastAsia="Calibri" w:hAnsi="Times New Roman" w:cs="Times New Roman"/>
          <w:iCs/>
          <w:sz w:val="12"/>
          <w:szCs w:val="12"/>
        </w:rPr>
        <w:t xml:space="preserve"> дней со дня вступления в силу </w:t>
      </w:r>
      <w:r w:rsidRPr="00C823D4">
        <w:rPr>
          <w:rFonts w:ascii="Times New Roman" w:eastAsia="Calibri" w:hAnsi="Times New Roman" w:cs="Times New Roman"/>
          <w:iCs/>
          <w:sz w:val="12"/>
          <w:szCs w:val="12"/>
        </w:rPr>
        <w:t>настоящего постановления арендаторо</w:t>
      </w:r>
      <w:r>
        <w:rPr>
          <w:rFonts w:ascii="Times New Roman" w:eastAsia="Calibri" w:hAnsi="Times New Roman" w:cs="Times New Roman"/>
          <w:iCs/>
          <w:sz w:val="12"/>
          <w:szCs w:val="12"/>
        </w:rPr>
        <w:t xml:space="preserve">в - субъектов МСП о возможности </w:t>
      </w:r>
      <w:r w:rsidRPr="00C823D4">
        <w:rPr>
          <w:rFonts w:ascii="Times New Roman" w:eastAsia="Calibri" w:hAnsi="Times New Roman" w:cs="Times New Roman"/>
          <w:iCs/>
          <w:sz w:val="12"/>
          <w:szCs w:val="12"/>
        </w:rPr>
        <w:t>заключения дополнительных соглашен</w:t>
      </w:r>
      <w:r>
        <w:rPr>
          <w:rFonts w:ascii="Times New Roman" w:eastAsia="Calibri" w:hAnsi="Times New Roman" w:cs="Times New Roman"/>
          <w:iCs/>
          <w:sz w:val="12"/>
          <w:szCs w:val="12"/>
        </w:rPr>
        <w:t xml:space="preserve">ий в соответствии с подпунктами </w:t>
      </w:r>
      <w:r w:rsidRPr="00C823D4">
        <w:rPr>
          <w:rFonts w:ascii="Times New Roman" w:eastAsia="Calibri" w:hAnsi="Times New Roman" w:cs="Times New Roman"/>
          <w:iCs/>
          <w:sz w:val="12"/>
          <w:szCs w:val="12"/>
        </w:rPr>
        <w:t>«а» и «б» настоящего пункта, п</w:t>
      </w:r>
      <w:r>
        <w:rPr>
          <w:rFonts w:ascii="Times New Roman" w:eastAsia="Calibri" w:hAnsi="Times New Roman" w:cs="Times New Roman"/>
          <w:iCs/>
          <w:sz w:val="12"/>
          <w:szCs w:val="12"/>
        </w:rPr>
        <w:t xml:space="preserve">утем опубликования сообщения на </w:t>
      </w:r>
      <w:r w:rsidRPr="00C823D4">
        <w:rPr>
          <w:rFonts w:ascii="Times New Roman" w:eastAsia="Calibri" w:hAnsi="Times New Roman" w:cs="Times New Roman"/>
          <w:iCs/>
          <w:sz w:val="12"/>
          <w:szCs w:val="12"/>
        </w:rPr>
        <w:t>официальном сайте администрации муниципального района Сергиевский Самарской области в информационно-телекоммуникационной сети Интернет.</w:t>
      </w:r>
    </w:p>
    <w:p w:rsidR="00C823D4" w:rsidRPr="00C823D4" w:rsidRDefault="00C823D4" w:rsidP="00C823D4">
      <w:pPr>
        <w:tabs>
          <w:tab w:val="left" w:pos="0"/>
        </w:tabs>
        <w:spacing w:after="0" w:line="240" w:lineRule="auto"/>
        <w:ind w:firstLine="284"/>
        <w:jc w:val="both"/>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t>Уведомление должно содержать у</w:t>
      </w:r>
      <w:r>
        <w:rPr>
          <w:rFonts w:ascii="Times New Roman" w:eastAsia="Calibri" w:hAnsi="Times New Roman" w:cs="Times New Roman"/>
          <w:iCs/>
          <w:sz w:val="12"/>
          <w:szCs w:val="12"/>
        </w:rPr>
        <w:t xml:space="preserve">казание о том, что арендаторы – </w:t>
      </w:r>
      <w:r w:rsidRPr="00C823D4">
        <w:rPr>
          <w:rFonts w:ascii="Times New Roman" w:eastAsia="Calibri" w:hAnsi="Times New Roman" w:cs="Times New Roman"/>
          <w:iCs/>
          <w:sz w:val="12"/>
          <w:szCs w:val="12"/>
        </w:rPr>
        <w:t>субъекты МСП могут получит</w:t>
      </w:r>
      <w:r>
        <w:rPr>
          <w:rFonts w:ascii="Times New Roman" w:eastAsia="Calibri" w:hAnsi="Times New Roman" w:cs="Times New Roman"/>
          <w:iCs/>
          <w:sz w:val="12"/>
          <w:szCs w:val="12"/>
        </w:rPr>
        <w:t xml:space="preserve">ь меры поддержки, указанные как </w:t>
      </w:r>
      <w:r w:rsidRPr="00C823D4">
        <w:rPr>
          <w:rFonts w:ascii="Times New Roman" w:eastAsia="Calibri" w:hAnsi="Times New Roman" w:cs="Times New Roman"/>
          <w:iCs/>
          <w:sz w:val="12"/>
          <w:szCs w:val="12"/>
        </w:rPr>
        <w:t>в подпункте «а», так и в подпункте «б» настоящего пункта, одновременно.</w:t>
      </w:r>
    </w:p>
    <w:p w:rsidR="00C823D4" w:rsidRPr="00C823D4" w:rsidRDefault="00C823D4" w:rsidP="00C823D4">
      <w:pPr>
        <w:tabs>
          <w:tab w:val="left" w:pos="0"/>
        </w:tabs>
        <w:spacing w:after="0" w:line="240" w:lineRule="auto"/>
        <w:ind w:firstLine="284"/>
        <w:jc w:val="both"/>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t>2. Отсрочка уплаты и освобожде</w:t>
      </w:r>
      <w:r>
        <w:rPr>
          <w:rFonts w:ascii="Times New Roman" w:eastAsia="Calibri" w:hAnsi="Times New Roman" w:cs="Times New Roman"/>
          <w:iCs/>
          <w:sz w:val="12"/>
          <w:szCs w:val="12"/>
        </w:rPr>
        <w:t xml:space="preserve">ние от уплаты арендных платежей </w:t>
      </w:r>
      <w:r w:rsidRPr="00C823D4">
        <w:rPr>
          <w:rFonts w:ascii="Times New Roman" w:eastAsia="Calibri" w:hAnsi="Times New Roman" w:cs="Times New Roman"/>
          <w:iCs/>
          <w:sz w:val="12"/>
          <w:szCs w:val="12"/>
        </w:rPr>
        <w:t>в соответствии с подпунктами</w:t>
      </w:r>
      <w:r>
        <w:rPr>
          <w:rFonts w:ascii="Times New Roman" w:eastAsia="Calibri" w:hAnsi="Times New Roman" w:cs="Times New Roman"/>
          <w:iCs/>
          <w:sz w:val="12"/>
          <w:szCs w:val="12"/>
        </w:rPr>
        <w:t xml:space="preserve"> «а» и «б» пункта 1 применяются </w:t>
      </w:r>
      <w:r w:rsidRPr="00C823D4">
        <w:rPr>
          <w:rFonts w:ascii="Times New Roman" w:eastAsia="Calibri" w:hAnsi="Times New Roman" w:cs="Times New Roman"/>
          <w:iCs/>
          <w:sz w:val="12"/>
          <w:szCs w:val="12"/>
        </w:rPr>
        <w:t>в следующих случаях:</w:t>
      </w:r>
    </w:p>
    <w:p w:rsidR="00C823D4" w:rsidRPr="00C823D4" w:rsidRDefault="00C823D4" w:rsidP="00C823D4">
      <w:pPr>
        <w:tabs>
          <w:tab w:val="left" w:pos="0"/>
        </w:tabs>
        <w:spacing w:after="0" w:line="240" w:lineRule="auto"/>
        <w:ind w:firstLine="284"/>
        <w:jc w:val="both"/>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t>- договор аренды заключе</w:t>
      </w:r>
      <w:r>
        <w:rPr>
          <w:rFonts w:ascii="Times New Roman" w:eastAsia="Calibri" w:hAnsi="Times New Roman" w:cs="Times New Roman"/>
          <w:iCs/>
          <w:sz w:val="12"/>
          <w:szCs w:val="12"/>
        </w:rPr>
        <w:t xml:space="preserve">н с арендатором – субъектом МСП </w:t>
      </w:r>
      <w:r w:rsidRPr="00C823D4">
        <w:rPr>
          <w:rFonts w:ascii="Times New Roman" w:eastAsia="Calibri" w:hAnsi="Times New Roman" w:cs="Times New Roman"/>
          <w:iCs/>
          <w:sz w:val="12"/>
          <w:szCs w:val="12"/>
        </w:rPr>
        <w:t>до 17 марта 2020 года;</w:t>
      </w:r>
    </w:p>
    <w:p w:rsidR="00C823D4" w:rsidRPr="00C823D4" w:rsidRDefault="00C823D4" w:rsidP="00C823D4">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C823D4">
        <w:rPr>
          <w:rFonts w:ascii="Times New Roman" w:eastAsia="Calibri" w:hAnsi="Times New Roman" w:cs="Times New Roman"/>
          <w:iCs/>
          <w:sz w:val="12"/>
          <w:szCs w:val="12"/>
        </w:rPr>
        <w:t>- договором аренды предус</w:t>
      </w:r>
      <w:r>
        <w:rPr>
          <w:rFonts w:ascii="Times New Roman" w:eastAsia="Calibri" w:hAnsi="Times New Roman" w:cs="Times New Roman"/>
          <w:iCs/>
          <w:sz w:val="12"/>
          <w:szCs w:val="12"/>
        </w:rPr>
        <w:t xml:space="preserve">мотрено предоставление в аренду </w:t>
      </w:r>
      <w:r w:rsidRPr="00C823D4">
        <w:rPr>
          <w:rFonts w:ascii="Times New Roman" w:eastAsia="Calibri" w:hAnsi="Times New Roman" w:cs="Times New Roman"/>
          <w:iCs/>
          <w:sz w:val="12"/>
          <w:szCs w:val="12"/>
        </w:rPr>
        <w:t>имущества в целях его испол</w:t>
      </w:r>
      <w:r>
        <w:rPr>
          <w:rFonts w:ascii="Times New Roman" w:eastAsia="Calibri" w:hAnsi="Times New Roman" w:cs="Times New Roman"/>
          <w:iCs/>
          <w:sz w:val="12"/>
          <w:szCs w:val="12"/>
        </w:rPr>
        <w:t xml:space="preserve">ьзования для осуществления вида </w:t>
      </w:r>
      <w:r w:rsidRPr="00C823D4">
        <w:rPr>
          <w:rFonts w:ascii="Times New Roman" w:eastAsia="Calibri" w:hAnsi="Times New Roman" w:cs="Times New Roman"/>
          <w:iCs/>
          <w:sz w:val="12"/>
          <w:szCs w:val="12"/>
        </w:rPr>
        <w:t>деятельности (видов деятельност</w:t>
      </w:r>
      <w:r>
        <w:rPr>
          <w:rFonts w:ascii="Times New Roman" w:eastAsia="Calibri" w:hAnsi="Times New Roman" w:cs="Times New Roman"/>
          <w:iCs/>
          <w:sz w:val="12"/>
          <w:szCs w:val="12"/>
        </w:rPr>
        <w:t xml:space="preserve">и), утвержденных постановлением </w:t>
      </w:r>
      <w:r w:rsidRPr="00C823D4">
        <w:rPr>
          <w:rFonts w:ascii="Times New Roman" w:eastAsia="Calibri" w:hAnsi="Times New Roman" w:cs="Times New Roman"/>
          <w:iCs/>
          <w:sz w:val="12"/>
          <w:szCs w:val="12"/>
        </w:rPr>
        <w:t>Правительства Российской Фе</w:t>
      </w:r>
      <w:r>
        <w:rPr>
          <w:rFonts w:ascii="Times New Roman" w:eastAsia="Calibri" w:hAnsi="Times New Roman" w:cs="Times New Roman"/>
          <w:iCs/>
          <w:sz w:val="12"/>
          <w:szCs w:val="12"/>
        </w:rPr>
        <w:t xml:space="preserve">дерации от 03.04.2020 № 434 «Об </w:t>
      </w:r>
      <w:r w:rsidRPr="00C823D4">
        <w:rPr>
          <w:rFonts w:ascii="Times New Roman" w:eastAsia="Calibri" w:hAnsi="Times New Roman" w:cs="Times New Roman"/>
          <w:iCs/>
          <w:sz w:val="12"/>
          <w:szCs w:val="12"/>
        </w:rPr>
        <w:t>утверждении перечня отраслей рос</w:t>
      </w:r>
      <w:r>
        <w:rPr>
          <w:rFonts w:ascii="Times New Roman" w:eastAsia="Calibri" w:hAnsi="Times New Roman" w:cs="Times New Roman"/>
          <w:iCs/>
          <w:sz w:val="12"/>
          <w:szCs w:val="12"/>
        </w:rPr>
        <w:t xml:space="preserve">сийской экономики, в наибольшей </w:t>
      </w:r>
      <w:r w:rsidRPr="00C823D4">
        <w:rPr>
          <w:rFonts w:ascii="Times New Roman" w:eastAsia="Calibri" w:hAnsi="Times New Roman" w:cs="Times New Roman"/>
          <w:iCs/>
          <w:sz w:val="12"/>
          <w:szCs w:val="12"/>
        </w:rPr>
        <w:t xml:space="preserve">степени пострадавших в условиях </w:t>
      </w:r>
      <w:r>
        <w:rPr>
          <w:rFonts w:ascii="Times New Roman" w:eastAsia="Calibri" w:hAnsi="Times New Roman" w:cs="Times New Roman"/>
          <w:iCs/>
          <w:sz w:val="12"/>
          <w:szCs w:val="12"/>
        </w:rPr>
        <w:t xml:space="preserve">ухудшения ситуации в результате </w:t>
      </w:r>
      <w:r w:rsidRPr="00C823D4">
        <w:rPr>
          <w:rFonts w:ascii="Times New Roman" w:eastAsia="Calibri" w:hAnsi="Times New Roman" w:cs="Times New Roman"/>
          <w:iCs/>
          <w:sz w:val="12"/>
          <w:szCs w:val="12"/>
        </w:rPr>
        <w:t xml:space="preserve">распространения новой </w:t>
      </w:r>
      <w:proofErr w:type="spellStart"/>
      <w:r w:rsidRPr="00C823D4">
        <w:rPr>
          <w:rFonts w:ascii="Times New Roman" w:eastAsia="Calibri" w:hAnsi="Times New Roman" w:cs="Times New Roman"/>
          <w:iCs/>
          <w:sz w:val="12"/>
          <w:szCs w:val="12"/>
        </w:rPr>
        <w:t>коронавирусной</w:t>
      </w:r>
      <w:proofErr w:type="spellEnd"/>
      <w:r w:rsidRPr="00C823D4">
        <w:rPr>
          <w:rFonts w:ascii="Times New Roman" w:eastAsia="Calibri" w:hAnsi="Times New Roman" w:cs="Times New Roman"/>
          <w:iCs/>
          <w:sz w:val="12"/>
          <w:szCs w:val="12"/>
        </w:rPr>
        <w:t xml:space="preserve"> инфекции» и (или) постановлением Губернатора Самар</w:t>
      </w:r>
      <w:r>
        <w:rPr>
          <w:rFonts w:ascii="Times New Roman" w:eastAsia="Calibri" w:hAnsi="Times New Roman" w:cs="Times New Roman"/>
          <w:iCs/>
          <w:sz w:val="12"/>
          <w:szCs w:val="12"/>
        </w:rPr>
        <w:t xml:space="preserve">ской области от 08.04.2020 № 77 </w:t>
      </w:r>
      <w:r w:rsidRPr="00C823D4">
        <w:rPr>
          <w:rFonts w:ascii="Times New Roman" w:eastAsia="Calibri" w:hAnsi="Times New Roman" w:cs="Times New Roman"/>
          <w:iCs/>
          <w:sz w:val="12"/>
          <w:szCs w:val="12"/>
        </w:rPr>
        <w:t>«О первоочередных мерах поддержк</w:t>
      </w:r>
      <w:r>
        <w:rPr>
          <w:rFonts w:ascii="Times New Roman" w:eastAsia="Calibri" w:hAnsi="Times New Roman" w:cs="Times New Roman"/>
          <w:iCs/>
          <w:sz w:val="12"/>
          <w:szCs w:val="12"/>
        </w:rPr>
        <w:t>и субъектов предпринимательства</w:t>
      </w:r>
      <w:proofErr w:type="gramEnd"/>
      <w:r>
        <w:rPr>
          <w:rFonts w:ascii="Times New Roman" w:eastAsia="Calibri" w:hAnsi="Times New Roman" w:cs="Times New Roman"/>
          <w:iCs/>
          <w:sz w:val="12"/>
          <w:szCs w:val="12"/>
        </w:rPr>
        <w:t xml:space="preserve"> </w:t>
      </w:r>
      <w:r w:rsidRPr="00C823D4">
        <w:rPr>
          <w:rFonts w:ascii="Times New Roman" w:eastAsia="Calibri" w:hAnsi="Times New Roman" w:cs="Times New Roman"/>
          <w:iCs/>
          <w:sz w:val="12"/>
          <w:szCs w:val="12"/>
        </w:rPr>
        <w:t>в Самарской области, оказавшихся</w:t>
      </w:r>
      <w:r>
        <w:rPr>
          <w:rFonts w:ascii="Times New Roman" w:eastAsia="Calibri" w:hAnsi="Times New Roman" w:cs="Times New Roman"/>
          <w:iCs/>
          <w:sz w:val="12"/>
          <w:szCs w:val="12"/>
        </w:rPr>
        <w:t xml:space="preserve"> в зоне риска в связи с угрозой </w:t>
      </w:r>
      <w:r w:rsidRPr="00C823D4">
        <w:rPr>
          <w:rFonts w:ascii="Times New Roman" w:eastAsia="Calibri" w:hAnsi="Times New Roman" w:cs="Times New Roman"/>
          <w:iCs/>
          <w:sz w:val="12"/>
          <w:szCs w:val="12"/>
        </w:rPr>
        <w:t xml:space="preserve">распространения новой </w:t>
      </w:r>
      <w:proofErr w:type="spellStart"/>
      <w:r w:rsidRPr="00C823D4">
        <w:rPr>
          <w:rFonts w:ascii="Times New Roman" w:eastAsia="Calibri" w:hAnsi="Times New Roman" w:cs="Times New Roman"/>
          <w:iCs/>
          <w:sz w:val="12"/>
          <w:szCs w:val="12"/>
        </w:rPr>
        <w:t>кор</w:t>
      </w:r>
      <w:r>
        <w:rPr>
          <w:rFonts w:ascii="Times New Roman" w:eastAsia="Calibri" w:hAnsi="Times New Roman" w:cs="Times New Roman"/>
          <w:iCs/>
          <w:sz w:val="12"/>
          <w:szCs w:val="12"/>
        </w:rPr>
        <w:t>онавирусной</w:t>
      </w:r>
      <w:proofErr w:type="spellEnd"/>
      <w:r>
        <w:rPr>
          <w:rFonts w:ascii="Times New Roman" w:eastAsia="Calibri" w:hAnsi="Times New Roman" w:cs="Times New Roman"/>
          <w:iCs/>
          <w:sz w:val="12"/>
          <w:szCs w:val="12"/>
        </w:rPr>
        <w:t xml:space="preserve"> инфекции (COVID-19) </w:t>
      </w:r>
      <w:r w:rsidRPr="00C823D4">
        <w:rPr>
          <w:rFonts w:ascii="Times New Roman" w:eastAsia="Calibri" w:hAnsi="Times New Roman" w:cs="Times New Roman"/>
          <w:iCs/>
          <w:sz w:val="12"/>
          <w:szCs w:val="12"/>
        </w:rPr>
        <w:t>в Самарской области», и при нал</w:t>
      </w:r>
      <w:r>
        <w:rPr>
          <w:rFonts w:ascii="Times New Roman" w:eastAsia="Calibri" w:hAnsi="Times New Roman" w:cs="Times New Roman"/>
          <w:iCs/>
          <w:sz w:val="12"/>
          <w:szCs w:val="12"/>
        </w:rPr>
        <w:t xml:space="preserve">ичии документов, подтверждающих </w:t>
      </w:r>
      <w:r w:rsidRPr="00C823D4">
        <w:rPr>
          <w:rFonts w:ascii="Times New Roman" w:eastAsia="Calibri" w:hAnsi="Times New Roman" w:cs="Times New Roman"/>
          <w:iCs/>
          <w:sz w:val="12"/>
          <w:szCs w:val="12"/>
        </w:rPr>
        <w:t>использование соответствующ</w:t>
      </w:r>
      <w:r>
        <w:rPr>
          <w:rFonts w:ascii="Times New Roman" w:eastAsia="Calibri" w:hAnsi="Times New Roman" w:cs="Times New Roman"/>
          <w:iCs/>
          <w:sz w:val="12"/>
          <w:szCs w:val="12"/>
        </w:rPr>
        <w:t xml:space="preserve">его имущества для осуществления </w:t>
      </w:r>
      <w:r w:rsidRPr="00C823D4">
        <w:rPr>
          <w:rFonts w:ascii="Times New Roman" w:eastAsia="Calibri" w:hAnsi="Times New Roman" w:cs="Times New Roman"/>
          <w:iCs/>
          <w:sz w:val="12"/>
          <w:szCs w:val="12"/>
        </w:rPr>
        <w:t>указанного вида деятельности (видов деятельности).</w:t>
      </w:r>
    </w:p>
    <w:p w:rsidR="00C823D4" w:rsidRPr="00C823D4" w:rsidRDefault="00C823D4" w:rsidP="00C823D4">
      <w:pPr>
        <w:tabs>
          <w:tab w:val="left" w:pos="0"/>
        </w:tabs>
        <w:spacing w:after="0" w:line="240" w:lineRule="auto"/>
        <w:ind w:firstLine="284"/>
        <w:jc w:val="both"/>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t xml:space="preserve">3. Опубликовать настоящее постановление в газете «Сергиевский вестник», а также разместить на официальном сайте Администрации муниципального района Сергиевский Самарской области. </w:t>
      </w:r>
    </w:p>
    <w:p w:rsidR="00C823D4" w:rsidRPr="00C823D4" w:rsidRDefault="00C823D4" w:rsidP="00C823D4">
      <w:pPr>
        <w:tabs>
          <w:tab w:val="left" w:pos="0"/>
        </w:tabs>
        <w:spacing w:after="0" w:line="240" w:lineRule="auto"/>
        <w:ind w:firstLine="284"/>
        <w:jc w:val="both"/>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t>4. Настоящее постановление вступает в силу со дня его официального опубликования.</w:t>
      </w:r>
    </w:p>
    <w:p w:rsidR="00C823D4" w:rsidRPr="00C823D4" w:rsidRDefault="00C823D4" w:rsidP="00C823D4">
      <w:pPr>
        <w:tabs>
          <w:tab w:val="left" w:pos="0"/>
        </w:tabs>
        <w:spacing w:after="0" w:line="240" w:lineRule="auto"/>
        <w:ind w:firstLine="284"/>
        <w:jc w:val="both"/>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t xml:space="preserve">5. </w:t>
      </w:r>
      <w:proofErr w:type="gramStart"/>
      <w:r w:rsidRPr="00C823D4">
        <w:rPr>
          <w:rFonts w:ascii="Times New Roman" w:eastAsia="Calibri" w:hAnsi="Times New Roman" w:cs="Times New Roman"/>
          <w:iCs/>
          <w:sz w:val="12"/>
          <w:szCs w:val="12"/>
        </w:rPr>
        <w:t>Контроль за</w:t>
      </w:r>
      <w:proofErr w:type="gramEnd"/>
      <w:r w:rsidRPr="00C823D4">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w:t>
      </w:r>
      <w:r>
        <w:rPr>
          <w:rFonts w:ascii="Times New Roman" w:eastAsia="Calibri" w:hAnsi="Times New Roman" w:cs="Times New Roman"/>
          <w:iCs/>
          <w:sz w:val="12"/>
          <w:szCs w:val="12"/>
        </w:rPr>
        <w:t xml:space="preserve">йона Сергиевский А.Е. Чернова. </w:t>
      </w:r>
    </w:p>
    <w:p w:rsidR="00C823D4" w:rsidRDefault="00C823D4" w:rsidP="00C823D4">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Глава </w:t>
      </w:r>
      <w:proofErr w:type="gramStart"/>
      <w:r w:rsidRPr="00C823D4">
        <w:rPr>
          <w:rFonts w:ascii="Times New Roman" w:eastAsia="Calibri" w:hAnsi="Times New Roman" w:cs="Times New Roman"/>
          <w:iCs/>
          <w:sz w:val="12"/>
          <w:szCs w:val="12"/>
        </w:rPr>
        <w:t>муниципального</w:t>
      </w:r>
      <w:proofErr w:type="gramEnd"/>
    </w:p>
    <w:p w:rsidR="00C823D4" w:rsidRDefault="00C823D4" w:rsidP="00C823D4">
      <w:pPr>
        <w:tabs>
          <w:tab w:val="left" w:pos="0"/>
        </w:tabs>
        <w:spacing w:after="0" w:line="240" w:lineRule="auto"/>
        <w:ind w:firstLine="284"/>
        <w:jc w:val="right"/>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t xml:space="preserve"> района Сергиевский</w:t>
      </w:r>
    </w:p>
    <w:p w:rsidR="00DA5323" w:rsidRDefault="00C823D4" w:rsidP="00DA5323">
      <w:pPr>
        <w:tabs>
          <w:tab w:val="left" w:pos="0"/>
        </w:tabs>
        <w:spacing w:after="0" w:line="240" w:lineRule="auto"/>
        <w:ind w:firstLine="284"/>
        <w:jc w:val="right"/>
        <w:rPr>
          <w:rFonts w:ascii="Times New Roman" w:eastAsia="Calibri" w:hAnsi="Times New Roman" w:cs="Times New Roman"/>
          <w:iCs/>
          <w:sz w:val="12"/>
          <w:szCs w:val="12"/>
        </w:rPr>
      </w:pPr>
      <w:r w:rsidRPr="00C823D4">
        <w:rPr>
          <w:rFonts w:ascii="Times New Roman" w:eastAsia="Calibri" w:hAnsi="Times New Roman" w:cs="Times New Roman"/>
          <w:iCs/>
          <w:sz w:val="12"/>
          <w:szCs w:val="12"/>
        </w:rPr>
        <w:tab/>
        <w:t xml:space="preserve">                                              А.А. Веселов</w:t>
      </w:r>
    </w:p>
    <w:p w:rsidR="00296FCE" w:rsidRPr="00296FCE" w:rsidRDefault="00296FCE" w:rsidP="00296FCE">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Пояснительная записка </w:t>
      </w:r>
      <w:r w:rsidRPr="00296FCE">
        <w:rPr>
          <w:rFonts w:ascii="Times New Roman" w:eastAsia="Calibri" w:hAnsi="Times New Roman" w:cs="Times New Roman"/>
          <w:iCs/>
          <w:sz w:val="12"/>
          <w:szCs w:val="12"/>
        </w:rPr>
        <w:t>к проекту постановления администрации муниципального района Сергиевский Самарской о</w:t>
      </w:r>
      <w:r>
        <w:rPr>
          <w:rFonts w:ascii="Times New Roman" w:eastAsia="Calibri" w:hAnsi="Times New Roman" w:cs="Times New Roman"/>
          <w:iCs/>
          <w:sz w:val="12"/>
          <w:szCs w:val="12"/>
        </w:rPr>
        <w:t xml:space="preserve">бласти №562 от 22 мая 2020 года </w:t>
      </w:r>
      <w:r w:rsidRPr="00296FCE">
        <w:rPr>
          <w:rFonts w:ascii="Times New Roman" w:eastAsia="Calibri" w:hAnsi="Times New Roman" w:cs="Times New Roman"/>
          <w:iCs/>
          <w:sz w:val="12"/>
          <w:szCs w:val="12"/>
        </w:rPr>
        <w:t>«О мерах поддержки субъектов малого и среднего предпринимательства»</w:t>
      </w:r>
      <w:r w:rsidRPr="00296FCE">
        <w:rPr>
          <w:rFonts w:ascii="Times New Roman" w:eastAsia="Calibri" w:hAnsi="Times New Roman" w:cs="Times New Roman"/>
          <w:iCs/>
          <w:sz w:val="12"/>
          <w:szCs w:val="12"/>
        </w:rPr>
        <w:tab/>
      </w:r>
      <w:r w:rsidRPr="00296FCE">
        <w:rPr>
          <w:rFonts w:ascii="Times New Roman" w:eastAsia="Calibri" w:hAnsi="Times New Roman" w:cs="Times New Roman"/>
          <w:iCs/>
          <w:sz w:val="12"/>
          <w:szCs w:val="12"/>
        </w:rPr>
        <w:tab/>
      </w:r>
    </w:p>
    <w:p w:rsid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296FCE">
        <w:rPr>
          <w:rFonts w:ascii="Times New Roman" w:eastAsia="Calibri" w:hAnsi="Times New Roman" w:cs="Times New Roman"/>
          <w:iCs/>
          <w:sz w:val="12"/>
          <w:szCs w:val="12"/>
        </w:rPr>
        <w:t>Требованиями к условиям и срокам</w:t>
      </w:r>
      <w:r>
        <w:rPr>
          <w:rFonts w:ascii="Times New Roman" w:eastAsia="Calibri" w:hAnsi="Times New Roman" w:cs="Times New Roman"/>
          <w:iCs/>
          <w:sz w:val="12"/>
          <w:szCs w:val="12"/>
        </w:rPr>
        <w:t xml:space="preserve"> отсрочки уплаты арендной платы </w:t>
      </w:r>
      <w:r w:rsidRPr="00296FCE">
        <w:rPr>
          <w:rFonts w:ascii="Times New Roman" w:eastAsia="Calibri" w:hAnsi="Times New Roman" w:cs="Times New Roman"/>
          <w:iCs/>
          <w:sz w:val="12"/>
          <w:szCs w:val="12"/>
        </w:rPr>
        <w:t>по договорам аренды недвижимого имуществ</w:t>
      </w:r>
      <w:r>
        <w:rPr>
          <w:rFonts w:ascii="Times New Roman" w:eastAsia="Calibri" w:hAnsi="Times New Roman" w:cs="Times New Roman"/>
          <w:iCs/>
          <w:sz w:val="12"/>
          <w:szCs w:val="12"/>
        </w:rPr>
        <w:t xml:space="preserve">а, утвержденными постановлением </w:t>
      </w:r>
      <w:r w:rsidRPr="00296FCE">
        <w:rPr>
          <w:rFonts w:ascii="Times New Roman" w:eastAsia="Calibri" w:hAnsi="Times New Roman" w:cs="Times New Roman"/>
          <w:iCs/>
          <w:sz w:val="12"/>
          <w:szCs w:val="12"/>
        </w:rPr>
        <w:t>Правительства Российской Федерации от 03.04.</w:t>
      </w:r>
      <w:r>
        <w:rPr>
          <w:rFonts w:ascii="Times New Roman" w:eastAsia="Calibri" w:hAnsi="Times New Roman" w:cs="Times New Roman"/>
          <w:iCs/>
          <w:sz w:val="12"/>
          <w:szCs w:val="12"/>
        </w:rPr>
        <w:t xml:space="preserve">2020 № 439 (далее – Требования) </w:t>
      </w:r>
      <w:r w:rsidRPr="00296FCE">
        <w:rPr>
          <w:rFonts w:ascii="Times New Roman" w:eastAsia="Calibri" w:hAnsi="Times New Roman" w:cs="Times New Roman"/>
          <w:iCs/>
          <w:sz w:val="12"/>
          <w:szCs w:val="12"/>
        </w:rPr>
        <w:t>во исполнение статьи 19 Федерально</w:t>
      </w:r>
      <w:r>
        <w:rPr>
          <w:rFonts w:ascii="Times New Roman" w:eastAsia="Calibri" w:hAnsi="Times New Roman" w:cs="Times New Roman"/>
          <w:iCs/>
          <w:sz w:val="12"/>
          <w:szCs w:val="12"/>
        </w:rPr>
        <w:t xml:space="preserve">го закона «О внесении изменений </w:t>
      </w:r>
      <w:r w:rsidRPr="00296FCE">
        <w:rPr>
          <w:rFonts w:ascii="Times New Roman" w:eastAsia="Calibri" w:hAnsi="Times New Roman" w:cs="Times New Roman"/>
          <w:iCs/>
          <w:sz w:val="12"/>
          <w:szCs w:val="12"/>
        </w:rPr>
        <w:t>в отдельные законодательные акты Российско</w:t>
      </w:r>
      <w:r>
        <w:rPr>
          <w:rFonts w:ascii="Times New Roman" w:eastAsia="Calibri" w:hAnsi="Times New Roman" w:cs="Times New Roman"/>
          <w:iCs/>
          <w:sz w:val="12"/>
          <w:szCs w:val="12"/>
        </w:rPr>
        <w:t xml:space="preserve">й Федерации по вопросам </w:t>
      </w:r>
      <w:r w:rsidRPr="00296FCE">
        <w:rPr>
          <w:rFonts w:ascii="Times New Roman" w:eastAsia="Calibri" w:hAnsi="Times New Roman" w:cs="Times New Roman"/>
          <w:iCs/>
          <w:sz w:val="12"/>
          <w:szCs w:val="12"/>
        </w:rPr>
        <w:t>предупреждения и ликвидации чрезвычайных с</w:t>
      </w:r>
      <w:r>
        <w:rPr>
          <w:rFonts w:ascii="Times New Roman" w:eastAsia="Calibri" w:hAnsi="Times New Roman" w:cs="Times New Roman"/>
          <w:iCs/>
          <w:sz w:val="12"/>
          <w:szCs w:val="12"/>
        </w:rPr>
        <w:t xml:space="preserve">итуаций» от 01.04.2020 № 98-ФЗ, </w:t>
      </w:r>
      <w:r w:rsidRPr="00296FCE">
        <w:rPr>
          <w:rFonts w:ascii="Times New Roman" w:eastAsia="Calibri" w:hAnsi="Times New Roman" w:cs="Times New Roman"/>
          <w:iCs/>
          <w:sz w:val="12"/>
          <w:szCs w:val="12"/>
        </w:rPr>
        <w:t>предусмотрены механизмы поддер</w:t>
      </w:r>
      <w:r>
        <w:rPr>
          <w:rFonts w:ascii="Times New Roman" w:eastAsia="Calibri" w:hAnsi="Times New Roman" w:cs="Times New Roman"/>
          <w:iCs/>
          <w:sz w:val="12"/>
          <w:szCs w:val="12"/>
        </w:rPr>
        <w:t xml:space="preserve">жки арендаторов, осуществляющих </w:t>
      </w:r>
      <w:r w:rsidRPr="00296FCE">
        <w:rPr>
          <w:rFonts w:ascii="Times New Roman" w:eastAsia="Calibri" w:hAnsi="Times New Roman" w:cs="Times New Roman"/>
          <w:iCs/>
          <w:sz w:val="12"/>
          <w:szCs w:val="12"/>
        </w:rPr>
        <w:t xml:space="preserve">деятельность в отраслях российской </w:t>
      </w:r>
      <w:r>
        <w:rPr>
          <w:rFonts w:ascii="Times New Roman" w:eastAsia="Calibri" w:hAnsi="Times New Roman" w:cs="Times New Roman"/>
          <w:iCs/>
          <w:sz w:val="12"/>
          <w:szCs w:val="12"/>
        </w:rPr>
        <w:t>экономики, в</w:t>
      </w:r>
      <w:proofErr w:type="gramEnd"/>
      <w:r>
        <w:rPr>
          <w:rFonts w:ascii="Times New Roman" w:eastAsia="Calibri" w:hAnsi="Times New Roman" w:cs="Times New Roman"/>
          <w:iCs/>
          <w:sz w:val="12"/>
          <w:szCs w:val="12"/>
        </w:rPr>
        <w:t xml:space="preserve"> наибольшей степени </w:t>
      </w:r>
      <w:r w:rsidRPr="00296FCE">
        <w:rPr>
          <w:rFonts w:ascii="Times New Roman" w:eastAsia="Calibri" w:hAnsi="Times New Roman" w:cs="Times New Roman"/>
          <w:iCs/>
          <w:sz w:val="12"/>
          <w:szCs w:val="12"/>
        </w:rPr>
        <w:t>пострадавших в условиях ухудшения ситуац</w:t>
      </w:r>
      <w:r>
        <w:rPr>
          <w:rFonts w:ascii="Times New Roman" w:eastAsia="Calibri" w:hAnsi="Times New Roman" w:cs="Times New Roman"/>
          <w:iCs/>
          <w:sz w:val="12"/>
          <w:szCs w:val="12"/>
        </w:rPr>
        <w:t xml:space="preserve">ии в результате распространения </w:t>
      </w:r>
      <w:r w:rsidRPr="00296FCE">
        <w:rPr>
          <w:rFonts w:ascii="Times New Roman" w:eastAsia="Calibri" w:hAnsi="Times New Roman" w:cs="Times New Roman"/>
          <w:iCs/>
          <w:sz w:val="12"/>
          <w:szCs w:val="12"/>
        </w:rPr>
        <w:t xml:space="preserve">новой </w:t>
      </w:r>
      <w:proofErr w:type="spellStart"/>
      <w:r w:rsidRPr="00296FCE">
        <w:rPr>
          <w:rFonts w:ascii="Times New Roman" w:eastAsia="Calibri" w:hAnsi="Times New Roman" w:cs="Times New Roman"/>
          <w:iCs/>
          <w:sz w:val="12"/>
          <w:szCs w:val="12"/>
        </w:rPr>
        <w:t>коронавирусной</w:t>
      </w:r>
      <w:proofErr w:type="spellEnd"/>
      <w:r w:rsidRPr="00296FCE">
        <w:rPr>
          <w:rFonts w:ascii="Times New Roman" w:eastAsia="Calibri" w:hAnsi="Times New Roman" w:cs="Times New Roman"/>
          <w:iCs/>
          <w:sz w:val="12"/>
          <w:szCs w:val="12"/>
        </w:rPr>
        <w:t xml:space="preserve"> инфекции в виде</w:t>
      </w:r>
      <w:r>
        <w:rPr>
          <w:rFonts w:ascii="Times New Roman" w:eastAsia="Calibri" w:hAnsi="Times New Roman" w:cs="Times New Roman"/>
          <w:iCs/>
          <w:sz w:val="12"/>
          <w:szCs w:val="12"/>
        </w:rPr>
        <w:t xml:space="preserve"> предоставления отсрочки уплаты </w:t>
      </w:r>
      <w:r w:rsidRPr="00296FCE">
        <w:rPr>
          <w:rFonts w:ascii="Times New Roman" w:eastAsia="Calibri" w:hAnsi="Times New Roman" w:cs="Times New Roman"/>
          <w:iCs/>
          <w:sz w:val="12"/>
          <w:szCs w:val="12"/>
        </w:rPr>
        <w:t>арендной платы в отношении недв</w:t>
      </w:r>
      <w:r>
        <w:rPr>
          <w:rFonts w:ascii="Times New Roman" w:eastAsia="Calibri" w:hAnsi="Times New Roman" w:cs="Times New Roman"/>
          <w:iCs/>
          <w:sz w:val="12"/>
          <w:szCs w:val="12"/>
        </w:rPr>
        <w:t xml:space="preserve">ижимого имущества, находящегося </w:t>
      </w:r>
      <w:r w:rsidRPr="00296FCE">
        <w:rPr>
          <w:rFonts w:ascii="Times New Roman" w:eastAsia="Calibri" w:hAnsi="Times New Roman" w:cs="Times New Roman"/>
          <w:iCs/>
          <w:sz w:val="12"/>
          <w:szCs w:val="12"/>
        </w:rPr>
        <w:t>в государственной</w:t>
      </w:r>
      <w:r>
        <w:rPr>
          <w:rFonts w:ascii="Times New Roman" w:eastAsia="Calibri" w:hAnsi="Times New Roman" w:cs="Times New Roman"/>
          <w:iCs/>
          <w:sz w:val="12"/>
          <w:szCs w:val="12"/>
        </w:rPr>
        <w:t xml:space="preserve"> и муниципальной собственности. </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В соответствии с Требованиями отс</w:t>
      </w:r>
      <w:r>
        <w:rPr>
          <w:rFonts w:ascii="Times New Roman" w:eastAsia="Calibri" w:hAnsi="Times New Roman" w:cs="Times New Roman"/>
          <w:iCs/>
          <w:sz w:val="12"/>
          <w:szCs w:val="12"/>
        </w:rPr>
        <w:t xml:space="preserve">рочка предоставляется на срок </w:t>
      </w:r>
      <w:r w:rsidRPr="00296FCE">
        <w:rPr>
          <w:rFonts w:ascii="Times New Roman" w:eastAsia="Calibri" w:hAnsi="Times New Roman" w:cs="Times New Roman"/>
          <w:iCs/>
          <w:sz w:val="12"/>
          <w:szCs w:val="12"/>
        </w:rPr>
        <w:t xml:space="preserve">до 1 октября 2020 года начиная </w:t>
      </w:r>
      <w:proofErr w:type="gramStart"/>
      <w:r w:rsidRPr="00296FCE">
        <w:rPr>
          <w:rFonts w:ascii="Times New Roman" w:eastAsia="Calibri" w:hAnsi="Times New Roman" w:cs="Times New Roman"/>
          <w:iCs/>
          <w:sz w:val="12"/>
          <w:szCs w:val="12"/>
        </w:rPr>
        <w:t xml:space="preserve">с </w:t>
      </w:r>
      <w:r>
        <w:rPr>
          <w:rFonts w:ascii="Times New Roman" w:eastAsia="Calibri" w:hAnsi="Times New Roman" w:cs="Times New Roman"/>
          <w:iCs/>
          <w:sz w:val="12"/>
          <w:szCs w:val="12"/>
        </w:rPr>
        <w:t>даты введения</w:t>
      </w:r>
      <w:proofErr w:type="gramEnd"/>
      <w:r>
        <w:rPr>
          <w:rFonts w:ascii="Times New Roman" w:eastAsia="Calibri" w:hAnsi="Times New Roman" w:cs="Times New Roman"/>
          <w:iCs/>
          <w:sz w:val="12"/>
          <w:szCs w:val="12"/>
        </w:rPr>
        <w:t xml:space="preserve"> режима повышенной </w:t>
      </w:r>
      <w:r w:rsidRPr="00296FCE">
        <w:rPr>
          <w:rFonts w:ascii="Times New Roman" w:eastAsia="Calibri" w:hAnsi="Times New Roman" w:cs="Times New Roman"/>
          <w:iCs/>
          <w:sz w:val="12"/>
          <w:szCs w:val="12"/>
        </w:rPr>
        <w:t>готовности или чрезвычайной ситуации на</w:t>
      </w:r>
      <w:r>
        <w:rPr>
          <w:rFonts w:ascii="Times New Roman" w:eastAsia="Calibri" w:hAnsi="Times New Roman" w:cs="Times New Roman"/>
          <w:iCs/>
          <w:sz w:val="12"/>
          <w:szCs w:val="12"/>
        </w:rPr>
        <w:t xml:space="preserve"> территории субъекта Российской </w:t>
      </w:r>
      <w:r w:rsidRPr="00296FCE">
        <w:rPr>
          <w:rFonts w:ascii="Times New Roman" w:eastAsia="Calibri" w:hAnsi="Times New Roman" w:cs="Times New Roman"/>
          <w:iCs/>
          <w:sz w:val="12"/>
          <w:szCs w:val="12"/>
        </w:rPr>
        <w:t>Федерации (в Самарской области режим п</w:t>
      </w:r>
      <w:r>
        <w:rPr>
          <w:rFonts w:ascii="Times New Roman" w:eastAsia="Calibri" w:hAnsi="Times New Roman" w:cs="Times New Roman"/>
          <w:iCs/>
          <w:sz w:val="12"/>
          <w:szCs w:val="12"/>
        </w:rPr>
        <w:t xml:space="preserve">овышенной готовности был введен </w:t>
      </w:r>
      <w:r w:rsidRPr="00296FCE">
        <w:rPr>
          <w:rFonts w:ascii="Times New Roman" w:eastAsia="Calibri" w:hAnsi="Times New Roman" w:cs="Times New Roman"/>
          <w:iCs/>
          <w:sz w:val="12"/>
          <w:szCs w:val="12"/>
        </w:rPr>
        <w:t>с 17.03.2020).</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При этом распоряжением Пра</w:t>
      </w:r>
      <w:r>
        <w:rPr>
          <w:rFonts w:ascii="Times New Roman" w:eastAsia="Calibri" w:hAnsi="Times New Roman" w:cs="Times New Roman"/>
          <w:iCs/>
          <w:sz w:val="12"/>
          <w:szCs w:val="12"/>
        </w:rPr>
        <w:t xml:space="preserve">вительства Российской Федерации </w:t>
      </w:r>
      <w:r w:rsidRPr="00296FCE">
        <w:rPr>
          <w:rFonts w:ascii="Times New Roman" w:eastAsia="Calibri" w:hAnsi="Times New Roman" w:cs="Times New Roman"/>
          <w:iCs/>
          <w:sz w:val="12"/>
          <w:szCs w:val="12"/>
        </w:rPr>
        <w:t>от 19.03.2020 № 670-р (в редакции распор</w:t>
      </w:r>
      <w:r>
        <w:rPr>
          <w:rFonts w:ascii="Times New Roman" w:eastAsia="Calibri" w:hAnsi="Times New Roman" w:cs="Times New Roman"/>
          <w:iCs/>
          <w:sz w:val="12"/>
          <w:szCs w:val="12"/>
        </w:rPr>
        <w:t xml:space="preserve">яжения Правительства Российской </w:t>
      </w:r>
      <w:r w:rsidRPr="00296FCE">
        <w:rPr>
          <w:rFonts w:ascii="Times New Roman" w:eastAsia="Calibri" w:hAnsi="Times New Roman" w:cs="Times New Roman"/>
          <w:iCs/>
          <w:sz w:val="12"/>
          <w:szCs w:val="12"/>
        </w:rPr>
        <w:t>Федерации от 10.04.2020 № 968-</w:t>
      </w:r>
      <w:r>
        <w:rPr>
          <w:rFonts w:ascii="Times New Roman" w:eastAsia="Calibri" w:hAnsi="Times New Roman" w:cs="Times New Roman"/>
          <w:iCs/>
          <w:sz w:val="12"/>
          <w:szCs w:val="12"/>
        </w:rPr>
        <w:t xml:space="preserve">р) предусмотрены меры поддержки </w:t>
      </w:r>
      <w:r w:rsidRPr="00296FCE">
        <w:rPr>
          <w:rFonts w:ascii="Times New Roman" w:eastAsia="Calibri" w:hAnsi="Times New Roman" w:cs="Times New Roman"/>
          <w:iCs/>
          <w:sz w:val="12"/>
          <w:szCs w:val="12"/>
        </w:rPr>
        <w:t>арендаторов – субъектов малого и ср</w:t>
      </w:r>
      <w:r>
        <w:rPr>
          <w:rFonts w:ascii="Times New Roman" w:eastAsia="Calibri" w:hAnsi="Times New Roman" w:cs="Times New Roman"/>
          <w:iCs/>
          <w:sz w:val="12"/>
          <w:szCs w:val="12"/>
        </w:rPr>
        <w:t xml:space="preserve">еднего предпринимательства, при </w:t>
      </w:r>
      <w:r w:rsidRPr="00296FCE">
        <w:rPr>
          <w:rFonts w:ascii="Times New Roman" w:eastAsia="Calibri" w:hAnsi="Times New Roman" w:cs="Times New Roman"/>
          <w:iCs/>
          <w:sz w:val="12"/>
          <w:szCs w:val="12"/>
        </w:rPr>
        <w:t>аренде федерального имущества, находя</w:t>
      </w:r>
      <w:r>
        <w:rPr>
          <w:rFonts w:ascii="Times New Roman" w:eastAsia="Calibri" w:hAnsi="Times New Roman" w:cs="Times New Roman"/>
          <w:iCs/>
          <w:sz w:val="12"/>
          <w:szCs w:val="12"/>
        </w:rPr>
        <w:t xml:space="preserve">щегося в казне, отличные от мер </w:t>
      </w:r>
      <w:r w:rsidRPr="00296FCE">
        <w:rPr>
          <w:rFonts w:ascii="Times New Roman" w:eastAsia="Calibri" w:hAnsi="Times New Roman" w:cs="Times New Roman"/>
          <w:iCs/>
          <w:sz w:val="12"/>
          <w:szCs w:val="12"/>
        </w:rPr>
        <w:t>поддержки указанных в Требованиях.</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Во-первых, предусмотрен иной п</w:t>
      </w:r>
      <w:r>
        <w:rPr>
          <w:rFonts w:ascii="Times New Roman" w:eastAsia="Calibri" w:hAnsi="Times New Roman" w:cs="Times New Roman"/>
          <w:iCs/>
          <w:sz w:val="12"/>
          <w:szCs w:val="12"/>
        </w:rPr>
        <w:t xml:space="preserve">ериод, уплата арендных платежей </w:t>
      </w:r>
      <w:r w:rsidRPr="00296FCE">
        <w:rPr>
          <w:rFonts w:ascii="Times New Roman" w:eastAsia="Calibri" w:hAnsi="Times New Roman" w:cs="Times New Roman"/>
          <w:iCs/>
          <w:sz w:val="12"/>
          <w:szCs w:val="12"/>
        </w:rPr>
        <w:t>за который, переносится на последующие годы: апрель – июнь 2020 года;</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во – вторых, предусмотрена такая ме</w:t>
      </w:r>
      <w:r>
        <w:rPr>
          <w:rFonts w:ascii="Times New Roman" w:eastAsia="Calibri" w:hAnsi="Times New Roman" w:cs="Times New Roman"/>
          <w:iCs/>
          <w:sz w:val="12"/>
          <w:szCs w:val="12"/>
        </w:rPr>
        <w:t xml:space="preserve">ра поддержки субъектов малого и </w:t>
      </w:r>
      <w:r w:rsidRPr="00296FCE">
        <w:rPr>
          <w:rFonts w:ascii="Times New Roman" w:eastAsia="Calibri" w:hAnsi="Times New Roman" w:cs="Times New Roman"/>
          <w:iCs/>
          <w:sz w:val="12"/>
          <w:szCs w:val="12"/>
        </w:rPr>
        <w:t>среднего предпринимательства, о</w:t>
      </w:r>
      <w:r>
        <w:rPr>
          <w:rFonts w:ascii="Times New Roman" w:eastAsia="Calibri" w:hAnsi="Times New Roman" w:cs="Times New Roman"/>
          <w:iCs/>
          <w:sz w:val="12"/>
          <w:szCs w:val="12"/>
        </w:rPr>
        <w:t xml:space="preserve">существляющих определенные виды </w:t>
      </w:r>
      <w:r w:rsidRPr="00296FCE">
        <w:rPr>
          <w:rFonts w:ascii="Times New Roman" w:eastAsia="Calibri" w:hAnsi="Times New Roman" w:cs="Times New Roman"/>
          <w:iCs/>
          <w:sz w:val="12"/>
          <w:szCs w:val="12"/>
        </w:rPr>
        <w:t>деятельности, как освобождение от упл</w:t>
      </w:r>
      <w:r>
        <w:rPr>
          <w:rFonts w:ascii="Times New Roman" w:eastAsia="Calibri" w:hAnsi="Times New Roman" w:cs="Times New Roman"/>
          <w:iCs/>
          <w:sz w:val="12"/>
          <w:szCs w:val="12"/>
        </w:rPr>
        <w:t xml:space="preserve">аты арендных платежей за период </w:t>
      </w:r>
      <w:r w:rsidRPr="00296FCE">
        <w:rPr>
          <w:rFonts w:ascii="Times New Roman" w:eastAsia="Calibri" w:hAnsi="Times New Roman" w:cs="Times New Roman"/>
          <w:iCs/>
          <w:sz w:val="12"/>
          <w:szCs w:val="12"/>
        </w:rPr>
        <w:t>апрель – июнь 2020 года; в-т</w:t>
      </w:r>
      <w:r>
        <w:rPr>
          <w:rFonts w:ascii="Times New Roman" w:eastAsia="Calibri" w:hAnsi="Times New Roman" w:cs="Times New Roman"/>
          <w:iCs/>
          <w:sz w:val="12"/>
          <w:szCs w:val="12"/>
        </w:rPr>
        <w:t xml:space="preserve">ретьих, действие правового акта </w:t>
      </w:r>
      <w:r w:rsidRPr="00296FCE">
        <w:rPr>
          <w:rFonts w:ascii="Times New Roman" w:eastAsia="Calibri" w:hAnsi="Times New Roman" w:cs="Times New Roman"/>
          <w:iCs/>
          <w:sz w:val="12"/>
          <w:szCs w:val="12"/>
        </w:rPr>
        <w:t>распространяется на отношения по и</w:t>
      </w:r>
      <w:r>
        <w:rPr>
          <w:rFonts w:ascii="Times New Roman" w:eastAsia="Calibri" w:hAnsi="Times New Roman" w:cs="Times New Roman"/>
          <w:iCs/>
          <w:sz w:val="12"/>
          <w:szCs w:val="12"/>
        </w:rPr>
        <w:t xml:space="preserve">спользованию всего федерального </w:t>
      </w:r>
      <w:r w:rsidRPr="00296FCE">
        <w:rPr>
          <w:rFonts w:ascii="Times New Roman" w:eastAsia="Calibri" w:hAnsi="Times New Roman" w:cs="Times New Roman"/>
          <w:iCs/>
          <w:sz w:val="12"/>
          <w:szCs w:val="12"/>
        </w:rPr>
        <w:t>имущества, находящегося в казне, а не только недвижимого имущества;</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в-четвертых, предусмотрен сокращен</w:t>
      </w:r>
      <w:r>
        <w:rPr>
          <w:rFonts w:ascii="Times New Roman" w:eastAsia="Calibri" w:hAnsi="Times New Roman" w:cs="Times New Roman"/>
          <w:iCs/>
          <w:sz w:val="12"/>
          <w:szCs w:val="12"/>
        </w:rPr>
        <w:t xml:space="preserve">ный срок рассмотрения заявлений </w:t>
      </w:r>
      <w:r w:rsidRPr="00296FCE">
        <w:rPr>
          <w:rFonts w:ascii="Times New Roman" w:eastAsia="Calibri" w:hAnsi="Times New Roman" w:cs="Times New Roman"/>
          <w:iCs/>
          <w:sz w:val="12"/>
          <w:szCs w:val="12"/>
        </w:rPr>
        <w:t>арендаторов о заключении дополнительных соглашений (7 ра</w:t>
      </w:r>
      <w:r>
        <w:rPr>
          <w:rFonts w:ascii="Times New Roman" w:eastAsia="Calibri" w:hAnsi="Times New Roman" w:cs="Times New Roman"/>
          <w:iCs/>
          <w:sz w:val="12"/>
          <w:szCs w:val="12"/>
        </w:rPr>
        <w:t xml:space="preserve">бочих дней) </w:t>
      </w:r>
      <w:r w:rsidRPr="00296FCE">
        <w:rPr>
          <w:rFonts w:ascii="Times New Roman" w:eastAsia="Calibri" w:hAnsi="Times New Roman" w:cs="Times New Roman"/>
          <w:iCs/>
          <w:sz w:val="12"/>
          <w:szCs w:val="12"/>
        </w:rPr>
        <w:t xml:space="preserve">и обязанность их уведомления со стороны </w:t>
      </w:r>
      <w:r>
        <w:rPr>
          <w:rFonts w:ascii="Times New Roman" w:eastAsia="Calibri" w:hAnsi="Times New Roman" w:cs="Times New Roman"/>
          <w:iCs/>
          <w:sz w:val="12"/>
          <w:szCs w:val="12"/>
        </w:rPr>
        <w:t xml:space="preserve">арендодателя об указанных мерах </w:t>
      </w:r>
      <w:r w:rsidRPr="00296FCE">
        <w:rPr>
          <w:rFonts w:ascii="Times New Roman" w:eastAsia="Calibri" w:hAnsi="Times New Roman" w:cs="Times New Roman"/>
          <w:iCs/>
          <w:sz w:val="12"/>
          <w:szCs w:val="12"/>
        </w:rPr>
        <w:t>поддержки.</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lastRenderedPageBreak/>
        <w:t>Пунктом 4 распоряжения Пра</w:t>
      </w:r>
      <w:r>
        <w:rPr>
          <w:rFonts w:ascii="Times New Roman" w:eastAsia="Calibri" w:hAnsi="Times New Roman" w:cs="Times New Roman"/>
          <w:iCs/>
          <w:sz w:val="12"/>
          <w:szCs w:val="12"/>
        </w:rPr>
        <w:t xml:space="preserve">вительства Российской Федерации </w:t>
      </w:r>
      <w:r w:rsidRPr="00296FCE">
        <w:rPr>
          <w:rFonts w:ascii="Times New Roman" w:eastAsia="Calibri" w:hAnsi="Times New Roman" w:cs="Times New Roman"/>
          <w:iCs/>
          <w:sz w:val="12"/>
          <w:szCs w:val="12"/>
        </w:rPr>
        <w:t>от 19.03.2020 № 670-р органам г</w:t>
      </w:r>
      <w:r>
        <w:rPr>
          <w:rFonts w:ascii="Times New Roman" w:eastAsia="Calibri" w:hAnsi="Times New Roman" w:cs="Times New Roman"/>
          <w:iCs/>
          <w:sz w:val="12"/>
          <w:szCs w:val="12"/>
        </w:rPr>
        <w:t xml:space="preserve">осударственной власти субъектов </w:t>
      </w:r>
      <w:r w:rsidRPr="00296FCE">
        <w:rPr>
          <w:rFonts w:ascii="Times New Roman" w:eastAsia="Calibri" w:hAnsi="Times New Roman" w:cs="Times New Roman"/>
          <w:iCs/>
          <w:sz w:val="12"/>
          <w:szCs w:val="12"/>
        </w:rPr>
        <w:t>Российской Федерации, органам местного с</w:t>
      </w:r>
      <w:r>
        <w:rPr>
          <w:rFonts w:ascii="Times New Roman" w:eastAsia="Calibri" w:hAnsi="Times New Roman" w:cs="Times New Roman"/>
          <w:iCs/>
          <w:sz w:val="12"/>
          <w:szCs w:val="12"/>
        </w:rPr>
        <w:t xml:space="preserve">амоуправления рекомендовано </w:t>
      </w:r>
      <w:r w:rsidRPr="00296FCE">
        <w:rPr>
          <w:rFonts w:ascii="Times New Roman" w:eastAsia="Calibri" w:hAnsi="Times New Roman" w:cs="Times New Roman"/>
          <w:iCs/>
          <w:sz w:val="12"/>
          <w:szCs w:val="12"/>
        </w:rPr>
        <w:t>руководствоваться вышеуказанными поло</w:t>
      </w:r>
      <w:r>
        <w:rPr>
          <w:rFonts w:ascii="Times New Roman" w:eastAsia="Calibri" w:hAnsi="Times New Roman" w:cs="Times New Roman"/>
          <w:iCs/>
          <w:sz w:val="12"/>
          <w:szCs w:val="12"/>
        </w:rPr>
        <w:t xml:space="preserve">жениями, содержащимися в пункте </w:t>
      </w:r>
      <w:r w:rsidRPr="00296FCE">
        <w:rPr>
          <w:rFonts w:ascii="Times New Roman" w:eastAsia="Calibri" w:hAnsi="Times New Roman" w:cs="Times New Roman"/>
          <w:iCs/>
          <w:sz w:val="12"/>
          <w:szCs w:val="12"/>
        </w:rPr>
        <w:t>1 распоряжения.</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Необходимо отметить, что в пунк</w:t>
      </w:r>
      <w:r>
        <w:rPr>
          <w:rFonts w:ascii="Times New Roman" w:eastAsia="Calibri" w:hAnsi="Times New Roman" w:cs="Times New Roman"/>
          <w:iCs/>
          <w:sz w:val="12"/>
          <w:szCs w:val="12"/>
        </w:rPr>
        <w:t xml:space="preserve">те 1 распоряжения Правительства </w:t>
      </w:r>
      <w:r w:rsidRPr="00296FCE">
        <w:rPr>
          <w:rFonts w:ascii="Times New Roman" w:eastAsia="Calibri" w:hAnsi="Times New Roman" w:cs="Times New Roman"/>
          <w:iCs/>
          <w:sz w:val="12"/>
          <w:szCs w:val="12"/>
        </w:rPr>
        <w:t>Российской Федерации от 19.0</w:t>
      </w:r>
      <w:r>
        <w:rPr>
          <w:rFonts w:ascii="Times New Roman" w:eastAsia="Calibri" w:hAnsi="Times New Roman" w:cs="Times New Roman"/>
          <w:iCs/>
          <w:sz w:val="12"/>
          <w:szCs w:val="12"/>
        </w:rPr>
        <w:t xml:space="preserve">3.2020 № 670-р идет речь только </w:t>
      </w:r>
      <w:r w:rsidRPr="00296FCE">
        <w:rPr>
          <w:rFonts w:ascii="Times New Roman" w:eastAsia="Calibri" w:hAnsi="Times New Roman" w:cs="Times New Roman"/>
          <w:iCs/>
          <w:sz w:val="12"/>
          <w:szCs w:val="12"/>
        </w:rPr>
        <w:t>о федеральном имуществе, находящемся в казне Российской Федерации.</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 xml:space="preserve">В связи, с чем проект постановления администрации муниципального района Сергиевский Самарской области «О мерах поддержки субъектов малого и среднего предпринимательства» (далее – Проект постановления) распространяет свое действие на отношения по использованию имущества, находящегося в казне муниципального района Сергиевский Самарской области и поселений муниципального района Сергиевский Самарской области. </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Учитывая тот факт, что распоряжение Правительства Росси</w:t>
      </w:r>
      <w:r>
        <w:rPr>
          <w:rFonts w:ascii="Times New Roman" w:eastAsia="Calibri" w:hAnsi="Times New Roman" w:cs="Times New Roman"/>
          <w:iCs/>
          <w:sz w:val="12"/>
          <w:szCs w:val="12"/>
        </w:rPr>
        <w:t xml:space="preserve">йской </w:t>
      </w:r>
      <w:r w:rsidRPr="00296FCE">
        <w:rPr>
          <w:rFonts w:ascii="Times New Roman" w:eastAsia="Calibri" w:hAnsi="Times New Roman" w:cs="Times New Roman"/>
          <w:iCs/>
          <w:sz w:val="12"/>
          <w:szCs w:val="12"/>
        </w:rPr>
        <w:t>Федерации от 19.03.2020 № 670-р в част</w:t>
      </w:r>
      <w:r>
        <w:rPr>
          <w:rFonts w:ascii="Times New Roman" w:eastAsia="Calibri" w:hAnsi="Times New Roman" w:cs="Times New Roman"/>
          <w:iCs/>
          <w:sz w:val="12"/>
          <w:szCs w:val="12"/>
        </w:rPr>
        <w:t xml:space="preserve">и установления меньшего периода </w:t>
      </w:r>
      <w:r w:rsidRPr="00296FCE">
        <w:rPr>
          <w:rFonts w:ascii="Times New Roman" w:eastAsia="Calibri" w:hAnsi="Times New Roman" w:cs="Times New Roman"/>
          <w:iCs/>
          <w:sz w:val="12"/>
          <w:szCs w:val="12"/>
        </w:rPr>
        <w:t>арендной платы, оплата за который п</w:t>
      </w:r>
      <w:r>
        <w:rPr>
          <w:rFonts w:ascii="Times New Roman" w:eastAsia="Calibri" w:hAnsi="Times New Roman" w:cs="Times New Roman"/>
          <w:iCs/>
          <w:sz w:val="12"/>
          <w:szCs w:val="12"/>
        </w:rPr>
        <w:t xml:space="preserve">ереносится на последующие годы, </w:t>
      </w:r>
      <w:r w:rsidRPr="00296FCE">
        <w:rPr>
          <w:rFonts w:ascii="Times New Roman" w:eastAsia="Calibri" w:hAnsi="Times New Roman" w:cs="Times New Roman"/>
          <w:iCs/>
          <w:sz w:val="12"/>
          <w:szCs w:val="12"/>
        </w:rPr>
        <w:t>противоречит Требованиям, Проектом по</w:t>
      </w:r>
      <w:r>
        <w:rPr>
          <w:rFonts w:ascii="Times New Roman" w:eastAsia="Calibri" w:hAnsi="Times New Roman" w:cs="Times New Roman"/>
          <w:iCs/>
          <w:sz w:val="12"/>
          <w:szCs w:val="12"/>
        </w:rPr>
        <w:t xml:space="preserve">становления предусмотрена норма </w:t>
      </w:r>
      <w:r w:rsidRPr="00296FCE">
        <w:rPr>
          <w:rFonts w:ascii="Times New Roman" w:eastAsia="Calibri" w:hAnsi="Times New Roman" w:cs="Times New Roman"/>
          <w:iCs/>
          <w:sz w:val="12"/>
          <w:szCs w:val="12"/>
        </w:rPr>
        <w:t>о предоставлении отсрочки за период с 17.03.</w:t>
      </w:r>
      <w:r>
        <w:rPr>
          <w:rFonts w:ascii="Times New Roman" w:eastAsia="Calibri" w:hAnsi="Times New Roman" w:cs="Times New Roman"/>
          <w:iCs/>
          <w:sz w:val="12"/>
          <w:szCs w:val="12"/>
        </w:rPr>
        <w:t xml:space="preserve">2020 по 30.09.2020 </w:t>
      </w:r>
      <w:r w:rsidRPr="00296FCE">
        <w:rPr>
          <w:rFonts w:ascii="Times New Roman" w:eastAsia="Calibri" w:hAnsi="Times New Roman" w:cs="Times New Roman"/>
          <w:iCs/>
          <w:sz w:val="12"/>
          <w:szCs w:val="12"/>
        </w:rPr>
        <w:t xml:space="preserve">(включительно). </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Учитывая рекомендации п.3 постановления Правительства Самарской области от 28.04.2020 № 294 «О мерах поддержки субъектов малого и среднего предпринимател</w:t>
      </w:r>
      <w:r>
        <w:rPr>
          <w:rFonts w:ascii="Times New Roman" w:eastAsia="Calibri" w:hAnsi="Times New Roman" w:cs="Times New Roman"/>
          <w:iCs/>
          <w:sz w:val="12"/>
          <w:szCs w:val="12"/>
        </w:rPr>
        <w:t xml:space="preserve">ьства» предусмотренные Проектом </w:t>
      </w:r>
      <w:r w:rsidRPr="00296FCE">
        <w:rPr>
          <w:rFonts w:ascii="Times New Roman" w:eastAsia="Calibri" w:hAnsi="Times New Roman" w:cs="Times New Roman"/>
          <w:iCs/>
          <w:sz w:val="12"/>
          <w:szCs w:val="12"/>
        </w:rPr>
        <w:t>постановления меры поддержки МСП бу</w:t>
      </w:r>
      <w:r>
        <w:rPr>
          <w:rFonts w:ascii="Times New Roman" w:eastAsia="Calibri" w:hAnsi="Times New Roman" w:cs="Times New Roman"/>
          <w:iCs/>
          <w:sz w:val="12"/>
          <w:szCs w:val="12"/>
        </w:rPr>
        <w:t xml:space="preserve">дут предоставляться при наличии </w:t>
      </w:r>
      <w:r w:rsidRPr="00296FCE">
        <w:rPr>
          <w:rFonts w:ascii="Times New Roman" w:eastAsia="Calibri" w:hAnsi="Times New Roman" w:cs="Times New Roman"/>
          <w:iCs/>
          <w:sz w:val="12"/>
          <w:szCs w:val="12"/>
        </w:rPr>
        <w:t>в совокупности следующих обстоятельств:</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 договор аренды заключе</w:t>
      </w:r>
      <w:r>
        <w:rPr>
          <w:rFonts w:ascii="Times New Roman" w:eastAsia="Calibri" w:hAnsi="Times New Roman" w:cs="Times New Roman"/>
          <w:iCs/>
          <w:sz w:val="12"/>
          <w:szCs w:val="12"/>
        </w:rPr>
        <w:t xml:space="preserve">н с арендатором – субъектом МСП </w:t>
      </w:r>
      <w:r w:rsidRPr="00296FCE">
        <w:rPr>
          <w:rFonts w:ascii="Times New Roman" w:eastAsia="Calibri" w:hAnsi="Times New Roman" w:cs="Times New Roman"/>
          <w:iCs/>
          <w:sz w:val="12"/>
          <w:szCs w:val="12"/>
        </w:rPr>
        <w:t>до 17 марта 2020 года;</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296FCE">
        <w:rPr>
          <w:rFonts w:ascii="Times New Roman" w:eastAsia="Calibri" w:hAnsi="Times New Roman" w:cs="Times New Roman"/>
          <w:iCs/>
          <w:sz w:val="12"/>
          <w:szCs w:val="12"/>
        </w:rPr>
        <w:t>- договором аренды предус</w:t>
      </w:r>
      <w:r>
        <w:rPr>
          <w:rFonts w:ascii="Times New Roman" w:eastAsia="Calibri" w:hAnsi="Times New Roman" w:cs="Times New Roman"/>
          <w:iCs/>
          <w:sz w:val="12"/>
          <w:szCs w:val="12"/>
        </w:rPr>
        <w:t xml:space="preserve">мотрено предоставление в аренду </w:t>
      </w:r>
      <w:r w:rsidRPr="00296FCE">
        <w:rPr>
          <w:rFonts w:ascii="Times New Roman" w:eastAsia="Calibri" w:hAnsi="Times New Roman" w:cs="Times New Roman"/>
          <w:iCs/>
          <w:sz w:val="12"/>
          <w:szCs w:val="12"/>
        </w:rPr>
        <w:t>имущества в целях его использования для осуществ</w:t>
      </w:r>
      <w:r>
        <w:rPr>
          <w:rFonts w:ascii="Times New Roman" w:eastAsia="Calibri" w:hAnsi="Times New Roman" w:cs="Times New Roman"/>
          <w:iCs/>
          <w:sz w:val="12"/>
          <w:szCs w:val="12"/>
        </w:rPr>
        <w:t xml:space="preserve">ления вида </w:t>
      </w:r>
      <w:r w:rsidRPr="00296FCE">
        <w:rPr>
          <w:rFonts w:ascii="Times New Roman" w:eastAsia="Calibri" w:hAnsi="Times New Roman" w:cs="Times New Roman"/>
          <w:iCs/>
          <w:sz w:val="12"/>
          <w:szCs w:val="12"/>
        </w:rPr>
        <w:t>деятельности (видов деятельност</w:t>
      </w:r>
      <w:r>
        <w:rPr>
          <w:rFonts w:ascii="Times New Roman" w:eastAsia="Calibri" w:hAnsi="Times New Roman" w:cs="Times New Roman"/>
          <w:iCs/>
          <w:sz w:val="12"/>
          <w:szCs w:val="12"/>
        </w:rPr>
        <w:t xml:space="preserve">и), утвержденных постановлением </w:t>
      </w:r>
      <w:r w:rsidRPr="00296FCE">
        <w:rPr>
          <w:rFonts w:ascii="Times New Roman" w:eastAsia="Calibri" w:hAnsi="Times New Roman" w:cs="Times New Roman"/>
          <w:iCs/>
          <w:sz w:val="12"/>
          <w:szCs w:val="12"/>
        </w:rPr>
        <w:t>Правительства Российской Фе</w:t>
      </w:r>
      <w:r>
        <w:rPr>
          <w:rFonts w:ascii="Times New Roman" w:eastAsia="Calibri" w:hAnsi="Times New Roman" w:cs="Times New Roman"/>
          <w:iCs/>
          <w:sz w:val="12"/>
          <w:szCs w:val="12"/>
        </w:rPr>
        <w:t xml:space="preserve">дерации от 03.04.2020 № 434 «Об </w:t>
      </w:r>
      <w:r w:rsidRPr="00296FCE">
        <w:rPr>
          <w:rFonts w:ascii="Times New Roman" w:eastAsia="Calibri" w:hAnsi="Times New Roman" w:cs="Times New Roman"/>
          <w:iCs/>
          <w:sz w:val="12"/>
          <w:szCs w:val="12"/>
        </w:rPr>
        <w:t>утверждении перечня отраслей рос</w:t>
      </w:r>
      <w:r>
        <w:rPr>
          <w:rFonts w:ascii="Times New Roman" w:eastAsia="Calibri" w:hAnsi="Times New Roman" w:cs="Times New Roman"/>
          <w:iCs/>
          <w:sz w:val="12"/>
          <w:szCs w:val="12"/>
        </w:rPr>
        <w:t xml:space="preserve">сийской экономики, в наибольшей </w:t>
      </w:r>
      <w:r w:rsidRPr="00296FCE">
        <w:rPr>
          <w:rFonts w:ascii="Times New Roman" w:eastAsia="Calibri" w:hAnsi="Times New Roman" w:cs="Times New Roman"/>
          <w:iCs/>
          <w:sz w:val="12"/>
          <w:szCs w:val="12"/>
        </w:rPr>
        <w:t xml:space="preserve">степени пострадавших в условиях ухудшения ситуации в результате распространения новой </w:t>
      </w:r>
      <w:proofErr w:type="spellStart"/>
      <w:r w:rsidRPr="00296FCE">
        <w:rPr>
          <w:rFonts w:ascii="Times New Roman" w:eastAsia="Calibri" w:hAnsi="Times New Roman" w:cs="Times New Roman"/>
          <w:iCs/>
          <w:sz w:val="12"/>
          <w:szCs w:val="12"/>
        </w:rPr>
        <w:t>коронавирусной</w:t>
      </w:r>
      <w:proofErr w:type="spellEnd"/>
      <w:r w:rsidRPr="00296FCE">
        <w:rPr>
          <w:rFonts w:ascii="Times New Roman" w:eastAsia="Calibri" w:hAnsi="Times New Roman" w:cs="Times New Roman"/>
          <w:iCs/>
          <w:sz w:val="12"/>
          <w:szCs w:val="12"/>
        </w:rPr>
        <w:t xml:space="preserve"> инфекции» и (или) постановлением Губернатора Самарской области от 08.04.2020 № 77 «О первоочередных мерах поддержки субъектов предпринимательства</w:t>
      </w:r>
      <w:proofErr w:type="gramEnd"/>
      <w:r w:rsidRPr="00296FCE">
        <w:rPr>
          <w:rFonts w:ascii="Times New Roman" w:eastAsia="Calibri" w:hAnsi="Times New Roman" w:cs="Times New Roman"/>
          <w:iCs/>
          <w:sz w:val="12"/>
          <w:szCs w:val="12"/>
        </w:rPr>
        <w:t xml:space="preserve"> в Самарской области, оказавшихся в зоне риска в связи с угрозой распространения новой </w:t>
      </w:r>
      <w:proofErr w:type="spellStart"/>
      <w:r w:rsidRPr="00296FCE">
        <w:rPr>
          <w:rFonts w:ascii="Times New Roman" w:eastAsia="Calibri" w:hAnsi="Times New Roman" w:cs="Times New Roman"/>
          <w:iCs/>
          <w:sz w:val="12"/>
          <w:szCs w:val="12"/>
        </w:rPr>
        <w:t>коронавирусной</w:t>
      </w:r>
      <w:proofErr w:type="spellEnd"/>
      <w:r w:rsidRPr="00296FCE">
        <w:rPr>
          <w:rFonts w:ascii="Times New Roman" w:eastAsia="Calibri" w:hAnsi="Times New Roman" w:cs="Times New Roman"/>
          <w:iCs/>
          <w:sz w:val="12"/>
          <w:szCs w:val="12"/>
        </w:rPr>
        <w:t xml:space="preserve"> инфекции (COVID-19) в Самарской области», и при наличии документов, подтверждающих использование соответствующего имущества для осуществления указанного вида деятельности (видов деятельности).</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Принятие Проекта постано</w:t>
      </w:r>
      <w:r>
        <w:rPr>
          <w:rFonts w:ascii="Times New Roman" w:eastAsia="Calibri" w:hAnsi="Times New Roman" w:cs="Times New Roman"/>
          <w:iCs/>
          <w:sz w:val="12"/>
          <w:szCs w:val="12"/>
        </w:rPr>
        <w:t xml:space="preserve">вления предусмотрено Комплексом </w:t>
      </w:r>
      <w:r w:rsidRPr="00296FCE">
        <w:rPr>
          <w:rFonts w:ascii="Times New Roman" w:eastAsia="Calibri" w:hAnsi="Times New Roman" w:cs="Times New Roman"/>
          <w:iCs/>
          <w:sz w:val="12"/>
          <w:szCs w:val="12"/>
        </w:rPr>
        <w:t xml:space="preserve">первоочередных мер поддержки субъектов </w:t>
      </w:r>
      <w:r>
        <w:rPr>
          <w:rFonts w:ascii="Times New Roman" w:eastAsia="Calibri" w:hAnsi="Times New Roman" w:cs="Times New Roman"/>
          <w:iCs/>
          <w:sz w:val="12"/>
          <w:szCs w:val="12"/>
        </w:rPr>
        <w:t xml:space="preserve">предпринимательства в Самарской </w:t>
      </w:r>
      <w:r w:rsidRPr="00296FCE">
        <w:rPr>
          <w:rFonts w:ascii="Times New Roman" w:eastAsia="Calibri" w:hAnsi="Times New Roman" w:cs="Times New Roman"/>
          <w:iCs/>
          <w:sz w:val="12"/>
          <w:szCs w:val="12"/>
        </w:rPr>
        <w:t xml:space="preserve">области, оказавшихся в зоне риска в связи </w:t>
      </w:r>
      <w:r>
        <w:rPr>
          <w:rFonts w:ascii="Times New Roman" w:eastAsia="Calibri" w:hAnsi="Times New Roman" w:cs="Times New Roman"/>
          <w:iCs/>
          <w:sz w:val="12"/>
          <w:szCs w:val="12"/>
        </w:rPr>
        <w:t xml:space="preserve">с угрозой распространения новой </w:t>
      </w:r>
      <w:proofErr w:type="spellStart"/>
      <w:r w:rsidRPr="00296FCE">
        <w:rPr>
          <w:rFonts w:ascii="Times New Roman" w:eastAsia="Calibri" w:hAnsi="Times New Roman" w:cs="Times New Roman"/>
          <w:iCs/>
          <w:sz w:val="12"/>
          <w:szCs w:val="12"/>
        </w:rPr>
        <w:t>коронавирусной</w:t>
      </w:r>
      <w:proofErr w:type="spellEnd"/>
      <w:r w:rsidRPr="00296FCE">
        <w:rPr>
          <w:rFonts w:ascii="Times New Roman" w:eastAsia="Calibri" w:hAnsi="Times New Roman" w:cs="Times New Roman"/>
          <w:iCs/>
          <w:sz w:val="12"/>
          <w:szCs w:val="12"/>
        </w:rPr>
        <w:t xml:space="preserve"> инфекции (COVID-19) в </w:t>
      </w:r>
      <w:r>
        <w:rPr>
          <w:rFonts w:ascii="Times New Roman" w:eastAsia="Calibri" w:hAnsi="Times New Roman" w:cs="Times New Roman"/>
          <w:iCs/>
          <w:sz w:val="12"/>
          <w:szCs w:val="12"/>
        </w:rPr>
        <w:t xml:space="preserve">Самарской области, утвержденным </w:t>
      </w:r>
      <w:r w:rsidRPr="00296FCE">
        <w:rPr>
          <w:rFonts w:ascii="Times New Roman" w:eastAsia="Calibri" w:hAnsi="Times New Roman" w:cs="Times New Roman"/>
          <w:iCs/>
          <w:sz w:val="12"/>
          <w:szCs w:val="12"/>
        </w:rPr>
        <w:t>постановлением Губернатора Самарс</w:t>
      </w:r>
      <w:r>
        <w:rPr>
          <w:rFonts w:ascii="Times New Roman" w:eastAsia="Calibri" w:hAnsi="Times New Roman" w:cs="Times New Roman"/>
          <w:iCs/>
          <w:sz w:val="12"/>
          <w:szCs w:val="12"/>
        </w:rPr>
        <w:t>кой области от 08.04.2020 № 77.</w:t>
      </w:r>
    </w:p>
    <w:p w:rsidR="00296FCE" w:rsidRPr="00296FCE" w:rsidRDefault="00296FCE" w:rsidP="00296FCE">
      <w:pPr>
        <w:tabs>
          <w:tab w:val="left" w:pos="0"/>
        </w:tabs>
        <w:spacing w:after="0" w:line="240" w:lineRule="auto"/>
        <w:ind w:firstLine="284"/>
        <w:jc w:val="right"/>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 xml:space="preserve">Руководитель Комитета </w:t>
      </w:r>
    </w:p>
    <w:p w:rsidR="00296FCE" w:rsidRPr="00296FCE" w:rsidRDefault="00296FCE" w:rsidP="00296FCE">
      <w:pPr>
        <w:tabs>
          <w:tab w:val="left" w:pos="0"/>
        </w:tabs>
        <w:spacing w:after="0" w:line="240" w:lineRule="auto"/>
        <w:ind w:firstLine="284"/>
        <w:jc w:val="right"/>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по управлению муниципальным имуществом</w:t>
      </w:r>
    </w:p>
    <w:p w:rsidR="00296FCE" w:rsidRPr="00296FCE" w:rsidRDefault="00296FCE" w:rsidP="00296FCE">
      <w:pPr>
        <w:tabs>
          <w:tab w:val="left" w:pos="0"/>
        </w:tabs>
        <w:spacing w:after="0" w:line="240" w:lineRule="auto"/>
        <w:ind w:firstLine="284"/>
        <w:jc w:val="right"/>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 xml:space="preserve"> муниципального района Сергиевский </w:t>
      </w:r>
    </w:p>
    <w:p w:rsidR="00296FCE" w:rsidRDefault="00296FCE" w:rsidP="00296FCE">
      <w:pPr>
        <w:tabs>
          <w:tab w:val="left" w:pos="0"/>
        </w:tabs>
        <w:spacing w:after="0" w:line="240" w:lineRule="auto"/>
        <w:ind w:firstLine="284"/>
        <w:jc w:val="right"/>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Самарской области</w:t>
      </w:r>
    </w:p>
    <w:p w:rsidR="00296FCE" w:rsidRDefault="00296FCE" w:rsidP="00296FCE">
      <w:pPr>
        <w:tabs>
          <w:tab w:val="left" w:pos="0"/>
        </w:tabs>
        <w:spacing w:after="0" w:line="240" w:lineRule="auto"/>
        <w:ind w:firstLine="284"/>
        <w:jc w:val="right"/>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 xml:space="preserve">                                                                                  Н.А. Абрамова</w:t>
      </w:r>
    </w:p>
    <w:p w:rsidR="00AF7494" w:rsidRPr="00AF7494" w:rsidRDefault="00AF7494" w:rsidP="00AF7494">
      <w:pPr>
        <w:tabs>
          <w:tab w:val="left" w:pos="0"/>
        </w:tabs>
        <w:spacing w:after="0" w:line="240" w:lineRule="auto"/>
        <w:ind w:firstLine="284"/>
        <w:jc w:val="center"/>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ФИНА</w:t>
      </w:r>
      <w:r>
        <w:rPr>
          <w:rFonts w:ascii="Times New Roman" w:eastAsia="Calibri" w:hAnsi="Times New Roman" w:cs="Times New Roman"/>
          <w:iCs/>
          <w:sz w:val="12"/>
          <w:szCs w:val="12"/>
        </w:rPr>
        <w:t>НСОВО-ЭКОНОМИЧЕСКОЕ ОБОСНОВАНИЕ</w:t>
      </w:r>
    </w:p>
    <w:p w:rsidR="00AF7494" w:rsidRPr="00AF7494" w:rsidRDefault="00AF7494" w:rsidP="00AF7494">
      <w:pPr>
        <w:tabs>
          <w:tab w:val="left" w:pos="0"/>
        </w:tabs>
        <w:spacing w:after="0" w:line="240" w:lineRule="auto"/>
        <w:ind w:firstLine="284"/>
        <w:jc w:val="center"/>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к проекту постановления администрации муниципального район</w:t>
      </w:r>
      <w:r>
        <w:rPr>
          <w:rFonts w:ascii="Times New Roman" w:eastAsia="Calibri" w:hAnsi="Times New Roman" w:cs="Times New Roman"/>
          <w:iCs/>
          <w:sz w:val="12"/>
          <w:szCs w:val="12"/>
        </w:rPr>
        <w:t xml:space="preserve">а Сергиевский Самарской области </w:t>
      </w:r>
      <w:r w:rsidRPr="00AF7494">
        <w:rPr>
          <w:rFonts w:ascii="Times New Roman" w:eastAsia="Calibri" w:hAnsi="Times New Roman" w:cs="Times New Roman"/>
          <w:iCs/>
          <w:sz w:val="12"/>
          <w:szCs w:val="12"/>
        </w:rPr>
        <w:t>«О мерах поддержки субъектов малого и среднего предпринимательства»</w:t>
      </w:r>
    </w:p>
    <w:p w:rsidR="00AF7494" w:rsidRPr="00AF7494" w:rsidRDefault="00AF7494" w:rsidP="00AF7494">
      <w:pPr>
        <w:tabs>
          <w:tab w:val="left" w:pos="0"/>
        </w:tabs>
        <w:spacing w:after="0" w:line="240" w:lineRule="auto"/>
        <w:ind w:firstLine="284"/>
        <w:jc w:val="both"/>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Реализация проекта постановления администрации муниципального района Сергиевский Самарской области «О мерах поддержки субъектов малого и среднего предпринимательства» (далее – проект постановления) не потребует дополнительных расходов местного бюджета.</w:t>
      </w:r>
    </w:p>
    <w:p w:rsidR="00AF7494" w:rsidRPr="00AF7494" w:rsidRDefault="00AF7494" w:rsidP="00AF7494">
      <w:pPr>
        <w:tabs>
          <w:tab w:val="left" w:pos="0"/>
        </w:tabs>
        <w:spacing w:after="0" w:line="240" w:lineRule="auto"/>
        <w:ind w:firstLine="284"/>
        <w:jc w:val="both"/>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Проектом постановления определ</w:t>
      </w:r>
      <w:r>
        <w:rPr>
          <w:rFonts w:ascii="Times New Roman" w:eastAsia="Calibri" w:hAnsi="Times New Roman" w:cs="Times New Roman"/>
          <w:iCs/>
          <w:sz w:val="12"/>
          <w:szCs w:val="12"/>
        </w:rPr>
        <w:t xml:space="preserve">яется механизм, сроки и условия </w:t>
      </w:r>
      <w:r w:rsidRPr="00AF7494">
        <w:rPr>
          <w:rFonts w:ascii="Times New Roman" w:eastAsia="Calibri" w:hAnsi="Times New Roman" w:cs="Times New Roman"/>
          <w:iCs/>
          <w:sz w:val="12"/>
          <w:szCs w:val="12"/>
        </w:rPr>
        <w:t>предоставления субъектам малого и средне</w:t>
      </w:r>
      <w:r>
        <w:rPr>
          <w:rFonts w:ascii="Times New Roman" w:eastAsia="Calibri" w:hAnsi="Times New Roman" w:cs="Times New Roman"/>
          <w:iCs/>
          <w:sz w:val="12"/>
          <w:szCs w:val="12"/>
        </w:rPr>
        <w:t xml:space="preserve">го предпринимательства отсрочки </w:t>
      </w:r>
      <w:r w:rsidRPr="00AF7494">
        <w:rPr>
          <w:rFonts w:ascii="Times New Roman" w:eastAsia="Calibri" w:hAnsi="Times New Roman" w:cs="Times New Roman"/>
          <w:iCs/>
          <w:sz w:val="12"/>
          <w:szCs w:val="12"/>
        </w:rPr>
        <w:t>уплаты и освобождения от уплаты арендн</w:t>
      </w:r>
      <w:r>
        <w:rPr>
          <w:rFonts w:ascii="Times New Roman" w:eastAsia="Calibri" w:hAnsi="Times New Roman" w:cs="Times New Roman"/>
          <w:iCs/>
          <w:sz w:val="12"/>
          <w:szCs w:val="12"/>
        </w:rPr>
        <w:t xml:space="preserve">ых платежей по договорам аренды </w:t>
      </w:r>
      <w:r w:rsidRPr="00AF7494">
        <w:rPr>
          <w:rFonts w:ascii="Times New Roman" w:eastAsia="Calibri" w:hAnsi="Times New Roman" w:cs="Times New Roman"/>
          <w:iCs/>
          <w:sz w:val="12"/>
          <w:szCs w:val="12"/>
        </w:rPr>
        <w:t xml:space="preserve">государственного и муниципального имущества (в том </w:t>
      </w:r>
      <w:r>
        <w:rPr>
          <w:rFonts w:ascii="Times New Roman" w:eastAsia="Calibri" w:hAnsi="Times New Roman" w:cs="Times New Roman"/>
          <w:iCs/>
          <w:sz w:val="12"/>
          <w:szCs w:val="12"/>
        </w:rPr>
        <w:t xml:space="preserve">числе земельных </w:t>
      </w:r>
      <w:r w:rsidRPr="00AF7494">
        <w:rPr>
          <w:rFonts w:ascii="Times New Roman" w:eastAsia="Calibri" w:hAnsi="Times New Roman" w:cs="Times New Roman"/>
          <w:iCs/>
          <w:sz w:val="12"/>
          <w:szCs w:val="12"/>
        </w:rPr>
        <w:t>участков), составляющего казну.</w:t>
      </w:r>
    </w:p>
    <w:p w:rsidR="00AF7494" w:rsidRPr="00AF7494" w:rsidRDefault="00AF7494" w:rsidP="00AF7494">
      <w:pPr>
        <w:tabs>
          <w:tab w:val="left" w:pos="0"/>
        </w:tabs>
        <w:spacing w:after="0" w:line="240" w:lineRule="auto"/>
        <w:ind w:firstLine="284"/>
        <w:jc w:val="both"/>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Предусмотренные проектом постано</w:t>
      </w:r>
      <w:r>
        <w:rPr>
          <w:rFonts w:ascii="Times New Roman" w:eastAsia="Calibri" w:hAnsi="Times New Roman" w:cs="Times New Roman"/>
          <w:iCs/>
          <w:sz w:val="12"/>
          <w:szCs w:val="12"/>
        </w:rPr>
        <w:t xml:space="preserve">вления меры поддержки субъектов </w:t>
      </w:r>
      <w:r w:rsidRPr="00AF7494">
        <w:rPr>
          <w:rFonts w:ascii="Times New Roman" w:eastAsia="Calibri" w:hAnsi="Times New Roman" w:cs="Times New Roman"/>
          <w:iCs/>
          <w:sz w:val="12"/>
          <w:szCs w:val="12"/>
        </w:rPr>
        <w:t>малого и среднего предпринимательст</w:t>
      </w:r>
      <w:r>
        <w:rPr>
          <w:rFonts w:ascii="Times New Roman" w:eastAsia="Calibri" w:hAnsi="Times New Roman" w:cs="Times New Roman"/>
          <w:iCs/>
          <w:sz w:val="12"/>
          <w:szCs w:val="12"/>
        </w:rPr>
        <w:t xml:space="preserve">ва (далее - субъекты МСП) будут </w:t>
      </w:r>
      <w:r w:rsidRPr="00AF7494">
        <w:rPr>
          <w:rFonts w:ascii="Times New Roman" w:eastAsia="Calibri" w:hAnsi="Times New Roman" w:cs="Times New Roman"/>
          <w:iCs/>
          <w:sz w:val="12"/>
          <w:szCs w:val="12"/>
        </w:rPr>
        <w:t>предоставляться при наличии в совокупности следующих обстоятельств:</w:t>
      </w:r>
    </w:p>
    <w:p w:rsidR="00AF7494" w:rsidRPr="00AF7494" w:rsidRDefault="00AF7494" w:rsidP="00AF7494">
      <w:pPr>
        <w:tabs>
          <w:tab w:val="left" w:pos="0"/>
        </w:tabs>
        <w:spacing w:after="0" w:line="240" w:lineRule="auto"/>
        <w:ind w:firstLine="284"/>
        <w:jc w:val="both"/>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 договор аренды заключе</w:t>
      </w:r>
      <w:r>
        <w:rPr>
          <w:rFonts w:ascii="Times New Roman" w:eastAsia="Calibri" w:hAnsi="Times New Roman" w:cs="Times New Roman"/>
          <w:iCs/>
          <w:sz w:val="12"/>
          <w:szCs w:val="12"/>
        </w:rPr>
        <w:t xml:space="preserve">н с арендатором – субъектом МСП </w:t>
      </w:r>
      <w:r w:rsidRPr="00AF7494">
        <w:rPr>
          <w:rFonts w:ascii="Times New Roman" w:eastAsia="Calibri" w:hAnsi="Times New Roman" w:cs="Times New Roman"/>
          <w:iCs/>
          <w:sz w:val="12"/>
          <w:szCs w:val="12"/>
        </w:rPr>
        <w:t>до 17 марта 2020 года;</w:t>
      </w:r>
    </w:p>
    <w:p w:rsidR="00AF7494" w:rsidRPr="00AF7494" w:rsidRDefault="00AF7494" w:rsidP="00AF7494">
      <w:pPr>
        <w:tabs>
          <w:tab w:val="left" w:pos="0"/>
        </w:tabs>
        <w:spacing w:after="0" w:line="240" w:lineRule="auto"/>
        <w:ind w:firstLine="284"/>
        <w:jc w:val="both"/>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 договором аренды предус</w:t>
      </w:r>
      <w:r>
        <w:rPr>
          <w:rFonts w:ascii="Times New Roman" w:eastAsia="Calibri" w:hAnsi="Times New Roman" w:cs="Times New Roman"/>
          <w:iCs/>
          <w:sz w:val="12"/>
          <w:szCs w:val="12"/>
        </w:rPr>
        <w:t xml:space="preserve">мотрено предоставление в аренду </w:t>
      </w:r>
      <w:r w:rsidRPr="00AF7494">
        <w:rPr>
          <w:rFonts w:ascii="Times New Roman" w:eastAsia="Calibri" w:hAnsi="Times New Roman" w:cs="Times New Roman"/>
          <w:iCs/>
          <w:sz w:val="12"/>
          <w:szCs w:val="12"/>
        </w:rPr>
        <w:t>имущества в целях его испол</w:t>
      </w:r>
      <w:r>
        <w:rPr>
          <w:rFonts w:ascii="Times New Roman" w:eastAsia="Calibri" w:hAnsi="Times New Roman" w:cs="Times New Roman"/>
          <w:iCs/>
          <w:sz w:val="12"/>
          <w:szCs w:val="12"/>
        </w:rPr>
        <w:t xml:space="preserve">ьзования для осуществления вида </w:t>
      </w:r>
      <w:r w:rsidRPr="00AF7494">
        <w:rPr>
          <w:rFonts w:ascii="Times New Roman" w:eastAsia="Calibri" w:hAnsi="Times New Roman" w:cs="Times New Roman"/>
          <w:iCs/>
          <w:sz w:val="12"/>
          <w:szCs w:val="12"/>
        </w:rPr>
        <w:t>деятельности (видов деятельности), утвержденных постановлением</w:t>
      </w:r>
    </w:p>
    <w:p w:rsidR="00AF7494" w:rsidRPr="00AF7494" w:rsidRDefault="00AF7494" w:rsidP="00AF7494">
      <w:pPr>
        <w:tabs>
          <w:tab w:val="left" w:pos="0"/>
        </w:tabs>
        <w:spacing w:after="0" w:line="240" w:lineRule="auto"/>
        <w:ind w:firstLine="284"/>
        <w:jc w:val="both"/>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Правительства Российской Фе</w:t>
      </w:r>
      <w:r>
        <w:rPr>
          <w:rFonts w:ascii="Times New Roman" w:eastAsia="Calibri" w:hAnsi="Times New Roman" w:cs="Times New Roman"/>
          <w:iCs/>
          <w:sz w:val="12"/>
          <w:szCs w:val="12"/>
        </w:rPr>
        <w:t xml:space="preserve">дерации от 03.04.2020 № 434 «Об </w:t>
      </w:r>
      <w:r w:rsidRPr="00AF7494">
        <w:rPr>
          <w:rFonts w:ascii="Times New Roman" w:eastAsia="Calibri" w:hAnsi="Times New Roman" w:cs="Times New Roman"/>
          <w:iCs/>
          <w:sz w:val="12"/>
          <w:szCs w:val="12"/>
        </w:rPr>
        <w:t>утверждении перечня отраслей рос</w:t>
      </w:r>
      <w:r>
        <w:rPr>
          <w:rFonts w:ascii="Times New Roman" w:eastAsia="Calibri" w:hAnsi="Times New Roman" w:cs="Times New Roman"/>
          <w:iCs/>
          <w:sz w:val="12"/>
          <w:szCs w:val="12"/>
        </w:rPr>
        <w:t xml:space="preserve">сийской экономики, в наибольшей </w:t>
      </w:r>
      <w:r w:rsidRPr="00AF7494">
        <w:rPr>
          <w:rFonts w:ascii="Times New Roman" w:eastAsia="Calibri" w:hAnsi="Times New Roman" w:cs="Times New Roman"/>
          <w:iCs/>
          <w:sz w:val="12"/>
          <w:szCs w:val="12"/>
        </w:rPr>
        <w:t xml:space="preserve">степени пострадавших в условиях </w:t>
      </w:r>
      <w:r>
        <w:rPr>
          <w:rFonts w:ascii="Times New Roman" w:eastAsia="Calibri" w:hAnsi="Times New Roman" w:cs="Times New Roman"/>
          <w:iCs/>
          <w:sz w:val="12"/>
          <w:szCs w:val="12"/>
        </w:rPr>
        <w:t xml:space="preserve">ухудшения ситуации в результате </w:t>
      </w:r>
      <w:r w:rsidRPr="00AF7494">
        <w:rPr>
          <w:rFonts w:ascii="Times New Roman" w:eastAsia="Calibri" w:hAnsi="Times New Roman" w:cs="Times New Roman"/>
          <w:iCs/>
          <w:sz w:val="12"/>
          <w:szCs w:val="12"/>
        </w:rPr>
        <w:t xml:space="preserve">распространения новой </w:t>
      </w:r>
      <w:proofErr w:type="spellStart"/>
      <w:r w:rsidRPr="00AF7494">
        <w:rPr>
          <w:rFonts w:ascii="Times New Roman" w:eastAsia="Calibri" w:hAnsi="Times New Roman" w:cs="Times New Roman"/>
          <w:iCs/>
          <w:sz w:val="12"/>
          <w:szCs w:val="12"/>
        </w:rPr>
        <w:t>коронавирусной</w:t>
      </w:r>
      <w:proofErr w:type="spellEnd"/>
      <w:r w:rsidRPr="00AF7494">
        <w:rPr>
          <w:rFonts w:ascii="Times New Roman" w:eastAsia="Calibri" w:hAnsi="Times New Roman" w:cs="Times New Roman"/>
          <w:iCs/>
          <w:sz w:val="12"/>
          <w:szCs w:val="12"/>
        </w:rPr>
        <w:t xml:space="preserve"> инфекции» и (или) постановлением</w:t>
      </w:r>
    </w:p>
    <w:p w:rsidR="00AF7494" w:rsidRPr="00AF7494" w:rsidRDefault="00AF7494" w:rsidP="00AF7494">
      <w:pPr>
        <w:tabs>
          <w:tab w:val="left" w:pos="0"/>
        </w:tabs>
        <w:spacing w:after="0" w:line="240" w:lineRule="auto"/>
        <w:ind w:firstLine="284"/>
        <w:jc w:val="both"/>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Губернатора Самарской области от 08</w:t>
      </w:r>
      <w:r>
        <w:rPr>
          <w:rFonts w:ascii="Times New Roman" w:eastAsia="Calibri" w:hAnsi="Times New Roman" w:cs="Times New Roman"/>
          <w:iCs/>
          <w:sz w:val="12"/>
          <w:szCs w:val="12"/>
        </w:rPr>
        <w:t xml:space="preserve">.04.2020 № 77 «О первоочередных </w:t>
      </w:r>
      <w:r w:rsidRPr="00AF7494">
        <w:rPr>
          <w:rFonts w:ascii="Times New Roman" w:eastAsia="Calibri" w:hAnsi="Times New Roman" w:cs="Times New Roman"/>
          <w:iCs/>
          <w:sz w:val="12"/>
          <w:szCs w:val="12"/>
        </w:rPr>
        <w:t>мерах поддержки субъектов предприни</w:t>
      </w:r>
      <w:r>
        <w:rPr>
          <w:rFonts w:ascii="Times New Roman" w:eastAsia="Calibri" w:hAnsi="Times New Roman" w:cs="Times New Roman"/>
          <w:iCs/>
          <w:sz w:val="12"/>
          <w:szCs w:val="12"/>
        </w:rPr>
        <w:t xml:space="preserve">мательства в Самарской области, </w:t>
      </w:r>
      <w:r w:rsidRPr="00AF7494">
        <w:rPr>
          <w:rFonts w:ascii="Times New Roman" w:eastAsia="Calibri" w:hAnsi="Times New Roman" w:cs="Times New Roman"/>
          <w:iCs/>
          <w:sz w:val="12"/>
          <w:szCs w:val="12"/>
        </w:rPr>
        <w:t xml:space="preserve">оказавшихся в зоне риска в связи </w:t>
      </w:r>
      <w:r>
        <w:rPr>
          <w:rFonts w:ascii="Times New Roman" w:eastAsia="Calibri" w:hAnsi="Times New Roman" w:cs="Times New Roman"/>
          <w:iCs/>
          <w:sz w:val="12"/>
          <w:szCs w:val="12"/>
        </w:rPr>
        <w:t xml:space="preserve">с угрозой распространения новой </w:t>
      </w:r>
      <w:proofErr w:type="spellStart"/>
      <w:r w:rsidRPr="00AF7494">
        <w:rPr>
          <w:rFonts w:ascii="Times New Roman" w:eastAsia="Calibri" w:hAnsi="Times New Roman" w:cs="Times New Roman"/>
          <w:iCs/>
          <w:sz w:val="12"/>
          <w:szCs w:val="12"/>
        </w:rPr>
        <w:t>коронавирусной</w:t>
      </w:r>
      <w:proofErr w:type="spellEnd"/>
      <w:r w:rsidRPr="00AF7494">
        <w:rPr>
          <w:rFonts w:ascii="Times New Roman" w:eastAsia="Calibri" w:hAnsi="Times New Roman" w:cs="Times New Roman"/>
          <w:iCs/>
          <w:sz w:val="12"/>
          <w:szCs w:val="12"/>
        </w:rPr>
        <w:t xml:space="preserve"> инфекции (COVID-19) в Самарской области»,</w:t>
      </w:r>
      <w:r>
        <w:rPr>
          <w:rFonts w:ascii="Times New Roman" w:eastAsia="Calibri" w:hAnsi="Times New Roman" w:cs="Times New Roman"/>
          <w:iCs/>
          <w:sz w:val="12"/>
          <w:szCs w:val="12"/>
        </w:rPr>
        <w:t xml:space="preserve"> и при наличии </w:t>
      </w:r>
      <w:r w:rsidRPr="00AF7494">
        <w:rPr>
          <w:rFonts w:ascii="Times New Roman" w:eastAsia="Calibri" w:hAnsi="Times New Roman" w:cs="Times New Roman"/>
          <w:iCs/>
          <w:sz w:val="12"/>
          <w:szCs w:val="12"/>
        </w:rPr>
        <w:t>документов, подтверждающих использов</w:t>
      </w:r>
      <w:r>
        <w:rPr>
          <w:rFonts w:ascii="Times New Roman" w:eastAsia="Calibri" w:hAnsi="Times New Roman" w:cs="Times New Roman"/>
          <w:iCs/>
          <w:sz w:val="12"/>
          <w:szCs w:val="12"/>
        </w:rPr>
        <w:t xml:space="preserve">ание соответствующего имущества </w:t>
      </w:r>
      <w:r w:rsidRPr="00AF7494">
        <w:rPr>
          <w:rFonts w:ascii="Times New Roman" w:eastAsia="Calibri" w:hAnsi="Times New Roman" w:cs="Times New Roman"/>
          <w:iCs/>
          <w:sz w:val="12"/>
          <w:szCs w:val="12"/>
        </w:rPr>
        <w:t>для осуществления указанного вида деятельности (видов деятельности).</w:t>
      </w:r>
    </w:p>
    <w:p w:rsidR="00AF7494" w:rsidRPr="00AF7494" w:rsidRDefault="00AF7494" w:rsidP="00AF7494">
      <w:pPr>
        <w:tabs>
          <w:tab w:val="left" w:pos="0"/>
        </w:tabs>
        <w:spacing w:after="0" w:line="240" w:lineRule="auto"/>
        <w:ind w:firstLine="284"/>
        <w:jc w:val="both"/>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 xml:space="preserve">По состоянию на 01.04.2020 имеется 10 действующих договоров аренды объектов недвижимого имущества, находящихся в собственности муниципального района Сергиевский Самарской области и поселений муниципального района Сергиевский Самарской области составляющих казну муниципального района Сергиевский Самарской области и поселений муниципального района Сергиевский Самарской области, которые соответствуют указанным выше критериям. Размер </w:t>
      </w:r>
      <w:proofErr w:type="gramStart"/>
      <w:r w:rsidRPr="00AF7494">
        <w:rPr>
          <w:rFonts w:ascii="Times New Roman" w:eastAsia="Calibri" w:hAnsi="Times New Roman" w:cs="Times New Roman"/>
          <w:iCs/>
          <w:sz w:val="12"/>
          <w:szCs w:val="12"/>
        </w:rPr>
        <w:t>выпадающих</w:t>
      </w:r>
      <w:proofErr w:type="gramEnd"/>
    </w:p>
    <w:p w:rsidR="00AF7494" w:rsidRPr="00AF7494" w:rsidRDefault="00AF7494" w:rsidP="00AF7494">
      <w:pPr>
        <w:tabs>
          <w:tab w:val="left" w:pos="0"/>
        </w:tabs>
        <w:spacing w:after="0" w:line="240" w:lineRule="auto"/>
        <w:ind w:firstLine="284"/>
        <w:jc w:val="both"/>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 xml:space="preserve">доходов бюджетов муниципального района Сергиевский Самарской области и поселений муниципального района Сергиевский Самарской области в 2020 году по данным договорам составит 124,23 </w:t>
      </w:r>
      <w:proofErr w:type="spellStart"/>
      <w:r w:rsidRPr="00AF7494">
        <w:rPr>
          <w:rFonts w:ascii="Times New Roman" w:eastAsia="Calibri" w:hAnsi="Times New Roman" w:cs="Times New Roman"/>
          <w:iCs/>
          <w:sz w:val="12"/>
          <w:szCs w:val="12"/>
        </w:rPr>
        <w:t>тыс</w:t>
      </w:r>
      <w:proofErr w:type="gramStart"/>
      <w:r w:rsidRPr="00AF7494">
        <w:rPr>
          <w:rFonts w:ascii="Times New Roman" w:eastAsia="Calibri" w:hAnsi="Times New Roman" w:cs="Times New Roman"/>
          <w:iCs/>
          <w:sz w:val="12"/>
          <w:szCs w:val="12"/>
        </w:rPr>
        <w:t>.р</w:t>
      </w:r>
      <w:proofErr w:type="gramEnd"/>
      <w:r w:rsidRPr="00AF7494">
        <w:rPr>
          <w:rFonts w:ascii="Times New Roman" w:eastAsia="Calibri" w:hAnsi="Times New Roman" w:cs="Times New Roman"/>
          <w:iCs/>
          <w:sz w:val="12"/>
          <w:szCs w:val="12"/>
        </w:rPr>
        <w:t>уб</w:t>
      </w:r>
      <w:proofErr w:type="spellEnd"/>
      <w:r w:rsidRPr="00AF7494">
        <w:rPr>
          <w:rFonts w:ascii="Times New Roman" w:eastAsia="Calibri" w:hAnsi="Times New Roman" w:cs="Times New Roman"/>
          <w:iCs/>
          <w:sz w:val="12"/>
          <w:szCs w:val="12"/>
        </w:rPr>
        <w:t xml:space="preserve">. (в том числе выпадающие доходы в виде освобождения от арендных платежей за период с апреля – июнь 2020 составят - 57,477 </w:t>
      </w:r>
      <w:proofErr w:type="spellStart"/>
      <w:r w:rsidRPr="00AF7494">
        <w:rPr>
          <w:rFonts w:ascii="Times New Roman" w:eastAsia="Calibri" w:hAnsi="Times New Roman" w:cs="Times New Roman"/>
          <w:iCs/>
          <w:sz w:val="12"/>
          <w:szCs w:val="12"/>
        </w:rPr>
        <w:t>тыс.руб</w:t>
      </w:r>
      <w:proofErr w:type="spellEnd"/>
      <w:r w:rsidRPr="00AF7494">
        <w:rPr>
          <w:rFonts w:ascii="Times New Roman" w:eastAsia="Calibri" w:hAnsi="Times New Roman" w:cs="Times New Roman"/>
          <w:iCs/>
          <w:sz w:val="12"/>
          <w:szCs w:val="12"/>
        </w:rPr>
        <w:t xml:space="preserve">., в виде отсрочки внесения арендных платежей за период с 17.03.2020 по 31.03.2020 и с 01.07.2020 по 30.09.2020 составят - 66,748 </w:t>
      </w:r>
      <w:proofErr w:type="spellStart"/>
      <w:r w:rsidRPr="00AF7494">
        <w:rPr>
          <w:rFonts w:ascii="Times New Roman" w:eastAsia="Calibri" w:hAnsi="Times New Roman" w:cs="Times New Roman"/>
          <w:iCs/>
          <w:sz w:val="12"/>
          <w:szCs w:val="12"/>
        </w:rPr>
        <w:t>тыс</w:t>
      </w:r>
      <w:proofErr w:type="gramStart"/>
      <w:r w:rsidRPr="00AF7494">
        <w:rPr>
          <w:rFonts w:ascii="Times New Roman" w:eastAsia="Calibri" w:hAnsi="Times New Roman" w:cs="Times New Roman"/>
          <w:iCs/>
          <w:sz w:val="12"/>
          <w:szCs w:val="12"/>
        </w:rPr>
        <w:t>.р</w:t>
      </w:r>
      <w:proofErr w:type="gramEnd"/>
      <w:r w:rsidRPr="00AF7494">
        <w:rPr>
          <w:rFonts w:ascii="Times New Roman" w:eastAsia="Calibri" w:hAnsi="Times New Roman" w:cs="Times New Roman"/>
          <w:iCs/>
          <w:sz w:val="12"/>
          <w:szCs w:val="12"/>
        </w:rPr>
        <w:t>уб</w:t>
      </w:r>
      <w:proofErr w:type="spellEnd"/>
      <w:r w:rsidRPr="00AF7494">
        <w:rPr>
          <w:rFonts w:ascii="Times New Roman" w:eastAsia="Calibri" w:hAnsi="Times New Roman" w:cs="Times New Roman"/>
          <w:iCs/>
          <w:sz w:val="12"/>
          <w:szCs w:val="12"/>
        </w:rPr>
        <w:t xml:space="preserve">.). Договоры аренды земельных участков, составляющих казну муниципального района Сергиевский Самарской области и поселений муниципального района Сергиевский Самарской области, соответствующие указанным выше критериям, отсутствуют. </w:t>
      </w:r>
    </w:p>
    <w:p w:rsidR="00AF7494" w:rsidRPr="00AF7494" w:rsidRDefault="00AF7494" w:rsidP="00AF7494">
      <w:pPr>
        <w:tabs>
          <w:tab w:val="left" w:pos="0"/>
        </w:tabs>
        <w:spacing w:after="0" w:line="240" w:lineRule="auto"/>
        <w:ind w:firstLine="284"/>
        <w:jc w:val="both"/>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 xml:space="preserve">Расчет выпадающих доходов консолидированного бюджета муниципального района Сергиевский Самарской области определен с учетом того, что все без исключения арендаторы – субъекты МСП обратятся за предоставлением льготы. </w:t>
      </w:r>
    </w:p>
    <w:p w:rsidR="00AF7494" w:rsidRPr="00AF7494" w:rsidRDefault="00AF7494" w:rsidP="00AF7494">
      <w:pPr>
        <w:tabs>
          <w:tab w:val="left" w:pos="0"/>
        </w:tabs>
        <w:spacing w:after="0" w:line="240" w:lineRule="auto"/>
        <w:ind w:firstLine="284"/>
        <w:jc w:val="both"/>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 xml:space="preserve">Также следует отметить, что вышеперечисленные выпадающие доходы в виде отсрочки внесения арендных платежей бюджетов муниципального района Сергиевский Самарской области и поселений муниципального района Сергиевский Самарской области в 2020 году в размере 66,748 </w:t>
      </w:r>
      <w:proofErr w:type="spellStart"/>
      <w:r w:rsidRPr="00AF7494">
        <w:rPr>
          <w:rFonts w:ascii="Times New Roman" w:eastAsia="Calibri" w:hAnsi="Times New Roman" w:cs="Times New Roman"/>
          <w:iCs/>
          <w:sz w:val="12"/>
          <w:szCs w:val="12"/>
        </w:rPr>
        <w:t>тыс</w:t>
      </w:r>
      <w:proofErr w:type="gramStart"/>
      <w:r w:rsidRPr="00AF7494">
        <w:rPr>
          <w:rFonts w:ascii="Times New Roman" w:eastAsia="Calibri" w:hAnsi="Times New Roman" w:cs="Times New Roman"/>
          <w:iCs/>
          <w:sz w:val="12"/>
          <w:szCs w:val="12"/>
        </w:rPr>
        <w:t>.р</w:t>
      </w:r>
      <w:proofErr w:type="gramEnd"/>
      <w:r w:rsidRPr="00AF7494">
        <w:rPr>
          <w:rFonts w:ascii="Times New Roman" w:eastAsia="Calibri" w:hAnsi="Times New Roman" w:cs="Times New Roman"/>
          <w:iCs/>
          <w:sz w:val="12"/>
          <w:szCs w:val="12"/>
        </w:rPr>
        <w:t>уб</w:t>
      </w:r>
      <w:proofErr w:type="spellEnd"/>
      <w:r w:rsidRPr="00AF7494">
        <w:rPr>
          <w:rFonts w:ascii="Times New Roman" w:eastAsia="Calibri" w:hAnsi="Times New Roman" w:cs="Times New Roman"/>
          <w:iCs/>
          <w:sz w:val="12"/>
          <w:szCs w:val="12"/>
        </w:rPr>
        <w:t>. от сдачи в аренду объектов недвижимого имущества в соответствии с разработанным механизмом будут дополнительно запланированы к поступлению в бюджеты муниципального района Сергиевский Самарской области и поселений муниципального район</w:t>
      </w:r>
      <w:r>
        <w:rPr>
          <w:rFonts w:ascii="Times New Roman" w:eastAsia="Calibri" w:hAnsi="Times New Roman" w:cs="Times New Roman"/>
          <w:iCs/>
          <w:sz w:val="12"/>
          <w:szCs w:val="12"/>
        </w:rPr>
        <w:t xml:space="preserve">а Сергиевский Самарской области </w:t>
      </w:r>
      <w:r w:rsidRPr="00AF7494">
        <w:rPr>
          <w:rFonts w:ascii="Times New Roman" w:eastAsia="Calibri" w:hAnsi="Times New Roman" w:cs="Times New Roman"/>
          <w:iCs/>
          <w:sz w:val="12"/>
          <w:szCs w:val="12"/>
        </w:rPr>
        <w:t>на 2021-2022 годы.</w:t>
      </w:r>
    </w:p>
    <w:p w:rsidR="00AF7494" w:rsidRDefault="00AF7494" w:rsidP="00AF7494">
      <w:pPr>
        <w:tabs>
          <w:tab w:val="left" w:pos="0"/>
        </w:tabs>
        <w:spacing w:after="0" w:line="240" w:lineRule="auto"/>
        <w:ind w:firstLine="284"/>
        <w:jc w:val="right"/>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 xml:space="preserve">Руководитель Комитета по управлению </w:t>
      </w:r>
      <w:proofErr w:type="gramStart"/>
      <w:r w:rsidRPr="00AF7494">
        <w:rPr>
          <w:rFonts w:ascii="Times New Roman" w:eastAsia="Calibri" w:hAnsi="Times New Roman" w:cs="Times New Roman"/>
          <w:iCs/>
          <w:sz w:val="12"/>
          <w:szCs w:val="12"/>
        </w:rPr>
        <w:t>муниципальным</w:t>
      </w:r>
      <w:proofErr w:type="gramEnd"/>
    </w:p>
    <w:p w:rsidR="00AF7494" w:rsidRPr="00AF7494" w:rsidRDefault="00AF7494" w:rsidP="00AF7494">
      <w:pPr>
        <w:tabs>
          <w:tab w:val="left" w:pos="0"/>
        </w:tabs>
        <w:spacing w:after="0" w:line="240" w:lineRule="auto"/>
        <w:ind w:firstLine="284"/>
        <w:jc w:val="right"/>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 xml:space="preserve"> имуществом муниципального район</w:t>
      </w:r>
      <w:r>
        <w:rPr>
          <w:rFonts w:ascii="Times New Roman" w:eastAsia="Calibri" w:hAnsi="Times New Roman" w:cs="Times New Roman"/>
          <w:iCs/>
          <w:sz w:val="12"/>
          <w:szCs w:val="12"/>
        </w:rPr>
        <w:t>а Сергиевский Самарской области</w:t>
      </w:r>
    </w:p>
    <w:p w:rsidR="00296FCE" w:rsidRDefault="00AF7494" w:rsidP="00AF7494">
      <w:pPr>
        <w:tabs>
          <w:tab w:val="left" w:pos="0"/>
        </w:tabs>
        <w:spacing w:after="0" w:line="240" w:lineRule="auto"/>
        <w:ind w:firstLine="284"/>
        <w:jc w:val="right"/>
        <w:rPr>
          <w:rFonts w:ascii="Times New Roman" w:eastAsia="Calibri" w:hAnsi="Times New Roman" w:cs="Times New Roman"/>
          <w:iCs/>
          <w:sz w:val="12"/>
          <w:szCs w:val="12"/>
        </w:rPr>
      </w:pPr>
      <w:r w:rsidRPr="00AF7494">
        <w:rPr>
          <w:rFonts w:ascii="Times New Roman" w:eastAsia="Calibri" w:hAnsi="Times New Roman" w:cs="Times New Roman"/>
          <w:iCs/>
          <w:sz w:val="12"/>
          <w:szCs w:val="12"/>
        </w:rPr>
        <w:t>Н.А. Абрамова</w:t>
      </w:r>
    </w:p>
    <w:p w:rsidR="00296FCE" w:rsidRPr="00296FCE" w:rsidRDefault="00296FCE" w:rsidP="00296FCE">
      <w:pPr>
        <w:tabs>
          <w:tab w:val="left" w:pos="0"/>
        </w:tabs>
        <w:spacing w:after="0" w:line="240" w:lineRule="auto"/>
        <w:ind w:firstLine="284"/>
        <w:jc w:val="center"/>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Уведомление о подготовке проекта нормативного правового акта</w:t>
      </w:r>
      <w:r>
        <w:rPr>
          <w:rFonts w:ascii="Times New Roman" w:eastAsia="Calibri" w:hAnsi="Times New Roman" w:cs="Times New Roman"/>
          <w:iCs/>
          <w:sz w:val="12"/>
          <w:szCs w:val="12"/>
        </w:rPr>
        <w:t xml:space="preserve"> </w:t>
      </w:r>
      <w:r w:rsidRPr="00296FCE">
        <w:rPr>
          <w:rFonts w:ascii="Times New Roman" w:eastAsia="Calibri" w:hAnsi="Times New Roman" w:cs="Times New Roman"/>
          <w:iCs/>
          <w:sz w:val="12"/>
          <w:szCs w:val="12"/>
        </w:rPr>
        <w:t>28.04.2020 года</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 xml:space="preserve">1. Вид нормативного правового акта: постановление администрации муниципального района Сергиевский Самарской области.  </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2. Наименование проекта нормативного правового акта:  «О мерах поддержки субъектов малого и среднего предпринимательства» (далее по тексту – Перечень).</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lastRenderedPageBreak/>
        <w:t xml:space="preserve">3. Планируемый срок вступления в силу нормативного правового акта: </w:t>
      </w:r>
      <w:proofErr w:type="spellStart"/>
      <w:r w:rsidRPr="00296FCE">
        <w:rPr>
          <w:rFonts w:ascii="Times New Roman" w:eastAsia="Calibri" w:hAnsi="Times New Roman" w:cs="Times New Roman"/>
          <w:iCs/>
          <w:sz w:val="12"/>
          <w:szCs w:val="12"/>
        </w:rPr>
        <w:t>постаноление</w:t>
      </w:r>
      <w:proofErr w:type="spellEnd"/>
      <w:r w:rsidRPr="00296FCE">
        <w:rPr>
          <w:rFonts w:ascii="Times New Roman" w:eastAsia="Calibri" w:hAnsi="Times New Roman" w:cs="Times New Roman"/>
          <w:iCs/>
          <w:sz w:val="12"/>
          <w:szCs w:val="12"/>
        </w:rPr>
        <w:t xml:space="preserve"> подлежит опубликованию в газете «Сергиевский вестник» и размещению на официальном сайте Администрации муниципального района Сергиевский Самарской области и вступает в силу со дня его официального опубликования. </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4. Разработчик проекта нормативного правового акта:</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Комитет по управлению муниципальным имуществом муниципального района Сергиевский Самарской области.</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5. Обоснование необходимости подготовки проекта нормативного правового акта:</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Проект постановления администрации муниципального района Сергиевский Самарской области разрабатывается в соответствии с пунктом 4 распоряжения Правительства Российской Федерации от 19.03.2020 № 670-р (в редакции распоряжения Правительства Российской Федерации от 10.04.2020 № 968-р), которым органам государственной власти субъектов Российской Федерации и органам местного самоуправления рекомендовано руководствоваться положениями, указанными в пункте 1 данного распоряжения.</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6. Описание проблем, на решение которых направлен предлагаемый способ регулирования:</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 xml:space="preserve">Принятие Проекта постановления предусмотрено Комплексом первоочередных мер поддержки субъектов предпринимательства в Самарской области, оказавшихся в зоне риска в связи с угрозой распространения новой </w:t>
      </w:r>
      <w:proofErr w:type="spellStart"/>
      <w:r w:rsidRPr="00296FCE">
        <w:rPr>
          <w:rFonts w:ascii="Times New Roman" w:eastAsia="Calibri" w:hAnsi="Times New Roman" w:cs="Times New Roman"/>
          <w:iCs/>
          <w:sz w:val="12"/>
          <w:szCs w:val="12"/>
        </w:rPr>
        <w:t>коронавирусной</w:t>
      </w:r>
      <w:proofErr w:type="spellEnd"/>
      <w:r w:rsidRPr="00296FCE">
        <w:rPr>
          <w:rFonts w:ascii="Times New Roman" w:eastAsia="Calibri" w:hAnsi="Times New Roman" w:cs="Times New Roman"/>
          <w:iCs/>
          <w:sz w:val="12"/>
          <w:szCs w:val="12"/>
        </w:rPr>
        <w:t xml:space="preserve"> инфекции (COVID-19) в Самарской области, утвержденным постановлением Губернатора Самарской области от 08.04.2020 № 77.</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 xml:space="preserve">7. Круг субъектов, на которых будет распространено действие проекта нормативного правового акта: субъекты малого и среднего </w:t>
      </w:r>
      <w:proofErr w:type="gramStart"/>
      <w:r w:rsidRPr="00296FCE">
        <w:rPr>
          <w:rFonts w:ascii="Times New Roman" w:eastAsia="Calibri" w:hAnsi="Times New Roman" w:cs="Times New Roman"/>
          <w:iCs/>
          <w:sz w:val="12"/>
          <w:szCs w:val="12"/>
        </w:rPr>
        <w:t>предпринимательства</w:t>
      </w:r>
      <w:proofErr w:type="gramEnd"/>
      <w:r w:rsidRPr="00296FCE">
        <w:rPr>
          <w:rFonts w:ascii="Times New Roman" w:eastAsia="Calibri" w:hAnsi="Times New Roman" w:cs="Times New Roman"/>
          <w:iCs/>
          <w:sz w:val="12"/>
          <w:szCs w:val="12"/>
        </w:rPr>
        <w:t xml:space="preserve"> оказавшиеся в зоне риска в связи с угрозой распространения новой </w:t>
      </w:r>
      <w:proofErr w:type="spellStart"/>
      <w:r w:rsidRPr="00296FCE">
        <w:rPr>
          <w:rFonts w:ascii="Times New Roman" w:eastAsia="Calibri" w:hAnsi="Times New Roman" w:cs="Times New Roman"/>
          <w:iCs/>
          <w:sz w:val="12"/>
          <w:szCs w:val="12"/>
        </w:rPr>
        <w:t>коронавирусной</w:t>
      </w:r>
      <w:proofErr w:type="spellEnd"/>
      <w:r w:rsidRPr="00296FCE">
        <w:rPr>
          <w:rFonts w:ascii="Times New Roman" w:eastAsia="Calibri" w:hAnsi="Times New Roman" w:cs="Times New Roman"/>
          <w:iCs/>
          <w:sz w:val="12"/>
          <w:szCs w:val="12"/>
        </w:rPr>
        <w:t xml:space="preserve"> инфекции (COVID-19), арендующие муниципальное имущество.</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8. Необходимость установления переходного периода:</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 xml:space="preserve">Необходимость установления переходного периода при введении в действие проекта нормативного акта в случае его принятия отсутствует. </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9. Краткое изложение целей регулирования:</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 xml:space="preserve">Поддержка субъектов малого и среднего предпринимательства, оказавшихся в зоне риска в связи с угрозой распространения новой </w:t>
      </w:r>
      <w:proofErr w:type="spellStart"/>
      <w:r w:rsidRPr="00296FCE">
        <w:rPr>
          <w:rFonts w:ascii="Times New Roman" w:eastAsia="Calibri" w:hAnsi="Times New Roman" w:cs="Times New Roman"/>
          <w:iCs/>
          <w:sz w:val="12"/>
          <w:szCs w:val="12"/>
        </w:rPr>
        <w:t>коронавирусной</w:t>
      </w:r>
      <w:proofErr w:type="spellEnd"/>
      <w:r w:rsidRPr="00296FCE">
        <w:rPr>
          <w:rFonts w:ascii="Times New Roman" w:eastAsia="Calibri" w:hAnsi="Times New Roman" w:cs="Times New Roman"/>
          <w:iCs/>
          <w:sz w:val="12"/>
          <w:szCs w:val="12"/>
        </w:rPr>
        <w:t xml:space="preserve"> инфекции. </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10. Срок, в течение которого разработчиком проекта принимаются предложения (со дня размещения на официальном сайте настоящего уведомления) 20  календарных дней с момента размещения.</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11. Контактные данные для направления предложений (ответственные лица, адрес электронной почты и контактные телефоны ответственных лиц)</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 xml:space="preserve">Опарина Татьяна Николаевна – начальник отдела земельных отношений Комитета по управлению муниципальным имуществом муниципального района Сергиевский, адрес электронной почты  kumi_sergievsk63@mail.ru, контактный телефон 8(84655) 22176;  </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 xml:space="preserve">Красильникова Наталья Ивановна – начальник отдела реестра и управления имуществом Комитета по управлению муниципальным имуществом муниципального района Сергиевский, адрес электронной почты  kumi_sergievsk63@mail.ru, контактный телефон 8(84655) 21440.  </w:t>
      </w:r>
    </w:p>
    <w:p w:rsid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12. Иная информация по решению разработчика проекта нормативного правового акта: отсутствует.</w:t>
      </w:r>
    </w:p>
    <w:p w:rsid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p>
    <w:p w:rsidR="00296FCE" w:rsidRPr="00296FCE" w:rsidRDefault="00296FCE" w:rsidP="00296FCE">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Перечень вопросов, </w:t>
      </w:r>
      <w:r w:rsidRPr="00296FCE">
        <w:rPr>
          <w:rFonts w:ascii="Times New Roman" w:eastAsia="Calibri" w:hAnsi="Times New Roman" w:cs="Times New Roman"/>
          <w:iCs/>
          <w:sz w:val="12"/>
          <w:szCs w:val="12"/>
        </w:rPr>
        <w:t>обсуждаемых в ходе публичных консультаций</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 xml:space="preserve">1. На </w:t>
      </w:r>
      <w:proofErr w:type="gramStart"/>
      <w:r w:rsidRPr="00296FCE">
        <w:rPr>
          <w:rFonts w:ascii="Times New Roman" w:eastAsia="Calibri" w:hAnsi="Times New Roman" w:cs="Times New Roman"/>
          <w:iCs/>
          <w:sz w:val="12"/>
          <w:szCs w:val="12"/>
        </w:rPr>
        <w:t>решение</w:t>
      </w:r>
      <w:proofErr w:type="gramEnd"/>
      <w:r w:rsidRPr="00296FCE">
        <w:rPr>
          <w:rFonts w:ascii="Times New Roman" w:eastAsia="Calibri" w:hAnsi="Times New Roman" w:cs="Times New Roman"/>
          <w:iCs/>
          <w:sz w:val="12"/>
          <w:szCs w:val="12"/>
        </w:rPr>
        <w:t xml:space="preserve"> каких проблем, на Ваш взгляд, направлено предлагаемое регулирование? Актуальны ли данные проблемы в настоящее время?</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2. Возникают ли у Вас затруднения в понимании норм проекта? Соответствуют ли, по Вашему мнению, нормы вышеуказанного нормативного правового акта требованиям формальной определенности и точности, исключающим возможность их произвольного толкования?</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3. Существуют ли, по Вашему мнению, в проекте положения, которые необоснованно затрудняют ведение предпринимательской деятельности на территории муниципального района Сергиевский Самарской области? Приведите обоснования по каждому указанному положению.</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4. Оцените издержки и выгоды субъектов предпринимательской деятельности, возникающие при введении предлагаемого регулирования.</w:t>
      </w:r>
    </w:p>
    <w:p w:rsidR="00296FCE" w:rsidRP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5. Какие на Ваш взгляд, могут возникнуть проблемы и трудности с контролем соблюдения требований и норм, вводимых данным нормативным правовым актом?</w:t>
      </w:r>
    </w:p>
    <w:p w:rsid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6. Иные предложения и замечания, которые, по Вашему мнению, целесообразно учесть в рамках оценки регулирующего воздействия.</w:t>
      </w:r>
    </w:p>
    <w:p w:rsid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p>
    <w:p w:rsidR="00296FCE" w:rsidRPr="00296FCE" w:rsidRDefault="00296FCE" w:rsidP="00296FCE">
      <w:pPr>
        <w:tabs>
          <w:tab w:val="left" w:pos="0"/>
        </w:tabs>
        <w:spacing w:after="0" w:line="240" w:lineRule="auto"/>
        <w:ind w:firstLine="284"/>
        <w:jc w:val="center"/>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ПЕРЕЧЕНЬ</w:t>
      </w:r>
    </w:p>
    <w:p w:rsidR="00296FCE" w:rsidRDefault="00296FCE" w:rsidP="00296FCE">
      <w:pPr>
        <w:tabs>
          <w:tab w:val="left" w:pos="0"/>
        </w:tabs>
        <w:spacing w:after="0" w:line="240" w:lineRule="auto"/>
        <w:ind w:firstLine="284"/>
        <w:jc w:val="center"/>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 xml:space="preserve">нормативных правовых актов, принятия, изменения, отмены которых потребует принятие постановления администрации муниципального района Сергиевский Самарской области «О мерах поддержки субъектов малого </w:t>
      </w:r>
      <w:r>
        <w:rPr>
          <w:rFonts w:ascii="Times New Roman" w:eastAsia="Calibri" w:hAnsi="Times New Roman" w:cs="Times New Roman"/>
          <w:iCs/>
          <w:sz w:val="12"/>
          <w:szCs w:val="12"/>
        </w:rPr>
        <w:t>и среднего предпринимательства»</w:t>
      </w:r>
    </w:p>
    <w:p w:rsidR="00296FCE" w:rsidRDefault="00296FCE" w:rsidP="00296FCE">
      <w:pPr>
        <w:tabs>
          <w:tab w:val="left" w:pos="0"/>
        </w:tabs>
        <w:spacing w:after="0" w:line="240" w:lineRule="auto"/>
        <w:ind w:firstLine="284"/>
        <w:jc w:val="both"/>
        <w:rPr>
          <w:rFonts w:ascii="Times New Roman" w:eastAsia="Calibri" w:hAnsi="Times New Roman" w:cs="Times New Roman"/>
          <w:iCs/>
          <w:sz w:val="12"/>
          <w:szCs w:val="12"/>
        </w:rPr>
      </w:pPr>
      <w:r w:rsidRPr="00296FCE">
        <w:rPr>
          <w:rFonts w:ascii="Times New Roman" w:eastAsia="Calibri" w:hAnsi="Times New Roman" w:cs="Times New Roman"/>
          <w:iCs/>
          <w:sz w:val="12"/>
          <w:szCs w:val="12"/>
        </w:rPr>
        <w:t>Принятие данного нормативного правового акта не требует принятия, изменения, отмены иных нормативных правовых актов.</w:t>
      </w:r>
    </w:p>
    <w:p w:rsid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p>
    <w:p w:rsidR="00DA5323" w:rsidRPr="00DA5323" w:rsidRDefault="00DA5323" w:rsidP="00DA5323">
      <w:pPr>
        <w:tabs>
          <w:tab w:val="left" w:pos="0"/>
        </w:tabs>
        <w:spacing w:after="0" w:line="240" w:lineRule="auto"/>
        <w:ind w:firstLine="284"/>
        <w:jc w:val="center"/>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ЗАКЛЮЧЕНИЕ</w:t>
      </w:r>
    </w:p>
    <w:p w:rsidR="00DA5323" w:rsidRPr="00DA5323" w:rsidRDefault="00DA5323" w:rsidP="00DA5323">
      <w:pPr>
        <w:tabs>
          <w:tab w:val="left" w:pos="0"/>
        </w:tabs>
        <w:spacing w:after="0" w:line="240" w:lineRule="auto"/>
        <w:ind w:firstLine="284"/>
        <w:jc w:val="center"/>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 xml:space="preserve">об оценке регулирующего </w:t>
      </w:r>
      <w:proofErr w:type="gramStart"/>
      <w:r w:rsidRPr="00DA5323">
        <w:rPr>
          <w:rFonts w:ascii="Times New Roman" w:eastAsia="Calibri" w:hAnsi="Times New Roman" w:cs="Times New Roman"/>
          <w:iCs/>
          <w:sz w:val="12"/>
          <w:szCs w:val="12"/>
        </w:rPr>
        <w:t>воздействия проекта пос</w:t>
      </w:r>
      <w:r>
        <w:rPr>
          <w:rFonts w:ascii="Times New Roman" w:eastAsia="Calibri" w:hAnsi="Times New Roman" w:cs="Times New Roman"/>
          <w:iCs/>
          <w:sz w:val="12"/>
          <w:szCs w:val="12"/>
        </w:rPr>
        <w:t>тановления администрации муници</w:t>
      </w:r>
      <w:r w:rsidRPr="00DA5323">
        <w:rPr>
          <w:rFonts w:ascii="Times New Roman" w:eastAsia="Calibri" w:hAnsi="Times New Roman" w:cs="Times New Roman"/>
          <w:iCs/>
          <w:sz w:val="12"/>
          <w:szCs w:val="12"/>
        </w:rPr>
        <w:t>пального района</w:t>
      </w:r>
      <w:proofErr w:type="gramEnd"/>
      <w:r w:rsidRPr="00DA5323">
        <w:rPr>
          <w:rFonts w:ascii="Times New Roman" w:eastAsia="Calibri" w:hAnsi="Times New Roman" w:cs="Times New Roman"/>
          <w:iCs/>
          <w:sz w:val="12"/>
          <w:szCs w:val="12"/>
        </w:rPr>
        <w:t xml:space="preserve"> Сергиевский</w:t>
      </w:r>
    </w:p>
    <w:p w:rsidR="00DA5323" w:rsidRPr="00DA5323" w:rsidRDefault="00DA5323" w:rsidP="00DA5323">
      <w:pPr>
        <w:tabs>
          <w:tab w:val="left" w:pos="0"/>
        </w:tabs>
        <w:spacing w:after="0" w:line="240" w:lineRule="auto"/>
        <w:ind w:firstLine="284"/>
        <w:jc w:val="center"/>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«О мерах поддержки субъектов малого и среднего предпринимательства».</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p>
    <w:p w:rsidR="00DA5323" w:rsidRPr="00DA5323" w:rsidRDefault="00DA5323" w:rsidP="00DA5323">
      <w:pPr>
        <w:tabs>
          <w:tab w:val="left" w:pos="0"/>
        </w:tabs>
        <w:spacing w:after="0" w:line="240" w:lineRule="auto"/>
        <w:ind w:firstLine="284"/>
        <w:jc w:val="center"/>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1. Общие сведения</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Разработчик проекта нормативного правового акта:</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Комитет по управлению муниципальным имущество</w:t>
      </w:r>
      <w:r>
        <w:rPr>
          <w:rFonts w:ascii="Times New Roman" w:eastAsia="Calibri" w:hAnsi="Times New Roman" w:cs="Times New Roman"/>
          <w:iCs/>
          <w:sz w:val="12"/>
          <w:szCs w:val="12"/>
        </w:rPr>
        <w:t>м муниципального района Сергиев</w:t>
      </w:r>
      <w:r w:rsidRPr="00DA5323">
        <w:rPr>
          <w:rFonts w:ascii="Times New Roman" w:eastAsia="Calibri" w:hAnsi="Times New Roman" w:cs="Times New Roman"/>
          <w:iCs/>
          <w:sz w:val="12"/>
          <w:szCs w:val="12"/>
        </w:rPr>
        <w:t>ский Самарской области.</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Вид, наименование проекта нормативного правового акта</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Проект постановления Администрации муниципального района Сергиевский Самарской области «О мерах поддержки субъектов малого и среднего предпринимательства».</w:t>
      </w:r>
    </w:p>
    <w:p w:rsid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 xml:space="preserve">Дата  получения  уполномоченным  органом   отчета  </w:t>
      </w:r>
      <w:r>
        <w:rPr>
          <w:rFonts w:ascii="Times New Roman" w:eastAsia="Calibri" w:hAnsi="Times New Roman" w:cs="Times New Roman"/>
          <w:iCs/>
          <w:sz w:val="12"/>
          <w:szCs w:val="12"/>
        </w:rPr>
        <w:t xml:space="preserve"> о   проведении   оценки регулирующего воздействия: </w:t>
      </w:r>
      <w:r w:rsidRPr="00DA5323">
        <w:rPr>
          <w:rFonts w:ascii="Times New Roman" w:eastAsia="Calibri" w:hAnsi="Times New Roman" w:cs="Times New Roman"/>
          <w:iCs/>
          <w:sz w:val="12"/>
          <w:szCs w:val="12"/>
        </w:rPr>
        <w:t>19.05.2020г.</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p>
    <w:p w:rsidR="00DA5323" w:rsidRPr="00DA5323" w:rsidRDefault="00DA5323" w:rsidP="00DA5323">
      <w:pPr>
        <w:tabs>
          <w:tab w:val="left" w:pos="0"/>
        </w:tabs>
        <w:spacing w:after="0" w:line="240" w:lineRule="auto"/>
        <w:ind w:firstLine="284"/>
        <w:jc w:val="center"/>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2. Проблема, на решение которой направлено прин</w:t>
      </w:r>
      <w:r>
        <w:rPr>
          <w:rFonts w:ascii="Times New Roman" w:eastAsia="Calibri" w:hAnsi="Times New Roman" w:cs="Times New Roman"/>
          <w:iCs/>
          <w:sz w:val="12"/>
          <w:szCs w:val="12"/>
        </w:rPr>
        <w:t>ятие нормативного  правового ак</w:t>
      </w:r>
      <w:r w:rsidRPr="00DA5323">
        <w:rPr>
          <w:rFonts w:ascii="Times New Roman" w:eastAsia="Calibri" w:hAnsi="Times New Roman" w:cs="Times New Roman"/>
          <w:iCs/>
          <w:sz w:val="12"/>
          <w:szCs w:val="12"/>
        </w:rPr>
        <w:t>та</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 xml:space="preserve">В связи с ухудшением ситуации в результате распространения новой </w:t>
      </w:r>
      <w:proofErr w:type="spellStart"/>
      <w:r w:rsidRPr="00DA5323">
        <w:rPr>
          <w:rFonts w:ascii="Times New Roman" w:eastAsia="Calibri" w:hAnsi="Times New Roman" w:cs="Times New Roman"/>
          <w:iCs/>
          <w:sz w:val="12"/>
          <w:szCs w:val="12"/>
        </w:rPr>
        <w:t>коронавирусной</w:t>
      </w:r>
      <w:proofErr w:type="spellEnd"/>
      <w:r w:rsidRPr="00DA5323">
        <w:rPr>
          <w:rFonts w:ascii="Times New Roman" w:eastAsia="Calibri" w:hAnsi="Times New Roman" w:cs="Times New Roman"/>
          <w:iCs/>
          <w:sz w:val="12"/>
          <w:szCs w:val="12"/>
        </w:rPr>
        <w:t xml:space="preserve"> инфекции требуется поддержка субъектов малого и ср</w:t>
      </w:r>
      <w:r>
        <w:rPr>
          <w:rFonts w:ascii="Times New Roman" w:eastAsia="Calibri" w:hAnsi="Times New Roman" w:cs="Times New Roman"/>
          <w:iCs/>
          <w:sz w:val="12"/>
          <w:szCs w:val="12"/>
        </w:rPr>
        <w:t>еднего предпринимательства, осу</w:t>
      </w:r>
      <w:r w:rsidRPr="00DA5323">
        <w:rPr>
          <w:rFonts w:ascii="Times New Roman" w:eastAsia="Calibri" w:hAnsi="Times New Roman" w:cs="Times New Roman"/>
          <w:iCs/>
          <w:sz w:val="12"/>
          <w:szCs w:val="12"/>
        </w:rPr>
        <w:t>ществляющих деятельность в наибольшей степени пострадавших отраслях российской экономики, в виде предоставления освобождения и/или отсрочки уплаты арендной платы в отношении недвижимого имущества, находящегося в муниципальной собственности. Принятие Проекта постановления предусмотрено Комплексом первоо</w:t>
      </w:r>
      <w:r>
        <w:rPr>
          <w:rFonts w:ascii="Times New Roman" w:eastAsia="Calibri" w:hAnsi="Times New Roman" w:cs="Times New Roman"/>
          <w:iCs/>
          <w:sz w:val="12"/>
          <w:szCs w:val="12"/>
        </w:rPr>
        <w:t>чередных мер под</w:t>
      </w:r>
      <w:r w:rsidRPr="00DA5323">
        <w:rPr>
          <w:rFonts w:ascii="Times New Roman" w:eastAsia="Calibri" w:hAnsi="Times New Roman" w:cs="Times New Roman"/>
          <w:iCs/>
          <w:sz w:val="12"/>
          <w:szCs w:val="12"/>
        </w:rPr>
        <w:t xml:space="preserve">держки субъектов предпринимательства в Самарской области, оказавшихся в зоне риска в связи с угрозой распространения новой </w:t>
      </w:r>
      <w:proofErr w:type="spellStart"/>
      <w:r w:rsidRPr="00DA5323">
        <w:rPr>
          <w:rFonts w:ascii="Times New Roman" w:eastAsia="Calibri" w:hAnsi="Times New Roman" w:cs="Times New Roman"/>
          <w:iCs/>
          <w:sz w:val="12"/>
          <w:szCs w:val="12"/>
        </w:rPr>
        <w:t>коронавирусной</w:t>
      </w:r>
      <w:proofErr w:type="spellEnd"/>
      <w:r w:rsidRPr="00DA5323">
        <w:rPr>
          <w:rFonts w:ascii="Times New Roman" w:eastAsia="Calibri" w:hAnsi="Times New Roman" w:cs="Times New Roman"/>
          <w:iCs/>
          <w:sz w:val="12"/>
          <w:szCs w:val="12"/>
        </w:rPr>
        <w:t xml:space="preserve"> инфекции (COVID-19) в Самарской области, утвержденным постановлением Губернатора Самарской области от 08.04.2020 № 77.</w:t>
      </w:r>
    </w:p>
    <w:p w:rsidR="00DA5323" w:rsidRDefault="00DA5323" w:rsidP="00DA5323">
      <w:pPr>
        <w:tabs>
          <w:tab w:val="left" w:pos="0"/>
        </w:tabs>
        <w:spacing w:after="0" w:line="240" w:lineRule="auto"/>
        <w:ind w:firstLine="284"/>
        <w:jc w:val="center"/>
        <w:rPr>
          <w:rFonts w:ascii="Times New Roman" w:eastAsia="Calibri" w:hAnsi="Times New Roman" w:cs="Times New Roman"/>
          <w:iCs/>
          <w:sz w:val="12"/>
          <w:szCs w:val="12"/>
        </w:rPr>
      </w:pPr>
    </w:p>
    <w:p w:rsidR="00DA5323" w:rsidRPr="00DA5323" w:rsidRDefault="00DA5323" w:rsidP="00DA5323">
      <w:pPr>
        <w:tabs>
          <w:tab w:val="left" w:pos="0"/>
        </w:tabs>
        <w:spacing w:after="0" w:line="240" w:lineRule="auto"/>
        <w:ind w:firstLine="284"/>
        <w:jc w:val="center"/>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3. Цели регулирования</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Основные цели проекта нормативного правового акта</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 Оказание мер поддержки субъектам предприн</w:t>
      </w:r>
      <w:r>
        <w:rPr>
          <w:rFonts w:ascii="Times New Roman" w:eastAsia="Calibri" w:hAnsi="Times New Roman" w:cs="Times New Roman"/>
          <w:iCs/>
          <w:sz w:val="12"/>
          <w:szCs w:val="12"/>
        </w:rPr>
        <w:t>имательства в муниципальном рай</w:t>
      </w:r>
      <w:r w:rsidRPr="00DA5323">
        <w:rPr>
          <w:rFonts w:ascii="Times New Roman" w:eastAsia="Calibri" w:hAnsi="Times New Roman" w:cs="Times New Roman"/>
          <w:iCs/>
          <w:sz w:val="12"/>
          <w:szCs w:val="12"/>
        </w:rPr>
        <w:t>оне Сергиевский Самарской области, оказавшимся в зоне</w:t>
      </w:r>
      <w:r>
        <w:rPr>
          <w:rFonts w:ascii="Times New Roman" w:eastAsia="Calibri" w:hAnsi="Times New Roman" w:cs="Times New Roman"/>
          <w:iCs/>
          <w:sz w:val="12"/>
          <w:szCs w:val="12"/>
        </w:rPr>
        <w:t xml:space="preserve"> риска в связи с угрозой распро</w:t>
      </w:r>
      <w:r w:rsidRPr="00DA5323">
        <w:rPr>
          <w:rFonts w:ascii="Times New Roman" w:eastAsia="Calibri" w:hAnsi="Times New Roman" w:cs="Times New Roman"/>
          <w:iCs/>
          <w:sz w:val="12"/>
          <w:szCs w:val="12"/>
        </w:rPr>
        <w:t xml:space="preserve">странения новой </w:t>
      </w:r>
      <w:proofErr w:type="spellStart"/>
      <w:r w:rsidRPr="00DA5323">
        <w:rPr>
          <w:rFonts w:ascii="Times New Roman" w:eastAsia="Calibri" w:hAnsi="Times New Roman" w:cs="Times New Roman"/>
          <w:iCs/>
          <w:sz w:val="12"/>
          <w:szCs w:val="12"/>
        </w:rPr>
        <w:t>коронавирусной</w:t>
      </w:r>
      <w:proofErr w:type="spellEnd"/>
      <w:r w:rsidRPr="00DA5323">
        <w:rPr>
          <w:rFonts w:ascii="Times New Roman" w:eastAsia="Calibri" w:hAnsi="Times New Roman" w:cs="Times New Roman"/>
          <w:iCs/>
          <w:sz w:val="12"/>
          <w:szCs w:val="12"/>
        </w:rPr>
        <w:t xml:space="preserve"> инфекции (COVID-19).</w:t>
      </w:r>
      <w:r w:rsidRPr="00DA5323">
        <w:rPr>
          <w:rFonts w:ascii="Times New Roman" w:eastAsia="Calibri" w:hAnsi="Times New Roman" w:cs="Times New Roman"/>
          <w:iCs/>
          <w:sz w:val="12"/>
          <w:szCs w:val="12"/>
        </w:rPr>
        <w:tab/>
        <w:t xml:space="preserve">  </w:t>
      </w:r>
    </w:p>
    <w:p w:rsidR="00DA5323" w:rsidRDefault="00DA5323" w:rsidP="00DA5323">
      <w:pPr>
        <w:tabs>
          <w:tab w:val="left" w:pos="0"/>
        </w:tabs>
        <w:spacing w:after="0" w:line="240" w:lineRule="auto"/>
        <w:ind w:firstLine="284"/>
        <w:jc w:val="center"/>
        <w:rPr>
          <w:rFonts w:ascii="Times New Roman" w:eastAsia="Calibri" w:hAnsi="Times New Roman" w:cs="Times New Roman"/>
          <w:iCs/>
          <w:sz w:val="12"/>
          <w:szCs w:val="12"/>
        </w:rPr>
      </w:pPr>
    </w:p>
    <w:p w:rsidR="00DA5323" w:rsidRPr="00DA5323" w:rsidRDefault="00DA5323" w:rsidP="00DA5323">
      <w:pPr>
        <w:tabs>
          <w:tab w:val="left" w:pos="0"/>
        </w:tabs>
        <w:spacing w:after="0" w:line="240" w:lineRule="auto"/>
        <w:ind w:firstLine="284"/>
        <w:jc w:val="center"/>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lastRenderedPageBreak/>
        <w:t>4. Выбранный вариант решения проблемы</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Вариант 1- Принятие проекта нормативного правового акта достигнет полного решения проблемы.</w:t>
      </w:r>
    </w:p>
    <w:p w:rsidR="00DA5323" w:rsidRDefault="00DA5323" w:rsidP="00DA5323">
      <w:pPr>
        <w:tabs>
          <w:tab w:val="left" w:pos="0"/>
        </w:tabs>
        <w:spacing w:after="0" w:line="240" w:lineRule="auto"/>
        <w:ind w:firstLine="284"/>
        <w:jc w:val="center"/>
        <w:rPr>
          <w:rFonts w:ascii="Times New Roman" w:eastAsia="Calibri" w:hAnsi="Times New Roman" w:cs="Times New Roman"/>
          <w:iCs/>
          <w:sz w:val="12"/>
          <w:szCs w:val="12"/>
        </w:rPr>
      </w:pPr>
    </w:p>
    <w:p w:rsidR="00DA5323" w:rsidRPr="00DA5323" w:rsidRDefault="00DA5323" w:rsidP="00DA5323">
      <w:pPr>
        <w:tabs>
          <w:tab w:val="left" w:pos="0"/>
        </w:tabs>
        <w:spacing w:after="0" w:line="240" w:lineRule="auto"/>
        <w:ind w:firstLine="284"/>
        <w:jc w:val="center"/>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5. Оценка эффективности выбранного варианта решения проблемы</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Вариант правового регулирования является эффективным.</w:t>
      </w:r>
    </w:p>
    <w:p w:rsidR="00DA5323" w:rsidRDefault="00DA5323" w:rsidP="00DA5323">
      <w:pPr>
        <w:tabs>
          <w:tab w:val="left" w:pos="0"/>
        </w:tabs>
        <w:spacing w:after="0" w:line="240" w:lineRule="auto"/>
        <w:ind w:firstLine="284"/>
        <w:jc w:val="center"/>
        <w:rPr>
          <w:rFonts w:ascii="Times New Roman" w:eastAsia="Calibri" w:hAnsi="Times New Roman" w:cs="Times New Roman"/>
          <w:iCs/>
          <w:sz w:val="12"/>
          <w:szCs w:val="12"/>
        </w:rPr>
      </w:pPr>
    </w:p>
    <w:p w:rsidR="00DA5323" w:rsidRPr="00DA5323" w:rsidRDefault="00DA5323" w:rsidP="00DA5323">
      <w:pPr>
        <w:tabs>
          <w:tab w:val="left" w:pos="0"/>
        </w:tabs>
        <w:spacing w:after="0" w:line="240" w:lineRule="auto"/>
        <w:ind w:firstLine="284"/>
        <w:jc w:val="center"/>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6. Выводы:</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6.1. О наличии  (отсутствии)   в   проекте   нормативного   правового  акта</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положений,  вводящих  избыточные  обязанности,  з</w:t>
      </w:r>
      <w:r>
        <w:rPr>
          <w:rFonts w:ascii="Times New Roman" w:eastAsia="Calibri" w:hAnsi="Times New Roman" w:cs="Times New Roman"/>
          <w:iCs/>
          <w:sz w:val="12"/>
          <w:szCs w:val="12"/>
        </w:rPr>
        <w:t>апреты  и  ограничения для субъ</w:t>
      </w:r>
      <w:r w:rsidRPr="00DA5323">
        <w:rPr>
          <w:rFonts w:ascii="Times New Roman" w:eastAsia="Calibri" w:hAnsi="Times New Roman" w:cs="Times New Roman"/>
          <w:iCs/>
          <w:sz w:val="12"/>
          <w:szCs w:val="12"/>
        </w:rPr>
        <w:t>ектов   предпринимательской    и   инвестиционно</w:t>
      </w:r>
      <w:r>
        <w:rPr>
          <w:rFonts w:ascii="Times New Roman" w:eastAsia="Calibri" w:hAnsi="Times New Roman" w:cs="Times New Roman"/>
          <w:iCs/>
          <w:sz w:val="12"/>
          <w:szCs w:val="12"/>
        </w:rPr>
        <w:t>й   деятельности    или способ</w:t>
      </w:r>
      <w:r w:rsidRPr="00DA5323">
        <w:rPr>
          <w:rFonts w:ascii="Times New Roman" w:eastAsia="Calibri" w:hAnsi="Times New Roman" w:cs="Times New Roman"/>
          <w:iCs/>
          <w:sz w:val="12"/>
          <w:szCs w:val="12"/>
        </w:rPr>
        <w:t>ствующих их введению</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Проект нормативного правового акта не содер</w:t>
      </w:r>
      <w:r>
        <w:rPr>
          <w:rFonts w:ascii="Times New Roman" w:eastAsia="Calibri" w:hAnsi="Times New Roman" w:cs="Times New Roman"/>
          <w:iCs/>
          <w:sz w:val="12"/>
          <w:szCs w:val="12"/>
        </w:rPr>
        <w:t>жит положений, вводящих избыточ</w:t>
      </w:r>
      <w:r w:rsidRPr="00DA5323">
        <w:rPr>
          <w:rFonts w:ascii="Times New Roman" w:eastAsia="Calibri" w:hAnsi="Times New Roman" w:cs="Times New Roman"/>
          <w:iCs/>
          <w:sz w:val="12"/>
          <w:szCs w:val="12"/>
        </w:rPr>
        <w:t>ные обязанности, запреты и ограничения для субъектов предпринимательской и  инвестиционной деятельности или способствующих их введению.</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6.2. О  наличии  (отсутствии)   в  проекте   нормативного   правового  акта</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положений, способствующих возникновению  необоснованных  расходов субъектов предпринимательской  и  инвестиционной  деят</w:t>
      </w:r>
      <w:r>
        <w:rPr>
          <w:rFonts w:ascii="Times New Roman" w:eastAsia="Calibri" w:hAnsi="Times New Roman" w:cs="Times New Roman"/>
          <w:iCs/>
          <w:sz w:val="12"/>
          <w:szCs w:val="12"/>
        </w:rPr>
        <w:t>ельности  и  бюджета муниципаль</w:t>
      </w:r>
      <w:r w:rsidRPr="00DA5323">
        <w:rPr>
          <w:rFonts w:ascii="Times New Roman" w:eastAsia="Calibri" w:hAnsi="Times New Roman" w:cs="Times New Roman"/>
          <w:iCs/>
          <w:sz w:val="12"/>
          <w:szCs w:val="12"/>
        </w:rPr>
        <w:t>ного района Сергиевский</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В  проекте   нормативного   правового  акта  отсутствуют положения, приводящие к возникновению необоснованных расходов юридичес</w:t>
      </w:r>
      <w:r>
        <w:rPr>
          <w:rFonts w:ascii="Times New Roman" w:eastAsia="Calibri" w:hAnsi="Times New Roman" w:cs="Times New Roman"/>
          <w:iCs/>
          <w:sz w:val="12"/>
          <w:szCs w:val="12"/>
        </w:rPr>
        <w:t>ких лиц в сфере предприниматель</w:t>
      </w:r>
      <w:r w:rsidRPr="00DA5323">
        <w:rPr>
          <w:rFonts w:ascii="Times New Roman" w:eastAsia="Calibri" w:hAnsi="Times New Roman" w:cs="Times New Roman"/>
          <w:iCs/>
          <w:sz w:val="12"/>
          <w:szCs w:val="12"/>
        </w:rPr>
        <w:t>ской и инвестиционной деятельности, а также бюджета  муниципального района Сергиевский.</w:t>
      </w:r>
    </w:p>
    <w:p w:rsidR="00DA5323" w:rsidRDefault="00DA5323" w:rsidP="00DA5323">
      <w:pPr>
        <w:tabs>
          <w:tab w:val="left" w:pos="0"/>
        </w:tabs>
        <w:spacing w:after="0" w:line="240" w:lineRule="auto"/>
        <w:ind w:firstLine="284"/>
        <w:jc w:val="center"/>
        <w:rPr>
          <w:rFonts w:ascii="Times New Roman" w:eastAsia="Calibri" w:hAnsi="Times New Roman" w:cs="Times New Roman"/>
          <w:iCs/>
          <w:sz w:val="12"/>
          <w:szCs w:val="12"/>
        </w:rPr>
      </w:pPr>
    </w:p>
    <w:p w:rsidR="00DA5323" w:rsidRPr="00DA5323" w:rsidRDefault="00DA5323" w:rsidP="00DA5323">
      <w:pPr>
        <w:tabs>
          <w:tab w:val="left" w:pos="0"/>
        </w:tabs>
        <w:spacing w:after="0" w:line="240" w:lineRule="auto"/>
        <w:ind w:firstLine="284"/>
        <w:jc w:val="center"/>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7. Иная  информация,   подлежащая  отражению   в   заключении   об   оценке регулирующего воздействия по усмотрению уполномоченного органа</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Варианты правового регулирования, приведен</w:t>
      </w:r>
      <w:r>
        <w:rPr>
          <w:rFonts w:ascii="Times New Roman" w:eastAsia="Calibri" w:hAnsi="Times New Roman" w:cs="Times New Roman"/>
          <w:iCs/>
          <w:sz w:val="12"/>
          <w:szCs w:val="12"/>
        </w:rPr>
        <w:t>ные в отчете, достаточны для вы</w:t>
      </w:r>
      <w:r w:rsidRPr="00DA5323">
        <w:rPr>
          <w:rFonts w:ascii="Times New Roman" w:eastAsia="Calibri" w:hAnsi="Times New Roman" w:cs="Times New Roman"/>
          <w:iCs/>
          <w:sz w:val="12"/>
          <w:szCs w:val="12"/>
        </w:rPr>
        <w:t>водов о целесообразности принятия проекта нормативного правового акта.</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Органом разработчиком соблюдены требования к</w:t>
      </w:r>
      <w:r>
        <w:rPr>
          <w:rFonts w:ascii="Times New Roman" w:eastAsia="Calibri" w:hAnsi="Times New Roman" w:cs="Times New Roman"/>
          <w:iCs/>
          <w:sz w:val="12"/>
          <w:szCs w:val="12"/>
        </w:rPr>
        <w:t xml:space="preserve"> процедуре проведения ОРВ, уста</w:t>
      </w:r>
      <w:r w:rsidRPr="00DA5323">
        <w:rPr>
          <w:rFonts w:ascii="Times New Roman" w:eastAsia="Calibri" w:hAnsi="Times New Roman" w:cs="Times New Roman"/>
          <w:iCs/>
          <w:sz w:val="12"/>
          <w:szCs w:val="12"/>
        </w:rPr>
        <w:t>новленные Порядком, утвержденным  постановлением администрации муниципального района Сергиевский  от 28.12.2015г № 1713.</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 xml:space="preserve">Информация о результатах </w:t>
      </w:r>
      <w:proofErr w:type="gramStart"/>
      <w:r w:rsidRPr="00DA5323">
        <w:rPr>
          <w:rFonts w:ascii="Times New Roman" w:eastAsia="Calibri" w:hAnsi="Times New Roman" w:cs="Times New Roman"/>
          <w:iCs/>
          <w:sz w:val="12"/>
          <w:szCs w:val="12"/>
        </w:rPr>
        <w:t>проведения процед</w:t>
      </w:r>
      <w:r>
        <w:rPr>
          <w:rFonts w:ascii="Times New Roman" w:eastAsia="Calibri" w:hAnsi="Times New Roman" w:cs="Times New Roman"/>
          <w:iCs/>
          <w:sz w:val="12"/>
          <w:szCs w:val="12"/>
        </w:rPr>
        <w:t>уры оценки регулирующего воздей</w:t>
      </w:r>
      <w:r w:rsidRPr="00DA5323">
        <w:rPr>
          <w:rFonts w:ascii="Times New Roman" w:eastAsia="Calibri" w:hAnsi="Times New Roman" w:cs="Times New Roman"/>
          <w:iCs/>
          <w:sz w:val="12"/>
          <w:szCs w:val="12"/>
        </w:rPr>
        <w:t>ствия проекта</w:t>
      </w:r>
      <w:proofErr w:type="gramEnd"/>
      <w:r w:rsidRPr="00DA5323">
        <w:rPr>
          <w:rFonts w:ascii="Times New Roman" w:eastAsia="Calibri" w:hAnsi="Times New Roman" w:cs="Times New Roman"/>
          <w:iCs/>
          <w:sz w:val="12"/>
          <w:szCs w:val="12"/>
        </w:rPr>
        <w:t xml:space="preserve"> НПА размещена на официальном сайте администрации муниципального района Сергиевский в сети Интернет </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(http://www.sergievsk.ru/ekonomika/stranicza_investoru/oczenka_regul</w:t>
      </w:r>
      <w:r>
        <w:rPr>
          <w:rFonts w:ascii="Times New Roman" w:eastAsia="Calibri" w:hAnsi="Times New Roman" w:cs="Times New Roman"/>
          <w:iCs/>
          <w:sz w:val="12"/>
          <w:szCs w:val="12"/>
        </w:rPr>
        <w:t>iruyushhego_vozdejstviya).</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 xml:space="preserve">Руководитель </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 xml:space="preserve">Правового управления        </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 xml:space="preserve">администрации </w:t>
      </w:r>
      <w:proofErr w:type="gramStart"/>
      <w:r w:rsidRPr="00DA5323">
        <w:rPr>
          <w:rFonts w:ascii="Times New Roman" w:eastAsia="Calibri" w:hAnsi="Times New Roman" w:cs="Times New Roman"/>
          <w:iCs/>
          <w:sz w:val="12"/>
          <w:szCs w:val="12"/>
        </w:rPr>
        <w:t>муниципального</w:t>
      </w:r>
      <w:proofErr w:type="gramEnd"/>
      <w:r w:rsidRPr="00DA5323">
        <w:rPr>
          <w:rFonts w:ascii="Times New Roman" w:eastAsia="Calibri" w:hAnsi="Times New Roman" w:cs="Times New Roman"/>
          <w:iCs/>
          <w:sz w:val="12"/>
          <w:szCs w:val="12"/>
        </w:rPr>
        <w:t xml:space="preserve"> </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района Сергиевский                       _______________</w:t>
      </w:r>
      <w:r>
        <w:rPr>
          <w:rFonts w:ascii="Times New Roman" w:eastAsia="Calibri" w:hAnsi="Times New Roman" w:cs="Times New Roman"/>
          <w:iCs/>
          <w:sz w:val="12"/>
          <w:szCs w:val="12"/>
        </w:rPr>
        <w:t>_______          Н.В. Панфилова</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 xml:space="preserve">Начальник отдела торговли </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 xml:space="preserve">и экономического развития </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 xml:space="preserve">администрации </w:t>
      </w:r>
      <w:proofErr w:type="gramStart"/>
      <w:r w:rsidRPr="00DA5323">
        <w:rPr>
          <w:rFonts w:ascii="Times New Roman" w:eastAsia="Calibri" w:hAnsi="Times New Roman" w:cs="Times New Roman"/>
          <w:iCs/>
          <w:sz w:val="12"/>
          <w:szCs w:val="12"/>
        </w:rPr>
        <w:t>муниципального</w:t>
      </w:r>
      <w:proofErr w:type="gramEnd"/>
      <w:r w:rsidRPr="00DA5323">
        <w:rPr>
          <w:rFonts w:ascii="Times New Roman" w:eastAsia="Calibri" w:hAnsi="Times New Roman" w:cs="Times New Roman"/>
          <w:iCs/>
          <w:sz w:val="12"/>
          <w:szCs w:val="12"/>
        </w:rPr>
        <w:t xml:space="preserve"> </w:t>
      </w:r>
    </w:p>
    <w:p w:rsidR="00DA5323" w:rsidRP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района Сергиевский                           ______________</w:t>
      </w:r>
      <w:r>
        <w:rPr>
          <w:rFonts w:ascii="Times New Roman" w:eastAsia="Calibri" w:hAnsi="Times New Roman" w:cs="Times New Roman"/>
          <w:iCs/>
          <w:sz w:val="12"/>
          <w:szCs w:val="12"/>
        </w:rPr>
        <w:t>_________         О.В. Макарова</w:t>
      </w:r>
    </w:p>
    <w:p w:rsidR="00DA5323" w:rsidRDefault="00DA5323" w:rsidP="00DA5323">
      <w:pPr>
        <w:tabs>
          <w:tab w:val="left" w:pos="0"/>
        </w:tabs>
        <w:spacing w:after="0" w:line="240" w:lineRule="auto"/>
        <w:ind w:firstLine="284"/>
        <w:jc w:val="both"/>
        <w:rPr>
          <w:rFonts w:ascii="Times New Roman" w:eastAsia="Calibri" w:hAnsi="Times New Roman" w:cs="Times New Roman"/>
          <w:iCs/>
          <w:sz w:val="12"/>
          <w:szCs w:val="12"/>
        </w:rPr>
      </w:pPr>
      <w:r w:rsidRPr="00DA5323">
        <w:rPr>
          <w:rFonts w:ascii="Times New Roman" w:eastAsia="Calibri" w:hAnsi="Times New Roman" w:cs="Times New Roman"/>
          <w:iCs/>
          <w:sz w:val="12"/>
          <w:szCs w:val="12"/>
        </w:rPr>
        <w:t xml:space="preserve"> "20" _мая_ 2020 г.</w:t>
      </w:r>
    </w:p>
    <w:p w:rsidR="00C8672D" w:rsidRDefault="00C8672D" w:rsidP="00C8672D">
      <w:pPr>
        <w:tabs>
          <w:tab w:val="left" w:pos="0"/>
        </w:tabs>
        <w:spacing w:after="0" w:line="240" w:lineRule="auto"/>
        <w:ind w:firstLine="284"/>
        <w:jc w:val="center"/>
        <w:rPr>
          <w:rFonts w:ascii="Times New Roman" w:eastAsia="Calibri" w:hAnsi="Times New Roman" w:cs="Times New Roman"/>
          <w:iCs/>
          <w:sz w:val="12"/>
          <w:szCs w:val="12"/>
        </w:rPr>
      </w:pPr>
    </w:p>
    <w:p w:rsidR="00C8672D" w:rsidRPr="00C8672D" w:rsidRDefault="00C8672D" w:rsidP="00C8672D">
      <w:pPr>
        <w:tabs>
          <w:tab w:val="left" w:pos="0"/>
        </w:tabs>
        <w:spacing w:after="0" w:line="240" w:lineRule="auto"/>
        <w:ind w:firstLine="284"/>
        <w:jc w:val="center"/>
        <w:rPr>
          <w:rFonts w:ascii="Times New Roman" w:eastAsia="Calibri" w:hAnsi="Times New Roman" w:cs="Times New Roman"/>
          <w:iCs/>
          <w:sz w:val="12"/>
          <w:szCs w:val="12"/>
        </w:rPr>
      </w:pPr>
      <w:r w:rsidRPr="00C8672D">
        <w:rPr>
          <w:rFonts w:ascii="Times New Roman" w:eastAsia="Calibri" w:hAnsi="Times New Roman" w:cs="Times New Roman"/>
          <w:iCs/>
          <w:sz w:val="12"/>
          <w:szCs w:val="12"/>
        </w:rPr>
        <w:t>Администрация</w:t>
      </w:r>
    </w:p>
    <w:p w:rsidR="00C8672D" w:rsidRPr="00C8672D" w:rsidRDefault="00C8672D" w:rsidP="00C8672D">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C8672D">
        <w:rPr>
          <w:rFonts w:ascii="Times New Roman" w:eastAsia="Calibri" w:hAnsi="Times New Roman" w:cs="Times New Roman"/>
          <w:iCs/>
          <w:sz w:val="12"/>
          <w:szCs w:val="12"/>
        </w:rPr>
        <w:t>Сергиевский</w:t>
      </w:r>
    </w:p>
    <w:p w:rsidR="00C8672D" w:rsidRPr="00C8672D" w:rsidRDefault="00C8672D" w:rsidP="00C8672D">
      <w:pPr>
        <w:tabs>
          <w:tab w:val="left" w:pos="0"/>
        </w:tabs>
        <w:spacing w:after="0" w:line="240" w:lineRule="auto"/>
        <w:ind w:firstLine="284"/>
        <w:jc w:val="center"/>
        <w:rPr>
          <w:rFonts w:ascii="Times New Roman" w:eastAsia="Calibri" w:hAnsi="Times New Roman" w:cs="Times New Roman"/>
          <w:iCs/>
          <w:sz w:val="12"/>
          <w:szCs w:val="12"/>
        </w:rPr>
      </w:pPr>
      <w:r w:rsidRPr="00C8672D">
        <w:rPr>
          <w:rFonts w:ascii="Times New Roman" w:eastAsia="Calibri" w:hAnsi="Times New Roman" w:cs="Times New Roman"/>
          <w:iCs/>
          <w:sz w:val="12"/>
          <w:szCs w:val="12"/>
        </w:rPr>
        <w:t>Самарской области</w:t>
      </w:r>
    </w:p>
    <w:p w:rsidR="00C8672D" w:rsidRPr="00C8672D" w:rsidRDefault="00C8672D" w:rsidP="00C8672D">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ПОСТАНОВЛЕНИЕ</w:t>
      </w:r>
    </w:p>
    <w:p w:rsidR="00C823D4" w:rsidRDefault="00C8672D" w:rsidP="00035301">
      <w:pPr>
        <w:tabs>
          <w:tab w:val="left" w:pos="0"/>
        </w:tabs>
        <w:spacing w:after="0" w:line="240" w:lineRule="auto"/>
        <w:rPr>
          <w:rFonts w:ascii="Times New Roman" w:eastAsia="Calibri" w:hAnsi="Times New Roman" w:cs="Times New Roman"/>
          <w:iCs/>
          <w:sz w:val="12"/>
          <w:szCs w:val="12"/>
        </w:rPr>
      </w:pPr>
      <w:r w:rsidRPr="00C8672D">
        <w:rPr>
          <w:rFonts w:ascii="Times New Roman" w:eastAsia="Calibri" w:hAnsi="Times New Roman" w:cs="Times New Roman"/>
          <w:iCs/>
          <w:sz w:val="12"/>
          <w:szCs w:val="12"/>
        </w:rPr>
        <w:t>«22» мая 2020 г.</w:t>
      </w:r>
      <w:r>
        <w:rPr>
          <w:rFonts w:ascii="Times New Roman" w:eastAsia="Calibri" w:hAnsi="Times New Roman" w:cs="Times New Roman"/>
          <w:iCs/>
          <w:sz w:val="12"/>
          <w:szCs w:val="12"/>
        </w:rPr>
        <w:t xml:space="preserve">                                                                                                                                                                                                                   </w:t>
      </w:r>
      <w:r w:rsidRPr="00C8672D">
        <w:rPr>
          <w:rFonts w:ascii="Times New Roman" w:eastAsia="Calibri" w:hAnsi="Times New Roman" w:cs="Times New Roman"/>
          <w:iCs/>
          <w:sz w:val="12"/>
          <w:szCs w:val="12"/>
        </w:rPr>
        <w:t>№ 563</w:t>
      </w:r>
    </w:p>
    <w:p w:rsidR="00035301" w:rsidRDefault="00035301" w:rsidP="00035301">
      <w:pPr>
        <w:tabs>
          <w:tab w:val="left" w:pos="0"/>
        </w:tabs>
        <w:spacing w:after="0" w:line="240" w:lineRule="auto"/>
        <w:jc w:val="center"/>
        <w:rPr>
          <w:rFonts w:ascii="Times New Roman" w:eastAsia="Calibri" w:hAnsi="Times New Roman" w:cs="Times New Roman"/>
          <w:iCs/>
          <w:sz w:val="12"/>
          <w:szCs w:val="12"/>
        </w:rPr>
      </w:pPr>
      <w:r w:rsidRPr="00035301">
        <w:rPr>
          <w:rFonts w:ascii="Times New Roman" w:eastAsia="Calibri" w:hAnsi="Times New Roman" w:cs="Times New Roman"/>
          <w:iCs/>
          <w:sz w:val="12"/>
          <w:szCs w:val="12"/>
        </w:rPr>
        <w:t>Об утверждении Реестра возможных видов муниципальной поддержки деятельности  социально ориентированных некоммерческих организаций в муниципальном районе Сергиевский Самарской области</w:t>
      </w:r>
    </w:p>
    <w:p w:rsidR="00035301" w:rsidRDefault="00035301" w:rsidP="00035301">
      <w:pPr>
        <w:tabs>
          <w:tab w:val="left" w:pos="0"/>
        </w:tabs>
        <w:spacing w:after="0" w:line="240" w:lineRule="auto"/>
        <w:ind w:firstLine="284"/>
        <w:jc w:val="both"/>
        <w:rPr>
          <w:rFonts w:ascii="Times New Roman" w:eastAsia="Calibri" w:hAnsi="Times New Roman" w:cs="Times New Roman"/>
          <w:iCs/>
          <w:sz w:val="12"/>
          <w:szCs w:val="12"/>
        </w:rPr>
      </w:pPr>
      <w:r w:rsidRPr="00035301">
        <w:rPr>
          <w:rFonts w:ascii="Times New Roman" w:eastAsia="Calibri" w:hAnsi="Times New Roman" w:cs="Times New Roman"/>
          <w:iCs/>
          <w:sz w:val="12"/>
          <w:szCs w:val="12"/>
        </w:rPr>
        <w:t>В соответствии с Федеральным законом  от 12.01.1996 № 7-ФЗ «О некоммерческих организациях», Законом Самарской области от 10.12.2012 № 127-ГД «О государственной поддержке социально ориентированных некоммерческих организаций в Самарской области», руководствуясь Уставом муниципального района Сергиевский Самарской области, Администрация му</w:t>
      </w:r>
      <w:r>
        <w:rPr>
          <w:rFonts w:ascii="Times New Roman" w:eastAsia="Calibri" w:hAnsi="Times New Roman" w:cs="Times New Roman"/>
          <w:iCs/>
          <w:sz w:val="12"/>
          <w:szCs w:val="12"/>
        </w:rPr>
        <w:t>ниципального района Сергиевский</w:t>
      </w:r>
    </w:p>
    <w:p w:rsidR="00035301" w:rsidRDefault="00035301" w:rsidP="0003530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035301" w:rsidRPr="00035301" w:rsidRDefault="00035301" w:rsidP="00035301">
      <w:pPr>
        <w:tabs>
          <w:tab w:val="left" w:pos="0"/>
        </w:tabs>
        <w:spacing w:after="0" w:line="240" w:lineRule="auto"/>
        <w:ind w:firstLine="284"/>
        <w:jc w:val="both"/>
        <w:rPr>
          <w:rFonts w:ascii="Times New Roman" w:eastAsia="Calibri" w:hAnsi="Times New Roman" w:cs="Times New Roman"/>
          <w:iCs/>
          <w:sz w:val="12"/>
          <w:szCs w:val="12"/>
        </w:rPr>
      </w:pPr>
      <w:r w:rsidRPr="00035301">
        <w:rPr>
          <w:rFonts w:ascii="Times New Roman" w:eastAsia="Calibri" w:hAnsi="Times New Roman" w:cs="Times New Roman"/>
          <w:iCs/>
          <w:sz w:val="12"/>
          <w:szCs w:val="12"/>
        </w:rPr>
        <w:t>1. Утвердить Реестр возможных видов муниципальной поддержки деятельности  социально ориентированных некоммерческих организаций в муниципальном районе Сергиевский Самарской области согласно приложению.</w:t>
      </w:r>
    </w:p>
    <w:p w:rsidR="00035301" w:rsidRPr="00035301" w:rsidRDefault="00035301" w:rsidP="00035301">
      <w:pPr>
        <w:tabs>
          <w:tab w:val="left" w:pos="0"/>
        </w:tabs>
        <w:spacing w:after="0" w:line="240" w:lineRule="auto"/>
        <w:ind w:firstLine="284"/>
        <w:jc w:val="both"/>
        <w:rPr>
          <w:rFonts w:ascii="Times New Roman" w:eastAsia="Calibri" w:hAnsi="Times New Roman" w:cs="Times New Roman"/>
          <w:iCs/>
          <w:sz w:val="12"/>
          <w:szCs w:val="12"/>
        </w:rPr>
      </w:pPr>
      <w:r w:rsidRPr="00035301">
        <w:rPr>
          <w:rFonts w:ascii="Times New Roman" w:eastAsia="Calibri" w:hAnsi="Times New Roman" w:cs="Times New Roman"/>
          <w:iCs/>
          <w:sz w:val="12"/>
          <w:szCs w:val="12"/>
        </w:rPr>
        <w:t>2. Опубликовать настоящее постановление в газете «Сергиевский вестник».</w:t>
      </w:r>
    </w:p>
    <w:p w:rsidR="00035301" w:rsidRPr="00035301" w:rsidRDefault="00035301" w:rsidP="00035301">
      <w:pPr>
        <w:tabs>
          <w:tab w:val="left" w:pos="0"/>
        </w:tabs>
        <w:spacing w:after="0" w:line="240" w:lineRule="auto"/>
        <w:ind w:firstLine="284"/>
        <w:jc w:val="both"/>
        <w:rPr>
          <w:rFonts w:ascii="Times New Roman" w:eastAsia="Calibri" w:hAnsi="Times New Roman" w:cs="Times New Roman"/>
          <w:iCs/>
          <w:sz w:val="12"/>
          <w:szCs w:val="12"/>
        </w:rPr>
      </w:pPr>
      <w:r w:rsidRPr="00035301">
        <w:rPr>
          <w:rFonts w:ascii="Times New Roman" w:eastAsia="Calibri" w:hAnsi="Times New Roman" w:cs="Times New Roman"/>
          <w:iCs/>
          <w:sz w:val="12"/>
          <w:szCs w:val="12"/>
        </w:rPr>
        <w:t>3. Настоящее постановление вступает в силу со дня официального опубликования.</w:t>
      </w:r>
    </w:p>
    <w:p w:rsidR="00035301" w:rsidRPr="00035301" w:rsidRDefault="00035301" w:rsidP="00035301">
      <w:pPr>
        <w:tabs>
          <w:tab w:val="left" w:pos="0"/>
        </w:tabs>
        <w:spacing w:after="0" w:line="240" w:lineRule="auto"/>
        <w:ind w:firstLine="284"/>
        <w:jc w:val="both"/>
        <w:rPr>
          <w:rFonts w:ascii="Times New Roman" w:eastAsia="Calibri" w:hAnsi="Times New Roman" w:cs="Times New Roman"/>
          <w:iCs/>
          <w:sz w:val="12"/>
          <w:szCs w:val="12"/>
        </w:rPr>
      </w:pPr>
      <w:r w:rsidRPr="00035301">
        <w:rPr>
          <w:rFonts w:ascii="Times New Roman" w:eastAsia="Calibri" w:hAnsi="Times New Roman" w:cs="Times New Roman"/>
          <w:iCs/>
          <w:sz w:val="12"/>
          <w:szCs w:val="12"/>
        </w:rPr>
        <w:t xml:space="preserve">4. </w:t>
      </w:r>
      <w:proofErr w:type="gramStart"/>
      <w:r w:rsidRPr="00035301">
        <w:rPr>
          <w:rFonts w:ascii="Times New Roman" w:eastAsia="Calibri" w:hAnsi="Times New Roman" w:cs="Times New Roman"/>
          <w:iCs/>
          <w:sz w:val="12"/>
          <w:szCs w:val="12"/>
        </w:rPr>
        <w:t>Контроль за</w:t>
      </w:r>
      <w:proofErr w:type="gramEnd"/>
      <w:r w:rsidRPr="00035301">
        <w:rPr>
          <w:rFonts w:ascii="Times New Roman" w:eastAsia="Calibri" w:hAnsi="Times New Roman" w:cs="Times New Roman"/>
          <w:iCs/>
          <w:sz w:val="12"/>
          <w:szCs w:val="12"/>
        </w:rPr>
        <w:t xml:space="preserve"> выполнением настоящего постановления возложить на Первого заместителя Главы муниципального района Сергиевский С</w:t>
      </w:r>
      <w:r>
        <w:rPr>
          <w:rFonts w:ascii="Times New Roman" w:eastAsia="Calibri" w:hAnsi="Times New Roman" w:cs="Times New Roman"/>
          <w:iCs/>
          <w:sz w:val="12"/>
          <w:szCs w:val="12"/>
        </w:rPr>
        <w:t>амарской области Екамасова А.И.</w:t>
      </w:r>
    </w:p>
    <w:p w:rsidR="00035301" w:rsidRDefault="00035301" w:rsidP="00035301">
      <w:pPr>
        <w:tabs>
          <w:tab w:val="left" w:pos="0"/>
        </w:tabs>
        <w:spacing w:after="0" w:line="240" w:lineRule="auto"/>
        <w:ind w:firstLine="284"/>
        <w:jc w:val="right"/>
        <w:rPr>
          <w:rFonts w:ascii="Times New Roman" w:eastAsia="Calibri" w:hAnsi="Times New Roman" w:cs="Times New Roman"/>
          <w:iCs/>
          <w:sz w:val="12"/>
          <w:szCs w:val="12"/>
        </w:rPr>
      </w:pPr>
      <w:r w:rsidRPr="00035301">
        <w:rPr>
          <w:rFonts w:ascii="Times New Roman" w:eastAsia="Calibri" w:hAnsi="Times New Roman" w:cs="Times New Roman"/>
          <w:iCs/>
          <w:sz w:val="12"/>
          <w:szCs w:val="12"/>
        </w:rPr>
        <w:t xml:space="preserve">Глава </w:t>
      </w:r>
      <w:proofErr w:type="gramStart"/>
      <w:r w:rsidRPr="00035301">
        <w:rPr>
          <w:rFonts w:ascii="Times New Roman" w:eastAsia="Calibri" w:hAnsi="Times New Roman" w:cs="Times New Roman"/>
          <w:iCs/>
          <w:sz w:val="12"/>
          <w:szCs w:val="12"/>
        </w:rPr>
        <w:t>муниципального</w:t>
      </w:r>
      <w:proofErr w:type="gramEnd"/>
      <w:r w:rsidRPr="00035301">
        <w:rPr>
          <w:rFonts w:ascii="Times New Roman" w:eastAsia="Calibri" w:hAnsi="Times New Roman" w:cs="Times New Roman"/>
          <w:iCs/>
          <w:sz w:val="12"/>
          <w:szCs w:val="12"/>
        </w:rPr>
        <w:t xml:space="preserve"> </w:t>
      </w:r>
    </w:p>
    <w:p w:rsidR="00035301" w:rsidRDefault="00035301" w:rsidP="00035301">
      <w:pPr>
        <w:tabs>
          <w:tab w:val="left" w:pos="0"/>
        </w:tabs>
        <w:spacing w:after="0" w:line="240" w:lineRule="auto"/>
        <w:ind w:firstLine="284"/>
        <w:jc w:val="right"/>
        <w:rPr>
          <w:rFonts w:ascii="Times New Roman" w:eastAsia="Calibri" w:hAnsi="Times New Roman" w:cs="Times New Roman"/>
          <w:iCs/>
          <w:sz w:val="12"/>
          <w:szCs w:val="12"/>
        </w:rPr>
      </w:pPr>
      <w:r w:rsidRPr="00035301">
        <w:rPr>
          <w:rFonts w:ascii="Times New Roman" w:eastAsia="Calibri" w:hAnsi="Times New Roman" w:cs="Times New Roman"/>
          <w:iCs/>
          <w:sz w:val="12"/>
          <w:szCs w:val="12"/>
        </w:rPr>
        <w:t>района</w:t>
      </w:r>
      <w:r>
        <w:rPr>
          <w:rFonts w:ascii="Times New Roman" w:eastAsia="Calibri" w:hAnsi="Times New Roman" w:cs="Times New Roman"/>
          <w:iCs/>
          <w:sz w:val="12"/>
          <w:szCs w:val="12"/>
        </w:rPr>
        <w:t xml:space="preserve"> </w:t>
      </w:r>
      <w:r w:rsidRPr="00035301">
        <w:rPr>
          <w:rFonts w:ascii="Times New Roman" w:eastAsia="Calibri" w:hAnsi="Times New Roman" w:cs="Times New Roman"/>
          <w:iCs/>
          <w:sz w:val="12"/>
          <w:szCs w:val="12"/>
        </w:rPr>
        <w:t xml:space="preserve">Сергиевский  </w:t>
      </w:r>
    </w:p>
    <w:p w:rsidR="00035301" w:rsidRDefault="00035301" w:rsidP="00035301">
      <w:pPr>
        <w:tabs>
          <w:tab w:val="left" w:pos="0"/>
        </w:tabs>
        <w:spacing w:after="0" w:line="240" w:lineRule="auto"/>
        <w:ind w:firstLine="284"/>
        <w:jc w:val="right"/>
        <w:rPr>
          <w:rFonts w:ascii="Times New Roman" w:eastAsia="Calibri" w:hAnsi="Times New Roman" w:cs="Times New Roman"/>
          <w:iCs/>
          <w:sz w:val="12"/>
          <w:szCs w:val="12"/>
        </w:rPr>
      </w:pPr>
      <w:r w:rsidRPr="00035301">
        <w:rPr>
          <w:rFonts w:ascii="Times New Roman" w:eastAsia="Calibri" w:hAnsi="Times New Roman" w:cs="Times New Roman"/>
          <w:iCs/>
          <w:sz w:val="12"/>
          <w:szCs w:val="12"/>
        </w:rPr>
        <w:t xml:space="preserve">                                                                                       А.А. Веселов</w:t>
      </w:r>
    </w:p>
    <w:p w:rsidR="00035301" w:rsidRDefault="00035301" w:rsidP="00035301">
      <w:pPr>
        <w:tabs>
          <w:tab w:val="left" w:pos="0"/>
        </w:tabs>
        <w:spacing w:after="0" w:line="240" w:lineRule="auto"/>
        <w:ind w:firstLine="284"/>
        <w:jc w:val="right"/>
        <w:rPr>
          <w:rFonts w:ascii="Times New Roman" w:eastAsia="Calibri" w:hAnsi="Times New Roman" w:cs="Times New Roman"/>
          <w:iCs/>
          <w:sz w:val="12"/>
          <w:szCs w:val="12"/>
        </w:rPr>
      </w:pPr>
    </w:p>
    <w:p w:rsidR="00035301" w:rsidRPr="00035301" w:rsidRDefault="00035301" w:rsidP="00035301">
      <w:pPr>
        <w:tabs>
          <w:tab w:val="left" w:pos="0"/>
        </w:tabs>
        <w:spacing w:after="0" w:line="240" w:lineRule="auto"/>
        <w:ind w:firstLine="284"/>
        <w:jc w:val="right"/>
        <w:rPr>
          <w:rFonts w:ascii="Times New Roman" w:eastAsia="Calibri" w:hAnsi="Times New Roman" w:cs="Times New Roman"/>
          <w:iCs/>
          <w:sz w:val="12"/>
          <w:szCs w:val="12"/>
        </w:rPr>
      </w:pPr>
      <w:r w:rsidRPr="00035301">
        <w:rPr>
          <w:rFonts w:ascii="Times New Roman" w:eastAsia="Calibri" w:hAnsi="Times New Roman" w:cs="Times New Roman"/>
          <w:iCs/>
          <w:sz w:val="12"/>
          <w:szCs w:val="12"/>
        </w:rPr>
        <w:t xml:space="preserve">Приложение </w:t>
      </w:r>
    </w:p>
    <w:p w:rsidR="00035301" w:rsidRPr="00035301" w:rsidRDefault="00035301" w:rsidP="00035301">
      <w:pPr>
        <w:tabs>
          <w:tab w:val="left" w:pos="0"/>
        </w:tabs>
        <w:spacing w:after="0" w:line="240" w:lineRule="auto"/>
        <w:ind w:firstLine="284"/>
        <w:jc w:val="right"/>
        <w:rPr>
          <w:rFonts w:ascii="Times New Roman" w:eastAsia="Calibri" w:hAnsi="Times New Roman" w:cs="Times New Roman"/>
          <w:iCs/>
          <w:sz w:val="12"/>
          <w:szCs w:val="12"/>
        </w:rPr>
      </w:pPr>
      <w:r w:rsidRPr="00035301">
        <w:rPr>
          <w:rFonts w:ascii="Times New Roman" w:eastAsia="Calibri" w:hAnsi="Times New Roman" w:cs="Times New Roman"/>
          <w:iCs/>
          <w:sz w:val="12"/>
          <w:szCs w:val="12"/>
        </w:rPr>
        <w:t xml:space="preserve">к постановлению администрации </w:t>
      </w:r>
    </w:p>
    <w:p w:rsidR="00035301" w:rsidRPr="00035301" w:rsidRDefault="00035301" w:rsidP="00035301">
      <w:pPr>
        <w:tabs>
          <w:tab w:val="left" w:pos="0"/>
        </w:tabs>
        <w:spacing w:after="0" w:line="240" w:lineRule="auto"/>
        <w:ind w:firstLine="284"/>
        <w:jc w:val="right"/>
        <w:rPr>
          <w:rFonts w:ascii="Times New Roman" w:eastAsia="Calibri" w:hAnsi="Times New Roman" w:cs="Times New Roman"/>
          <w:iCs/>
          <w:sz w:val="12"/>
          <w:szCs w:val="12"/>
        </w:rPr>
      </w:pPr>
      <w:r w:rsidRPr="00035301">
        <w:rPr>
          <w:rFonts w:ascii="Times New Roman" w:eastAsia="Calibri" w:hAnsi="Times New Roman" w:cs="Times New Roman"/>
          <w:iCs/>
          <w:sz w:val="12"/>
          <w:szCs w:val="12"/>
        </w:rPr>
        <w:t>муниципального района Сергиевский</w:t>
      </w:r>
    </w:p>
    <w:p w:rsidR="00035301" w:rsidRDefault="00035301" w:rsidP="00035301">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№563 «22» мая 2020 г.</w:t>
      </w:r>
    </w:p>
    <w:p w:rsidR="00035301" w:rsidRDefault="00035301" w:rsidP="00035301">
      <w:pPr>
        <w:tabs>
          <w:tab w:val="left" w:pos="0"/>
        </w:tabs>
        <w:spacing w:after="0" w:line="240" w:lineRule="auto"/>
        <w:ind w:firstLine="284"/>
        <w:jc w:val="center"/>
        <w:rPr>
          <w:rFonts w:ascii="Times New Roman" w:eastAsia="Calibri" w:hAnsi="Times New Roman" w:cs="Times New Roman"/>
          <w:iCs/>
          <w:sz w:val="12"/>
          <w:szCs w:val="12"/>
        </w:rPr>
      </w:pPr>
      <w:r w:rsidRPr="00035301">
        <w:rPr>
          <w:rFonts w:ascii="Times New Roman" w:eastAsia="Calibri" w:hAnsi="Times New Roman" w:cs="Times New Roman"/>
          <w:iCs/>
          <w:sz w:val="12"/>
          <w:szCs w:val="12"/>
        </w:rPr>
        <w:t>Реестр</w:t>
      </w:r>
      <w:r>
        <w:rPr>
          <w:rFonts w:ascii="Times New Roman" w:eastAsia="Calibri" w:hAnsi="Times New Roman" w:cs="Times New Roman"/>
          <w:iCs/>
          <w:sz w:val="12"/>
          <w:szCs w:val="12"/>
        </w:rPr>
        <w:t xml:space="preserve"> </w:t>
      </w:r>
      <w:r w:rsidRPr="00035301">
        <w:rPr>
          <w:rFonts w:ascii="Times New Roman" w:eastAsia="Calibri" w:hAnsi="Times New Roman" w:cs="Times New Roman"/>
          <w:iCs/>
          <w:sz w:val="12"/>
          <w:szCs w:val="12"/>
        </w:rPr>
        <w:t>возможных видов муниципальной поддержки деятельности  социально ориентированных некоммерческих организаций в муниципальном районе Сергиевский Самарской области</w:t>
      </w:r>
    </w:p>
    <w:tbl>
      <w:tblPr>
        <w:tblStyle w:val="afc"/>
        <w:tblW w:w="0" w:type="auto"/>
        <w:tblLook w:val="04A0" w:firstRow="1" w:lastRow="0" w:firstColumn="1" w:lastColumn="0" w:noHBand="0" w:noVBand="1"/>
      </w:tblPr>
      <w:tblGrid>
        <w:gridCol w:w="539"/>
        <w:gridCol w:w="7190"/>
      </w:tblGrid>
      <w:tr w:rsidR="00035301" w:rsidRPr="00035301" w:rsidTr="00A91FF3">
        <w:tc>
          <w:tcPr>
            <w:tcW w:w="594" w:type="dxa"/>
          </w:tcPr>
          <w:p w:rsidR="00035301" w:rsidRPr="00035301" w:rsidRDefault="00035301" w:rsidP="00A91FF3">
            <w:pPr>
              <w:pStyle w:val="ConsPlusNormal"/>
              <w:ind w:firstLine="0"/>
              <w:jc w:val="right"/>
              <w:rPr>
                <w:rFonts w:ascii="Times New Roman" w:hAnsi="Times New Roman"/>
                <w:sz w:val="12"/>
                <w:szCs w:val="12"/>
              </w:rPr>
            </w:pPr>
            <w:r w:rsidRPr="00035301">
              <w:rPr>
                <w:rFonts w:ascii="Times New Roman" w:hAnsi="Times New Roman"/>
                <w:sz w:val="12"/>
                <w:szCs w:val="12"/>
              </w:rPr>
              <w:t xml:space="preserve">№ </w:t>
            </w:r>
            <w:proofErr w:type="gramStart"/>
            <w:r w:rsidRPr="00035301">
              <w:rPr>
                <w:rFonts w:ascii="Times New Roman" w:hAnsi="Times New Roman"/>
                <w:sz w:val="12"/>
                <w:szCs w:val="12"/>
              </w:rPr>
              <w:t>п</w:t>
            </w:r>
            <w:proofErr w:type="gramEnd"/>
            <w:r w:rsidRPr="00035301">
              <w:rPr>
                <w:rFonts w:ascii="Times New Roman" w:hAnsi="Times New Roman"/>
                <w:sz w:val="12"/>
                <w:szCs w:val="12"/>
              </w:rPr>
              <w:t>/п</w:t>
            </w:r>
          </w:p>
        </w:tc>
        <w:tc>
          <w:tcPr>
            <w:tcW w:w="9259" w:type="dxa"/>
          </w:tcPr>
          <w:p w:rsidR="00035301" w:rsidRPr="00035301" w:rsidRDefault="00035301" w:rsidP="00A91FF3">
            <w:pPr>
              <w:pStyle w:val="ConsPlusNormal"/>
              <w:ind w:firstLine="0"/>
              <w:jc w:val="both"/>
              <w:rPr>
                <w:rFonts w:ascii="Times New Roman" w:hAnsi="Times New Roman"/>
                <w:sz w:val="12"/>
                <w:szCs w:val="12"/>
              </w:rPr>
            </w:pPr>
            <w:r w:rsidRPr="00035301">
              <w:rPr>
                <w:rFonts w:ascii="Times New Roman" w:hAnsi="Times New Roman"/>
                <w:sz w:val="12"/>
                <w:szCs w:val="12"/>
              </w:rPr>
              <w:t>Виды муниципальной поддержки</w:t>
            </w:r>
            <w:r w:rsidRPr="00035301">
              <w:rPr>
                <w:sz w:val="12"/>
                <w:szCs w:val="12"/>
              </w:rPr>
              <w:t xml:space="preserve"> </w:t>
            </w:r>
            <w:r w:rsidRPr="00035301">
              <w:rPr>
                <w:rFonts w:ascii="Times New Roman" w:hAnsi="Times New Roman"/>
                <w:sz w:val="12"/>
                <w:szCs w:val="12"/>
              </w:rPr>
              <w:t>деятельности  социально ориентированных некоммерческих организаций в муниципальном районе Сергиевский Самарской области</w:t>
            </w:r>
          </w:p>
        </w:tc>
      </w:tr>
      <w:tr w:rsidR="00035301" w:rsidRPr="00035301" w:rsidTr="00A91FF3">
        <w:tc>
          <w:tcPr>
            <w:tcW w:w="594" w:type="dxa"/>
          </w:tcPr>
          <w:p w:rsidR="00035301" w:rsidRPr="00035301" w:rsidRDefault="00035301" w:rsidP="00A91FF3">
            <w:pPr>
              <w:pStyle w:val="ConsPlusNormal"/>
              <w:ind w:firstLine="0"/>
              <w:jc w:val="both"/>
              <w:rPr>
                <w:rFonts w:ascii="Times New Roman" w:hAnsi="Times New Roman"/>
                <w:sz w:val="12"/>
                <w:szCs w:val="12"/>
              </w:rPr>
            </w:pPr>
            <w:r w:rsidRPr="00035301">
              <w:rPr>
                <w:rFonts w:ascii="Times New Roman" w:hAnsi="Times New Roman"/>
                <w:sz w:val="12"/>
                <w:szCs w:val="12"/>
              </w:rPr>
              <w:t>1</w:t>
            </w:r>
          </w:p>
        </w:tc>
        <w:tc>
          <w:tcPr>
            <w:tcW w:w="9259" w:type="dxa"/>
          </w:tcPr>
          <w:p w:rsidR="00035301" w:rsidRPr="00035301" w:rsidRDefault="00035301" w:rsidP="00A91FF3">
            <w:pPr>
              <w:pStyle w:val="ConsPlusNormal"/>
              <w:ind w:firstLine="0"/>
              <w:jc w:val="both"/>
              <w:rPr>
                <w:rFonts w:ascii="Times New Roman" w:hAnsi="Times New Roman"/>
                <w:sz w:val="12"/>
                <w:szCs w:val="12"/>
              </w:rPr>
            </w:pPr>
            <w:r w:rsidRPr="00035301">
              <w:rPr>
                <w:rFonts w:ascii="Times New Roman" w:hAnsi="Times New Roman"/>
                <w:sz w:val="12"/>
                <w:szCs w:val="12"/>
              </w:rPr>
              <w:t>1.Имущественная поддержка:</w:t>
            </w:r>
          </w:p>
          <w:p w:rsidR="00035301" w:rsidRPr="00035301" w:rsidRDefault="00035301" w:rsidP="00A91FF3">
            <w:pPr>
              <w:pStyle w:val="ConsPlusNormal"/>
              <w:ind w:firstLine="0"/>
              <w:rPr>
                <w:rFonts w:ascii="Times New Roman" w:hAnsi="Times New Roman"/>
                <w:sz w:val="12"/>
                <w:szCs w:val="12"/>
              </w:rPr>
            </w:pPr>
            <w:r w:rsidRPr="00035301">
              <w:rPr>
                <w:rFonts w:ascii="Times New Roman" w:hAnsi="Times New Roman"/>
                <w:sz w:val="12"/>
                <w:szCs w:val="12"/>
              </w:rPr>
              <w:t xml:space="preserve">1.1 предоставление  во владение и (или) в пользование на долгосрочной основе (в том числе по льготным ставкам арендной платы)  муниципального имущества социально ориентированным некоммерческим организациям (далее-СОНКО). </w:t>
            </w:r>
          </w:p>
        </w:tc>
      </w:tr>
      <w:tr w:rsidR="00035301" w:rsidRPr="00035301" w:rsidTr="00A91FF3">
        <w:tc>
          <w:tcPr>
            <w:tcW w:w="594" w:type="dxa"/>
          </w:tcPr>
          <w:p w:rsidR="00035301" w:rsidRPr="00035301" w:rsidRDefault="00035301" w:rsidP="00A91FF3">
            <w:pPr>
              <w:pStyle w:val="ConsPlusNormal"/>
              <w:ind w:firstLine="0"/>
              <w:jc w:val="both"/>
              <w:rPr>
                <w:rFonts w:ascii="Times New Roman" w:hAnsi="Times New Roman"/>
                <w:sz w:val="12"/>
                <w:szCs w:val="12"/>
              </w:rPr>
            </w:pPr>
            <w:r w:rsidRPr="00035301">
              <w:rPr>
                <w:rFonts w:ascii="Times New Roman" w:hAnsi="Times New Roman"/>
                <w:sz w:val="12"/>
                <w:szCs w:val="12"/>
              </w:rPr>
              <w:t>2</w:t>
            </w:r>
          </w:p>
        </w:tc>
        <w:tc>
          <w:tcPr>
            <w:tcW w:w="9259" w:type="dxa"/>
          </w:tcPr>
          <w:p w:rsidR="00035301" w:rsidRPr="00035301" w:rsidRDefault="00035301" w:rsidP="00A91FF3">
            <w:pPr>
              <w:pStyle w:val="ConsPlusNormal"/>
              <w:ind w:firstLine="0"/>
              <w:jc w:val="both"/>
              <w:rPr>
                <w:rFonts w:ascii="Times New Roman" w:hAnsi="Times New Roman"/>
                <w:sz w:val="12"/>
                <w:szCs w:val="12"/>
              </w:rPr>
            </w:pPr>
            <w:r w:rsidRPr="00035301">
              <w:rPr>
                <w:rFonts w:ascii="Times New Roman" w:hAnsi="Times New Roman"/>
                <w:sz w:val="12"/>
                <w:szCs w:val="12"/>
              </w:rPr>
              <w:t xml:space="preserve">2. Информационная поддержка: </w:t>
            </w:r>
          </w:p>
          <w:p w:rsidR="00035301" w:rsidRPr="00035301" w:rsidRDefault="00035301" w:rsidP="00A91FF3">
            <w:pPr>
              <w:pStyle w:val="ConsPlusNormal"/>
              <w:ind w:firstLine="0"/>
              <w:jc w:val="both"/>
              <w:rPr>
                <w:rFonts w:ascii="Times New Roman" w:hAnsi="Times New Roman"/>
                <w:sz w:val="12"/>
                <w:szCs w:val="12"/>
              </w:rPr>
            </w:pPr>
            <w:r w:rsidRPr="00035301">
              <w:rPr>
                <w:rFonts w:ascii="Times New Roman" w:hAnsi="Times New Roman"/>
                <w:sz w:val="12"/>
                <w:szCs w:val="12"/>
              </w:rPr>
              <w:t>2.1 информирование неопределенного круга лиц по вопросам, связанным с деятельностью СОНКО и оказанием мер государственной и муниципальной поддержки СОНКО;</w:t>
            </w:r>
          </w:p>
          <w:p w:rsidR="00035301" w:rsidRPr="00035301" w:rsidRDefault="00035301" w:rsidP="00A91FF3">
            <w:pPr>
              <w:pStyle w:val="ConsPlusNormal"/>
              <w:ind w:firstLine="0"/>
              <w:jc w:val="both"/>
              <w:rPr>
                <w:rFonts w:ascii="Times New Roman" w:hAnsi="Times New Roman"/>
                <w:sz w:val="12"/>
                <w:szCs w:val="12"/>
              </w:rPr>
            </w:pPr>
            <w:r w:rsidRPr="00035301">
              <w:rPr>
                <w:rFonts w:ascii="Times New Roman" w:hAnsi="Times New Roman"/>
                <w:sz w:val="12"/>
                <w:szCs w:val="12"/>
              </w:rPr>
              <w:t>б) индивидуальное информирование, на основании заявки СОНКО, в том числе с использованием телефонной связи и с помощью рассылки файлов по электронной почте;</w:t>
            </w:r>
          </w:p>
          <w:p w:rsidR="00035301" w:rsidRPr="00035301" w:rsidRDefault="00035301" w:rsidP="00A91FF3">
            <w:pPr>
              <w:pStyle w:val="ConsPlusNormal"/>
              <w:ind w:firstLine="0"/>
              <w:jc w:val="both"/>
              <w:rPr>
                <w:rFonts w:ascii="Times New Roman" w:hAnsi="Times New Roman"/>
                <w:sz w:val="12"/>
                <w:szCs w:val="12"/>
              </w:rPr>
            </w:pPr>
            <w:r w:rsidRPr="00035301">
              <w:rPr>
                <w:rFonts w:ascii="Times New Roman" w:hAnsi="Times New Roman"/>
                <w:sz w:val="12"/>
                <w:szCs w:val="12"/>
              </w:rPr>
              <w:t xml:space="preserve">в) размещение информации на официальном интернет-сайте Администрации района на основании заявок СОНКО, о планах, ходе </w:t>
            </w:r>
            <w:r w:rsidRPr="00035301">
              <w:rPr>
                <w:rFonts w:ascii="Times New Roman" w:hAnsi="Times New Roman"/>
                <w:sz w:val="12"/>
                <w:szCs w:val="12"/>
              </w:rPr>
              <w:lastRenderedPageBreak/>
              <w:t>реализации и результатах общественно значимых мероприятий, реализованных СОНКО - получателями финансовой и имущественной поддержки за счет средств бюджета муниципального района Сергиевский Самарской области.</w:t>
            </w:r>
          </w:p>
        </w:tc>
      </w:tr>
      <w:tr w:rsidR="00035301" w:rsidRPr="00035301" w:rsidTr="00A91FF3">
        <w:tc>
          <w:tcPr>
            <w:tcW w:w="594" w:type="dxa"/>
          </w:tcPr>
          <w:p w:rsidR="00035301" w:rsidRPr="00035301" w:rsidRDefault="00035301" w:rsidP="00A91FF3">
            <w:pPr>
              <w:pStyle w:val="ConsPlusNormal"/>
              <w:ind w:firstLine="0"/>
              <w:jc w:val="both"/>
              <w:rPr>
                <w:rFonts w:ascii="Times New Roman" w:hAnsi="Times New Roman"/>
                <w:sz w:val="12"/>
                <w:szCs w:val="12"/>
              </w:rPr>
            </w:pPr>
            <w:r w:rsidRPr="00035301">
              <w:rPr>
                <w:rFonts w:ascii="Times New Roman" w:hAnsi="Times New Roman"/>
                <w:sz w:val="12"/>
                <w:szCs w:val="12"/>
              </w:rPr>
              <w:lastRenderedPageBreak/>
              <w:t>3</w:t>
            </w:r>
          </w:p>
        </w:tc>
        <w:tc>
          <w:tcPr>
            <w:tcW w:w="9259" w:type="dxa"/>
          </w:tcPr>
          <w:p w:rsidR="00035301" w:rsidRPr="00035301" w:rsidRDefault="00035301" w:rsidP="00A91FF3">
            <w:pPr>
              <w:pStyle w:val="ConsPlusNormal"/>
              <w:ind w:firstLine="0"/>
              <w:jc w:val="both"/>
              <w:rPr>
                <w:rFonts w:ascii="Times New Roman" w:hAnsi="Times New Roman"/>
                <w:sz w:val="12"/>
                <w:szCs w:val="12"/>
              </w:rPr>
            </w:pPr>
            <w:r w:rsidRPr="00035301">
              <w:rPr>
                <w:rFonts w:ascii="Times New Roman" w:hAnsi="Times New Roman"/>
                <w:sz w:val="12"/>
                <w:szCs w:val="12"/>
              </w:rPr>
              <w:t>3.</w:t>
            </w:r>
            <w:r w:rsidRPr="00035301">
              <w:rPr>
                <w:sz w:val="12"/>
                <w:szCs w:val="12"/>
              </w:rPr>
              <w:t xml:space="preserve"> </w:t>
            </w:r>
            <w:r w:rsidRPr="00035301">
              <w:rPr>
                <w:rFonts w:ascii="Times New Roman" w:hAnsi="Times New Roman"/>
                <w:sz w:val="12"/>
                <w:szCs w:val="12"/>
              </w:rPr>
              <w:t>Консультационная поддержка:</w:t>
            </w:r>
          </w:p>
          <w:p w:rsidR="00035301" w:rsidRPr="00035301" w:rsidRDefault="00035301" w:rsidP="00035301">
            <w:pPr>
              <w:pStyle w:val="ConsPlusNormal"/>
              <w:ind w:firstLine="0"/>
              <w:rPr>
                <w:rFonts w:ascii="Times New Roman" w:hAnsi="Times New Roman"/>
                <w:sz w:val="12"/>
                <w:szCs w:val="12"/>
              </w:rPr>
            </w:pPr>
            <w:r w:rsidRPr="00035301">
              <w:rPr>
                <w:rFonts w:ascii="Times New Roman" w:hAnsi="Times New Roman"/>
                <w:sz w:val="12"/>
                <w:szCs w:val="12"/>
              </w:rPr>
              <w:t>3.1 предоставление консультаций и разъяснений СОНКО по вопросам, связанным с деятельностью СОНКО и оказанием мер муниципальной поддержки СОНКО.</w:t>
            </w:r>
          </w:p>
        </w:tc>
      </w:tr>
    </w:tbl>
    <w:p w:rsidR="00035301" w:rsidRPr="00035301" w:rsidRDefault="00035301" w:rsidP="00035301">
      <w:pPr>
        <w:tabs>
          <w:tab w:val="left" w:pos="0"/>
        </w:tabs>
        <w:spacing w:after="0" w:line="240" w:lineRule="auto"/>
        <w:ind w:firstLine="284"/>
        <w:jc w:val="center"/>
        <w:rPr>
          <w:rFonts w:ascii="Times New Roman" w:eastAsia="Calibri" w:hAnsi="Times New Roman" w:cs="Times New Roman"/>
          <w:iCs/>
          <w:sz w:val="12"/>
          <w:szCs w:val="12"/>
        </w:rPr>
      </w:pPr>
    </w:p>
    <w:p w:rsidR="00E900F8" w:rsidRPr="00E900F8" w:rsidRDefault="00E900F8" w:rsidP="00E900F8">
      <w:pPr>
        <w:tabs>
          <w:tab w:val="left" w:pos="0"/>
        </w:tabs>
        <w:spacing w:after="0" w:line="240" w:lineRule="auto"/>
        <w:ind w:firstLine="284"/>
        <w:jc w:val="center"/>
        <w:rPr>
          <w:rFonts w:ascii="Times New Roman" w:eastAsia="Calibri" w:hAnsi="Times New Roman" w:cs="Times New Roman"/>
          <w:iCs/>
          <w:sz w:val="12"/>
          <w:szCs w:val="12"/>
        </w:rPr>
      </w:pPr>
      <w:r w:rsidRPr="00E900F8">
        <w:rPr>
          <w:rFonts w:ascii="Times New Roman" w:eastAsia="Calibri" w:hAnsi="Times New Roman" w:cs="Times New Roman"/>
          <w:iCs/>
          <w:sz w:val="12"/>
          <w:szCs w:val="12"/>
        </w:rPr>
        <w:t>Администрация</w:t>
      </w:r>
    </w:p>
    <w:p w:rsidR="00E900F8" w:rsidRPr="00E900F8" w:rsidRDefault="000B119F" w:rsidP="000B119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00E900F8" w:rsidRPr="00E900F8">
        <w:rPr>
          <w:rFonts w:ascii="Times New Roman" w:eastAsia="Calibri" w:hAnsi="Times New Roman" w:cs="Times New Roman"/>
          <w:iCs/>
          <w:sz w:val="12"/>
          <w:szCs w:val="12"/>
        </w:rPr>
        <w:t>Сергиевский</w:t>
      </w:r>
    </w:p>
    <w:p w:rsidR="00E900F8" w:rsidRPr="00E900F8" w:rsidRDefault="00E900F8" w:rsidP="00E900F8">
      <w:pPr>
        <w:tabs>
          <w:tab w:val="left" w:pos="0"/>
        </w:tabs>
        <w:spacing w:after="0" w:line="240" w:lineRule="auto"/>
        <w:ind w:firstLine="284"/>
        <w:jc w:val="center"/>
        <w:rPr>
          <w:rFonts w:ascii="Times New Roman" w:eastAsia="Calibri" w:hAnsi="Times New Roman" w:cs="Times New Roman"/>
          <w:iCs/>
          <w:sz w:val="12"/>
          <w:szCs w:val="12"/>
        </w:rPr>
      </w:pPr>
      <w:r w:rsidRPr="00E900F8">
        <w:rPr>
          <w:rFonts w:ascii="Times New Roman" w:eastAsia="Calibri" w:hAnsi="Times New Roman" w:cs="Times New Roman"/>
          <w:iCs/>
          <w:sz w:val="12"/>
          <w:szCs w:val="12"/>
        </w:rPr>
        <w:t>Самарской области</w:t>
      </w:r>
    </w:p>
    <w:p w:rsidR="00E900F8" w:rsidRPr="00E900F8" w:rsidRDefault="000B119F" w:rsidP="000B119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ПОСТАНОВЛЕНИЕ</w:t>
      </w:r>
    </w:p>
    <w:p w:rsidR="00C823D4" w:rsidRDefault="00E900F8" w:rsidP="000B119F">
      <w:pPr>
        <w:tabs>
          <w:tab w:val="left" w:pos="0"/>
        </w:tabs>
        <w:spacing w:after="0" w:line="240" w:lineRule="auto"/>
        <w:rPr>
          <w:rFonts w:ascii="Times New Roman" w:eastAsia="Calibri" w:hAnsi="Times New Roman" w:cs="Times New Roman"/>
          <w:iCs/>
          <w:sz w:val="12"/>
          <w:szCs w:val="12"/>
        </w:rPr>
      </w:pPr>
      <w:r w:rsidRPr="00E900F8">
        <w:rPr>
          <w:rFonts w:ascii="Times New Roman" w:eastAsia="Calibri" w:hAnsi="Times New Roman" w:cs="Times New Roman"/>
          <w:iCs/>
          <w:sz w:val="12"/>
          <w:szCs w:val="12"/>
        </w:rPr>
        <w:t>«22» мая 2020г.</w:t>
      </w:r>
      <w:r w:rsidR="000B119F">
        <w:rPr>
          <w:rFonts w:ascii="Times New Roman" w:eastAsia="Calibri" w:hAnsi="Times New Roman" w:cs="Times New Roman"/>
          <w:iCs/>
          <w:sz w:val="12"/>
          <w:szCs w:val="12"/>
        </w:rPr>
        <w:t xml:space="preserve">                                                                                                                                                                                                                    </w:t>
      </w:r>
      <w:r w:rsidRPr="00E900F8">
        <w:rPr>
          <w:rFonts w:ascii="Times New Roman" w:eastAsia="Calibri" w:hAnsi="Times New Roman" w:cs="Times New Roman"/>
          <w:iCs/>
          <w:sz w:val="12"/>
          <w:szCs w:val="12"/>
        </w:rPr>
        <w:t>№ 564</w:t>
      </w:r>
    </w:p>
    <w:p w:rsidR="000B119F" w:rsidRDefault="000B119F" w:rsidP="000B119F">
      <w:pPr>
        <w:tabs>
          <w:tab w:val="left" w:pos="0"/>
        </w:tabs>
        <w:spacing w:after="0" w:line="240" w:lineRule="auto"/>
        <w:jc w:val="center"/>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«Об утверждении Порядка предоставления информационной и консультационной поддержки социально</w:t>
      </w:r>
      <w:r>
        <w:rPr>
          <w:rFonts w:ascii="Times New Roman" w:eastAsia="Calibri" w:hAnsi="Times New Roman" w:cs="Times New Roman"/>
          <w:iCs/>
          <w:sz w:val="12"/>
          <w:szCs w:val="12"/>
        </w:rPr>
        <w:t xml:space="preserve"> ориентированным некоммерческим </w:t>
      </w:r>
      <w:r w:rsidRPr="000B119F">
        <w:rPr>
          <w:rFonts w:ascii="Times New Roman" w:eastAsia="Calibri" w:hAnsi="Times New Roman" w:cs="Times New Roman"/>
          <w:iCs/>
          <w:sz w:val="12"/>
          <w:szCs w:val="12"/>
        </w:rPr>
        <w:t>организациям в муниципальном районе Сергиевский Самарской области»</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12.01.1996 № 7-ФЗ «О некоммерческих организациях», Уставом муниципального района Сергиевский Самарской области,   Администрация му</w:t>
      </w:r>
      <w:r>
        <w:rPr>
          <w:rFonts w:ascii="Times New Roman" w:eastAsia="Calibri" w:hAnsi="Times New Roman" w:cs="Times New Roman"/>
          <w:iCs/>
          <w:sz w:val="12"/>
          <w:szCs w:val="12"/>
        </w:rPr>
        <w:t>ниципального района Сергиевский</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ПОСТАНОВЛЯЕТ:</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0B119F">
        <w:rPr>
          <w:rFonts w:ascii="Times New Roman" w:eastAsia="Calibri" w:hAnsi="Times New Roman" w:cs="Times New Roman"/>
          <w:iCs/>
          <w:sz w:val="12"/>
          <w:szCs w:val="12"/>
        </w:rPr>
        <w:t>Утвердить прилагаемый Порядок предоставления информационной и консультационной поддержки социально ориентированным некоммерческим организациям в  муниципальном районе Сергиевский Самарской области.</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2. Отделу по работе с персоналом администрации муниципального района Сергиевский  (</w:t>
      </w:r>
      <w:proofErr w:type="spellStart"/>
      <w:r w:rsidRPr="000B119F">
        <w:rPr>
          <w:rFonts w:ascii="Times New Roman" w:eastAsia="Calibri" w:hAnsi="Times New Roman" w:cs="Times New Roman"/>
          <w:iCs/>
          <w:sz w:val="12"/>
          <w:szCs w:val="12"/>
        </w:rPr>
        <w:t>Стряхилевой</w:t>
      </w:r>
      <w:proofErr w:type="spellEnd"/>
      <w:r w:rsidRPr="000B119F">
        <w:rPr>
          <w:rFonts w:ascii="Times New Roman" w:eastAsia="Calibri" w:hAnsi="Times New Roman" w:cs="Times New Roman"/>
          <w:iCs/>
          <w:sz w:val="12"/>
          <w:szCs w:val="12"/>
        </w:rPr>
        <w:t xml:space="preserve"> Т.П.) обеспечить ознакомление руководителей управлений (комитета, отделов) администрации муниципального района Сергиевский и руководителей муниципальных учреждений муниципального района Сергиевский Самарской области с настоящим Постановлением в течение 5 рабочих дней со дня его вступления в силу.</w:t>
      </w:r>
    </w:p>
    <w:p w:rsid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3. Опубликовать настоящее постановление  </w:t>
      </w:r>
      <w:r>
        <w:rPr>
          <w:rFonts w:ascii="Times New Roman" w:eastAsia="Calibri" w:hAnsi="Times New Roman" w:cs="Times New Roman"/>
          <w:iCs/>
          <w:sz w:val="12"/>
          <w:szCs w:val="12"/>
        </w:rPr>
        <w:t>в газете «Сергиевский вестник».</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4. Настоящее постановление вступает в силу со дня его официального опубликования.</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5. </w:t>
      </w:r>
      <w:proofErr w:type="gramStart"/>
      <w:r w:rsidRPr="000B119F">
        <w:rPr>
          <w:rFonts w:ascii="Times New Roman" w:eastAsia="Calibri" w:hAnsi="Times New Roman" w:cs="Times New Roman"/>
          <w:iCs/>
          <w:sz w:val="12"/>
          <w:szCs w:val="12"/>
        </w:rPr>
        <w:t>Контроль за</w:t>
      </w:r>
      <w:proofErr w:type="gramEnd"/>
      <w:r w:rsidRPr="000B119F">
        <w:rPr>
          <w:rFonts w:ascii="Times New Roman" w:eastAsia="Calibri" w:hAnsi="Times New Roman" w:cs="Times New Roman"/>
          <w:iCs/>
          <w:sz w:val="12"/>
          <w:szCs w:val="12"/>
        </w:rPr>
        <w:t xml:space="preserve"> выполнением настоящего постановления возложить на Первого заместителя Главы муниципального района Сергиевский Са</w:t>
      </w:r>
      <w:r>
        <w:rPr>
          <w:rFonts w:ascii="Times New Roman" w:eastAsia="Calibri" w:hAnsi="Times New Roman" w:cs="Times New Roman"/>
          <w:iCs/>
          <w:sz w:val="12"/>
          <w:szCs w:val="12"/>
        </w:rPr>
        <w:t>марской области Екамасова А.И.</w:t>
      </w:r>
      <w:r>
        <w:rPr>
          <w:rFonts w:ascii="Times New Roman" w:eastAsia="Calibri" w:hAnsi="Times New Roman" w:cs="Times New Roman"/>
          <w:iCs/>
          <w:sz w:val="12"/>
          <w:szCs w:val="12"/>
        </w:rPr>
        <w:tab/>
      </w:r>
    </w:p>
    <w:p w:rsid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Глава </w:t>
      </w:r>
      <w:proofErr w:type="gramStart"/>
      <w:r>
        <w:rPr>
          <w:rFonts w:ascii="Times New Roman" w:eastAsia="Calibri" w:hAnsi="Times New Roman" w:cs="Times New Roman"/>
          <w:iCs/>
          <w:sz w:val="12"/>
          <w:szCs w:val="12"/>
        </w:rPr>
        <w:t>муниципального</w:t>
      </w:r>
      <w:proofErr w:type="gramEnd"/>
    </w:p>
    <w:p w:rsid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района </w:t>
      </w:r>
      <w:r w:rsidRPr="000B119F">
        <w:rPr>
          <w:rFonts w:ascii="Times New Roman" w:eastAsia="Calibri" w:hAnsi="Times New Roman" w:cs="Times New Roman"/>
          <w:iCs/>
          <w:sz w:val="12"/>
          <w:szCs w:val="12"/>
        </w:rPr>
        <w:t xml:space="preserve">Сергиевский   </w:t>
      </w:r>
    </w:p>
    <w:p w:rsid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А.А. Веселов</w:t>
      </w:r>
    </w:p>
    <w:p w:rsid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Приложение </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к постановлению администрации </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муниципального района Сергиевский</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№564 «22» мая 2020 г.</w:t>
      </w:r>
    </w:p>
    <w:p w:rsidR="000B119F" w:rsidRPr="000B119F" w:rsidRDefault="000B119F" w:rsidP="000B119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Порядок </w:t>
      </w:r>
      <w:r w:rsidRPr="000B119F">
        <w:rPr>
          <w:rFonts w:ascii="Times New Roman" w:eastAsia="Calibri" w:hAnsi="Times New Roman" w:cs="Times New Roman"/>
          <w:iCs/>
          <w:sz w:val="12"/>
          <w:szCs w:val="12"/>
        </w:rPr>
        <w:t>предоставления информационн</w:t>
      </w:r>
      <w:r>
        <w:rPr>
          <w:rFonts w:ascii="Times New Roman" w:eastAsia="Calibri" w:hAnsi="Times New Roman" w:cs="Times New Roman"/>
          <w:iCs/>
          <w:sz w:val="12"/>
          <w:szCs w:val="12"/>
        </w:rPr>
        <w:t xml:space="preserve">ой и консультационной поддержки </w:t>
      </w:r>
      <w:r w:rsidRPr="000B119F">
        <w:rPr>
          <w:rFonts w:ascii="Times New Roman" w:eastAsia="Calibri" w:hAnsi="Times New Roman" w:cs="Times New Roman"/>
          <w:iCs/>
          <w:sz w:val="12"/>
          <w:szCs w:val="12"/>
        </w:rPr>
        <w:t>социально ориентированным некоммерческим</w:t>
      </w:r>
      <w:r>
        <w:rPr>
          <w:rFonts w:ascii="Times New Roman" w:eastAsia="Calibri" w:hAnsi="Times New Roman" w:cs="Times New Roman"/>
          <w:iCs/>
          <w:sz w:val="12"/>
          <w:szCs w:val="12"/>
        </w:rPr>
        <w:t xml:space="preserve"> организациям </w:t>
      </w:r>
      <w:r w:rsidRPr="000B119F">
        <w:rPr>
          <w:rFonts w:ascii="Times New Roman" w:eastAsia="Calibri" w:hAnsi="Times New Roman" w:cs="Times New Roman"/>
          <w:iCs/>
          <w:sz w:val="12"/>
          <w:szCs w:val="12"/>
        </w:rPr>
        <w:t>в муниципальном районе Сергиевский Самарской области</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p>
    <w:p w:rsidR="000B119F" w:rsidRPr="000B119F" w:rsidRDefault="000B119F" w:rsidP="000B119F">
      <w:pPr>
        <w:tabs>
          <w:tab w:val="left" w:pos="0"/>
        </w:tabs>
        <w:spacing w:after="0" w:line="240" w:lineRule="auto"/>
        <w:ind w:firstLine="284"/>
        <w:jc w:val="center"/>
        <w:rPr>
          <w:rFonts w:ascii="Times New Roman" w:eastAsia="Calibri" w:hAnsi="Times New Roman" w:cs="Times New Roman"/>
          <w:b/>
          <w:iCs/>
          <w:sz w:val="12"/>
          <w:szCs w:val="12"/>
        </w:rPr>
      </w:pPr>
      <w:r w:rsidRPr="000B119F">
        <w:rPr>
          <w:rFonts w:ascii="Times New Roman" w:eastAsia="Calibri" w:hAnsi="Times New Roman" w:cs="Times New Roman"/>
          <w:b/>
          <w:iCs/>
          <w:sz w:val="12"/>
          <w:szCs w:val="12"/>
        </w:rPr>
        <w:t>1. Общие положения</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1.1. Настоящий Порядок определяет условия, виды и механизм оказания информационной и консультационной поддержки социально ориентированным некоммерческим организациям в муниципальном районе Сергиевский Самарской области (далее - СОНКО).</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1.2. Информационная и консультационная поддержка СОНКО реализуется в целях популяризации их деятельности, формирования гражданского общества в муниципальном районе Сергиевский Самарской области (далее - муниципальный район), повышения уровня информированности населения муниципального района о деятельности СОНКО.</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1.3. Информационная поддержка СОНКО оказывается Администрацией муниципального района Сергиевский Самарской области (далее-Администрация района), в том числе ее структурными подразделениями, а также муниципальным казенным учреждением «Центр общественных организаций» муниципального района Сергиевский Самарской области (далее - МКУ «Центр общественных организаций») и иными подведомственными Администрации района  учреждениями (далее-учреждения).</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1.4.  В рамках настоящего Порядка информация, связанная с оказанием поддержки СОНКО в муниципальном районе (за исключением ограничения доступа к информации в соответствии со статьей 9 Федерального закона от 27.07.2006 № 149-ФЗ «Об информации, информационных технологиях и о защите информации»), предоставляется бесплатно путем размещения на официальном интернет-сайте Администрации района.</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1.6. Оказание консультационной поддержки СОНКО осуществляется Администрацией района, в том числе ее структурными подразделениями,  а также МКУ «Центр общественных организаций» и учреждениями.</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p>
    <w:p w:rsidR="000B119F" w:rsidRPr="000B119F" w:rsidRDefault="000B119F" w:rsidP="000B119F">
      <w:pPr>
        <w:tabs>
          <w:tab w:val="left" w:pos="0"/>
        </w:tabs>
        <w:spacing w:after="0" w:line="240" w:lineRule="auto"/>
        <w:ind w:firstLine="284"/>
        <w:jc w:val="center"/>
        <w:rPr>
          <w:rFonts w:ascii="Times New Roman" w:eastAsia="Calibri" w:hAnsi="Times New Roman" w:cs="Times New Roman"/>
          <w:b/>
          <w:iCs/>
          <w:sz w:val="12"/>
          <w:szCs w:val="12"/>
        </w:rPr>
      </w:pPr>
      <w:r w:rsidRPr="000B119F">
        <w:rPr>
          <w:rFonts w:ascii="Times New Roman" w:eastAsia="Calibri" w:hAnsi="Times New Roman" w:cs="Times New Roman"/>
          <w:b/>
          <w:iCs/>
          <w:sz w:val="12"/>
          <w:szCs w:val="12"/>
        </w:rPr>
        <w:t>2. Информационная поддержка</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2.1. Информационная поддержка осуществляется в виде:</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а) информирования неопределенного круга лиц по вопросам, связанным с деятельностью СОНКО и оказанием мер государственной и муниципальной поддержки СОНКО;</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б) индивидуального информирования, на основании заявки СОНКО, в том числе с использованием телефонной связи и с помощью рассылки файлов по электронной почте;</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в) размещения информации на официальном интернет-сайте Администрации района на основании заявок СОНКО, о планах, ходе реализации и результатах общественно значимых мероприятий, реализованных СОНКО - получателями финансовой и имущественной поддержки за счет средств бюджета муниципального района.</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2.2. Информирование неопределенного круга лиц по вопросам, связанным с деятельностью СОНКО и оказанием мер государственной и муниципальной поддержки СОНКО, осуществляется путем:</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а) размещения на официальном интернет-сайте Администрации района следующей информации:</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о законах и иных нормативных правовых актах Российской Федерации, Самарской области, нормативных правовых актах муниципального района, регулирующих деятельность СОНКО;</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о формах, видах, условиях и порядке предоставления поддержки СОНКО;</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о реализации региональных и муниципальных программ поддержки СОНКО;</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информационных материалов, организационно-методических документов, регламентирующих деятельность СОНКО;</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анонсов мероприятий в области поддержки СОНКО, а также приглашений для участия в семинарах, круглых столах, видеоконференциях и других мероприятиях, проводимых для СОНКО;</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Реестра СОНКО - получателей муниципальной поддержки;</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lastRenderedPageBreak/>
        <w:t>б) организации и проведения в муниципальном районе  конференций, форумов по вопросам развития СОНКО, обмена опытом работы и реализации программ и проектов;</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в) организации и проведения в муниципальном районе для СОНКО семинаров, круглых столов, мастер-классов.</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2.3. Индивидуальное информирование СОНКО осуществляется на основании заявки, представляемой СОНКО в МКУ «Центр общественных организаций», по форме согласно приложению 1 к настоящему Порядку, с использованием телефонной связи и с помощью рассылки файлов по электронной почте.</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2.4. </w:t>
      </w:r>
      <w:proofErr w:type="gramStart"/>
      <w:r w:rsidRPr="000B119F">
        <w:rPr>
          <w:rFonts w:ascii="Times New Roman" w:eastAsia="Calibri" w:hAnsi="Times New Roman" w:cs="Times New Roman"/>
          <w:iCs/>
          <w:sz w:val="12"/>
          <w:szCs w:val="12"/>
        </w:rPr>
        <w:t>Размещение информации на официальном интернет-сайте Администрации района о планах, ходе реализации и результатах общественно значимых мероприятий, реализованных СОНКО - получателями финансовой и имущественной поддержки за счет средств муниципального района, осуществляется Организационным управлением администрации района (далее - Управление) на основании заявки на бумажном и электронном носителе, представляемой СОНКО в МКУ «Центр общественных организаций», по форме согласно приложению 2 к настоящему Порядку.</w:t>
      </w:r>
      <w:proofErr w:type="gramEnd"/>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2.5. Информация, указанная в пункте 2.4 настоящего Порядка, может быть представлена в следующих видах:</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пресс-релиз о планируемом мероприятии;</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пост-релиз о проведенном мероприятии;</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отчет о деятельности СОНКО;</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отчет о проведенных мероприятиях;</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иная информация (за исключением ограничения доступа к информации в соответствии со статьей 9 Федерального закона от 27.07.2006 № 149-ФЗ «Об информации, информационных технологиях и о защите информации»).</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2.6. МКУ «Центр общественных организаций» корректирует информацию, представленную СОНКО (по согласованию с СОНКО), для приведения ее в соответствующий для размещения вид.</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2.7. МКУ «Центр общественных организаций» не позднее 2 рабочих дней </w:t>
      </w:r>
      <w:proofErr w:type="gramStart"/>
      <w:r w:rsidRPr="000B119F">
        <w:rPr>
          <w:rFonts w:ascii="Times New Roman" w:eastAsia="Calibri" w:hAnsi="Times New Roman" w:cs="Times New Roman"/>
          <w:iCs/>
          <w:sz w:val="12"/>
          <w:szCs w:val="12"/>
        </w:rPr>
        <w:t>с даты получения</w:t>
      </w:r>
      <w:proofErr w:type="gramEnd"/>
      <w:r w:rsidRPr="000B119F">
        <w:rPr>
          <w:rFonts w:ascii="Times New Roman" w:eastAsia="Calibri" w:hAnsi="Times New Roman" w:cs="Times New Roman"/>
          <w:iCs/>
          <w:sz w:val="12"/>
          <w:szCs w:val="12"/>
        </w:rPr>
        <w:t xml:space="preserve"> заявки СОНКО регистрирует и направляет ее в Управление для размещения на официальном интернет-сайте Администрации района в разделе «Общественные организации».</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2.8. Управление размещает изложенную в заявке информацию на официальном интернет-сайте Администрации района в разделе «Общественные организации» в течение 2 рабочих дней </w:t>
      </w:r>
      <w:proofErr w:type="gramStart"/>
      <w:r w:rsidRPr="000B119F">
        <w:rPr>
          <w:rFonts w:ascii="Times New Roman" w:eastAsia="Calibri" w:hAnsi="Times New Roman" w:cs="Times New Roman"/>
          <w:iCs/>
          <w:sz w:val="12"/>
          <w:szCs w:val="12"/>
        </w:rPr>
        <w:t>с даты получения</w:t>
      </w:r>
      <w:proofErr w:type="gramEnd"/>
      <w:r w:rsidRPr="000B119F">
        <w:rPr>
          <w:rFonts w:ascii="Times New Roman" w:eastAsia="Calibri" w:hAnsi="Times New Roman" w:cs="Times New Roman"/>
          <w:iCs/>
          <w:sz w:val="12"/>
          <w:szCs w:val="12"/>
        </w:rPr>
        <w:t xml:space="preserve"> заявки СОНКО от МКУ «Центр общественных организаций».</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p>
    <w:p w:rsidR="000B119F" w:rsidRPr="000B119F" w:rsidRDefault="000B119F" w:rsidP="000B119F">
      <w:pPr>
        <w:tabs>
          <w:tab w:val="left" w:pos="0"/>
        </w:tabs>
        <w:spacing w:after="0" w:line="240" w:lineRule="auto"/>
        <w:ind w:firstLine="284"/>
        <w:jc w:val="center"/>
        <w:rPr>
          <w:rFonts w:ascii="Times New Roman" w:eastAsia="Calibri" w:hAnsi="Times New Roman" w:cs="Times New Roman"/>
          <w:b/>
          <w:iCs/>
          <w:sz w:val="12"/>
          <w:szCs w:val="12"/>
        </w:rPr>
      </w:pPr>
      <w:r w:rsidRPr="000B119F">
        <w:rPr>
          <w:rFonts w:ascii="Times New Roman" w:eastAsia="Calibri" w:hAnsi="Times New Roman" w:cs="Times New Roman"/>
          <w:b/>
          <w:iCs/>
          <w:sz w:val="12"/>
          <w:szCs w:val="12"/>
        </w:rPr>
        <w:t>3. Консультационная поддержка</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3.1. Консультационная поддержка оказывается путем предоставления консультаций и разъяснений СОНКО по вопросам, связанным с деятельностью СОНКО и оказанием мер муниципальной поддержки СОНКО.</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3.2. Предоставление консультационной поддержки осуществляют:</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МКУ  «Центр общественных организаций»;</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Администрация района,  в том числе ее структурные подразделения, осуществляющие предоставление муниципальной поддержки СОНКО;</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учреждения.</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3.3. МКУ «Центр общественных организаций» предоставляет консультации по вопросам:</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государственной регистрации в органах юстиции Российской Федерации: создания СОНКО, внесения изменений в учредительные документы СОНКО;</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подготовки отчетов об использовании субсидий, предоставляемых СОНКО за счет средств бюджета муниципального района;</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участия в конкурсах, отборах, предусматривающих различные источники финансирования.</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3.4. Администрация района, в том числе ее структурные подразделения предоставляют консультации в рамках компетенции, определенной Уставом муниципального района Сергиевский Самарской области, положениями об Управлениях (комитете, отделах) администрации района, административными регламентами предоставления государственных и муниципальных услуг, на основании Федерального закона от 02.05.2006 № 59-ФЗ «О Порядке рассмотрения обращений граждан Российской Федерации».</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3.5. Учреждения предоставляют консультации в рамках компетенции, определенной уставами  учреждений.</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p>
    <w:p w:rsidR="000B119F" w:rsidRPr="000B119F" w:rsidRDefault="000B119F" w:rsidP="000B119F">
      <w:pPr>
        <w:tabs>
          <w:tab w:val="left" w:pos="0"/>
        </w:tabs>
        <w:spacing w:after="0" w:line="240" w:lineRule="auto"/>
        <w:ind w:firstLine="284"/>
        <w:jc w:val="center"/>
        <w:rPr>
          <w:rFonts w:ascii="Times New Roman" w:eastAsia="Calibri" w:hAnsi="Times New Roman" w:cs="Times New Roman"/>
          <w:b/>
          <w:iCs/>
          <w:sz w:val="12"/>
          <w:szCs w:val="12"/>
        </w:rPr>
      </w:pPr>
      <w:r w:rsidRPr="000B119F">
        <w:rPr>
          <w:rFonts w:ascii="Times New Roman" w:eastAsia="Calibri" w:hAnsi="Times New Roman" w:cs="Times New Roman"/>
          <w:b/>
          <w:iCs/>
          <w:sz w:val="12"/>
          <w:szCs w:val="12"/>
        </w:rPr>
        <w:t>4. Порядок учета информационной и консультационной поддержки</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4.1. Структурные подразделения администрации района и учреждения:</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4.1.1 ведут учет количества и видов информации, размещенной на интернет-сайте Администрации района;</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4.1.2 ведут учет количества консультаций СОНКО, обратившихся за консультациями, а также вопросов, по которым предоставлены консультации</w:t>
      </w:r>
      <w:proofErr w:type="gramStart"/>
      <w:r w:rsidRPr="000B119F">
        <w:rPr>
          <w:rFonts w:ascii="Times New Roman" w:eastAsia="Calibri" w:hAnsi="Times New Roman" w:cs="Times New Roman"/>
          <w:iCs/>
          <w:sz w:val="12"/>
          <w:szCs w:val="12"/>
        </w:rPr>
        <w:t xml:space="preserve"> ;</w:t>
      </w:r>
      <w:proofErr w:type="gramEnd"/>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4.1.3 ежеквартально, не позднее 10 числа месяца, следующего за последним месяцем отчетного квартала, направляют информацию о проведенной работе по подпунктам 4.1.1, 4.1.2 пункта 4.1 настоящего Порядка в МКУ «Центр общественных организаций».</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4.2. МКУ «Центр общественных организаций»:</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4.2.1 ведет учет оказания структурными подразделениями администрации и учреждениями информационной и консультационной поддержки в Порядке, установленном подпунктами 4.1.1, 4.1.2 пункта 4.1 настоящего Порядка;</w:t>
      </w:r>
    </w:p>
    <w:p w:rsidR="000B119F" w:rsidRDefault="000B119F" w:rsidP="00DA5323">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4.2.2 обобщает информацию о проведенной работе по информационной и консультационной поддержке СОНКО структурными подразделениями администрации района и подведомственными учреждениями с выявлением вопросов, наиболее интересующих СОНКО.</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Приложение № 1 к Порядку</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предоставления </w:t>
      </w:r>
      <w:proofErr w:type="gramStart"/>
      <w:r w:rsidRPr="000B119F">
        <w:rPr>
          <w:rFonts w:ascii="Times New Roman" w:eastAsia="Calibri" w:hAnsi="Times New Roman" w:cs="Times New Roman"/>
          <w:iCs/>
          <w:sz w:val="12"/>
          <w:szCs w:val="12"/>
        </w:rPr>
        <w:t>информационной</w:t>
      </w:r>
      <w:proofErr w:type="gramEnd"/>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и консультационной поддержки</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социально ориентированным </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некоммерческим организациям</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в муниципальном районе Сергиевский </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Самарской области</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Директору</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МКУ «Центр общественных организаций»</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ab/>
      </w:r>
      <w:r w:rsidRPr="000B119F">
        <w:rPr>
          <w:rFonts w:ascii="Times New Roman" w:eastAsia="Calibri" w:hAnsi="Times New Roman" w:cs="Times New Roman"/>
          <w:iCs/>
          <w:sz w:val="12"/>
          <w:szCs w:val="12"/>
        </w:rPr>
        <w:tab/>
      </w:r>
      <w:r w:rsidRPr="000B119F">
        <w:rPr>
          <w:rFonts w:ascii="Times New Roman" w:eastAsia="Calibri" w:hAnsi="Times New Roman" w:cs="Times New Roman"/>
          <w:iCs/>
          <w:sz w:val="12"/>
          <w:szCs w:val="12"/>
        </w:rPr>
        <w:tab/>
        <w:t>муниципального района</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Сергиевский Самарской области</w:t>
      </w:r>
    </w:p>
    <w:p w:rsid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w:t>
      </w:r>
      <w:r w:rsidRPr="000B119F">
        <w:rPr>
          <w:rFonts w:ascii="Times New Roman" w:eastAsia="Calibri" w:hAnsi="Times New Roman" w:cs="Times New Roman"/>
          <w:iCs/>
          <w:sz w:val="12"/>
          <w:szCs w:val="12"/>
        </w:rPr>
        <w:tab/>
      </w:r>
      <w:r w:rsidRPr="000B119F">
        <w:rPr>
          <w:rFonts w:ascii="Times New Roman" w:eastAsia="Calibri" w:hAnsi="Times New Roman" w:cs="Times New Roman"/>
          <w:iCs/>
          <w:sz w:val="12"/>
          <w:szCs w:val="12"/>
        </w:rPr>
        <w:tab/>
        <w:t xml:space="preserve">от ___________________________________ </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(наименование СОНКО)</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ОГРН __</w:t>
      </w:r>
      <w:r>
        <w:rPr>
          <w:rFonts w:ascii="Times New Roman" w:eastAsia="Calibri" w:hAnsi="Times New Roman" w:cs="Times New Roman"/>
          <w:iCs/>
          <w:sz w:val="12"/>
          <w:szCs w:val="12"/>
        </w:rPr>
        <w:t>_______________________________</w:t>
      </w:r>
      <w:r w:rsidRPr="000B119F">
        <w:rPr>
          <w:rFonts w:ascii="Times New Roman" w:eastAsia="Calibri" w:hAnsi="Times New Roman" w:cs="Times New Roman"/>
          <w:iCs/>
          <w:sz w:val="12"/>
          <w:szCs w:val="12"/>
        </w:rPr>
        <w:t xml:space="preserve">                  </w:t>
      </w:r>
    </w:p>
    <w:p w:rsid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 контактного телефона: ________________</w:t>
      </w:r>
    </w:p>
    <w:p w:rsidR="000B119F" w:rsidRPr="000B119F" w:rsidRDefault="000B119F" w:rsidP="000B119F">
      <w:pPr>
        <w:tabs>
          <w:tab w:val="left" w:pos="0"/>
        </w:tabs>
        <w:spacing w:after="0" w:line="240" w:lineRule="auto"/>
        <w:ind w:firstLine="284"/>
        <w:jc w:val="center"/>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ЗАЯВКА</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proofErr w:type="gramStart"/>
      <w:r w:rsidRPr="000B119F">
        <w:rPr>
          <w:rFonts w:ascii="Times New Roman" w:eastAsia="Calibri" w:hAnsi="Times New Roman" w:cs="Times New Roman"/>
          <w:iCs/>
          <w:sz w:val="12"/>
          <w:szCs w:val="12"/>
        </w:rPr>
        <w:t xml:space="preserve">В  рамках  оказания  информационной поддержки социально ориентированным некоммерческим   организациям   (СОНКО)   прошу  направлять  информационные материалы  о  формах,  видах,  условиях  и порядке предоставления поддержки СОНКО,  реализации  </w:t>
      </w:r>
      <w:r w:rsidRPr="000B119F">
        <w:rPr>
          <w:rFonts w:ascii="Times New Roman" w:eastAsia="Calibri" w:hAnsi="Times New Roman" w:cs="Times New Roman"/>
          <w:iCs/>
          <w:sz w:val="12"/>
          <w:szCs w:val="12"/>
        </w:rPr>
        <w:lastRenderedPageBreak/>
        <w:t>региональных  и муниципальных программ поддержки СОНКО, организационно-методические документы, регламентирующие деятельность СОНКО, анонсы  мероприятий  в  области поддержки СОНКО и приглашения для участия в семинарах,   круглых   столах,  видеоконференциях  и  других  мероприятиях, проводимых для СОНКО, на электронный адрес С</w:t>
      </w:r>
      <w:r>
        <w:rPr>
          <w:rFonts w:ascii="Times New Roman" w:eastAsia="Calibri" w:hAnsi="Times New Roman" w:cs="Times New Roman"/>
          <w:iCs/>
          <w:sz w:val="12"/>
          <w:szCs w:val="12"/>
        </w:rPr>
        <w:t>ОНКО: _________________________</w:t>
      </w:r>
      <w:proofErr w:type="gramEnd"/>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Руководитель ___________________ / _____________________/</w:t>
      </w:r>
    </w:p>
    <w:p w:rsid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(подпись)       (расшифровка подписи)</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Приложение № 2 к Порядку</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предоставления </w:t>
      </w:r>
      <w:proofErr w:type="gramStart"/>
      <w:r w:rsidRPr="000B119F">
        <w:rPr>
          <w:rFonts w:ascii="Times New Roman" w:eastAsia="Calibri" w:hAnsi="Times New Roman" w:cs="Times New Roman"/>
          <w:iCs/>
          <w:sz w:val="12"/>
          <w:szCs w:val="12"/>
        </w:rPr>
        <w:t>информационной</w:t>
      </w:r>
      <w:proofErr w:type="gramEnd"/>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и консультационной поддержки</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социально ориентированным </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некоммерческим организациям</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в муниципальном районе Сергиевский </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Самарской области</w:t>
      </w:r>
    </w:p>
    <w:p w:rsidR="000B119F" w:rsidRPr="000B119F" w:rsidRDefault="000B119F" w:rsidP="000B119F">
      <w:pPr>
        <w:tabs>
          <w:tab w:val="left" w:pos="0"/>
        </w:tabs>
        <w:spacing w:after="0" w:line="240" w:lineRule="auto"/>
        <w:rPr>
          <w:rFonts w:ascii="Times New Roman" w:eastAsia="Calibri" w:hAnsi="Times New Roman" w:cs="Times New Roman"/>
          <w:iCs/>
          <w:sz w:val="12"/>
          <w:szCs w:val="12"/>
        </w:rPr>
      </w:pP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Директору</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МКУ «Центр общественных организаций»</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ab/>
      </w:r>
      <w:r w:rsidRPr="000B119F">
        <w:rPr>
          <w:rFonts w:ascii="Times New Roman" w:eastAsia="Calibri" w:hAnsi="Times New Roman" w:cs="Times New Roman"/>
          <w:iCs/>
          <w:sz w:val="12"/>
          <w:szCs w:val="12"/>
        </w:rPr>
        <w:tab/>
      </w:r>
      <w:r w:rsidRPr="000B119F">
        <w:rPr>
          <w:rFonts w:ascii="Times New Roman" w:eastAsia="Calibri" w:hAnsi="Times New Roman" w:cs="Times New Roman"/>
          <w:iCs/>
          <w:sz w:val="12"/>
          <w:szCs w:val="12"/>
        </w:rPr>
        <w:tab/>
        <w:t>муниципального района</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Сергиевский Самарской области</w:t>
      </w:r>
    </w:p>
    <w:p w:rsid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от ___________________________________  </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(наименование СОНКО)</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ОГРН __</w:t>
      </w:r>
      <w:r>
        <w:rPr>
          <w:rFonts w:ascii="Times New Roman" w:eastAsia="Calibri" w:hAnsi="Times New Roman" w:cs="Times New Roman"/>
          <w:iCs/>
          <w:sz w:val="12"/>
          <w:szCs w:val="12"/>
        </w:rPr>
        <w:t>_______________________________</w:t>
      </w:r>
      <w:r w:rsidRPr="000B119F">
        <w:rPr>
          <w:rFonts w:ascii="Times New Roman" w:eastAsia="Calibri" w:hAnsi="Times New Roman" w:cs="Times New Roman"/>
          <w:iCs/>
          <w:sz w:val="12"/>
          <w:szCs w:val="12"/>
        </w:rPr>
        <w:t xml:space="preserve">                  </w:t>
      </w:r>
    </w:p>
    <w:p w:rsid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 контактного телефона: ________________</w:t>
      </w:r>
    </w:p>
    <w:p w:rsidR="000B119F" w:rsidRPr="000B119F" w:rsidRDefault="000B119F" w:rsidP="000B119F">
      <w:pPr>
        <w:tabs>
          <w:tab w:val="left" w:pos="0"/>
        </w:tabs>
        <w:spacing w:after="0" w:line="240" w:lineRule="auto"/>
        <w:ind w:firstLine="284"/>
        <w:jc w:val="center"/>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ЗАЯВКА</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w:t>
      </w:r>
      <w:proofErr w:type="gramStart"/>
      <w:r w:rsidRPr="000B119F">
        <w:rPr>
          <w:rFonts w:ascii="Times New Roman" w:eastAsia="Calibri" w:hAnsi="Times New Roman" w:cs="Times New Roman"/>
          <w:iCs/>
          <w:sz w:val="12"/>
          <w:szCs w:val="12"/>
        </w:rPr>
        <w:t>В  рамках  оказания  информационной поддержки социально ориентированным некоммерческим   организациям  (СОНКО)   прошу  разместить на интернет-сайте Администрации муниципального района Сергиевский Самарской области в разделе «Общественные организации»  информацию  о  деятельности  СОНКО  в  соответствии  с пунктом 2.5 Порядка   предоставления   информационной   и   консультационной  поддержки социально  ориентированным  некоммерческим  организациям в  муниципальном районе Сергиевский Самарской области,  утвержденного  постановлением  администрации  муниципального района Сергиевский Самарской области от ___________ № ______.</w:t>
      </w:r>
      <w:proofErr w:type="gramEnd"/>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Приложение:</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1. __________________________________________________________________;</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2.___________________________________________________________________;</w:t>
      </w:r>
    </w:p>
    <w:p w:rsidR="000B119F" w:rsidRPr="000B119F"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Руководитель ___________________ / _____________________/</w:t>
      </w:r>
    </w:p>
    <w:p w:rsidR="00F70C50" w:rsidRDefault="000B119F" w:rsidP="000B119F">
      <w:pPr>
        <w:tabs>
          <w:tab w:val="left" w:pos="0"/>
        </w:tabs>
        <w:spacing w:after="0" w:line="240" w:lineRule="auto"/>
        <w:ind w:firstLine="284"/>
        <w:jc w:val="both"/>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(подпись)                     (расшифровка подписи)</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Приложение № 3 к Порядку</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предоставления </w:t>
      </w:r>
      <w:proofErr w:type="gramStart"/>
      <w:r w:rsidRPr="000B119F">
        <w:rPr>
          <w:rFonts w:ascii="Times New Roman" w:eastAsia="Calibri" w:hAnsi="Times New Roman" w:cs="Times New Roman"/>
          <w:iCs/>
          <w:sz w:val="12"/>
          <w:szCs w:val="12"/>
        </w:rPr>
        <w:t>информационной</w:t>
      </w:r>
      <w:proofErr w:type="gramEnd"/>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 и консультационной поддержки</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социально ориентированным </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некоммерческим организациям</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 xml:space="preserve">в муниципальном районе Сергиевский </w:t>
      </w:r>
    </w:p>
    <w:p w:rsidR="000B119F" w:rsidRPr="000B119F" w:rsidRDefault="000B119F" w:rsidP="000B119F">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Самарской области</w:t>
      </w:r>
    </w:p>
    <w:p w:rsidR="000B119F" w:rsidRDefault="000B119F" w:rsidP="000B119F">
      <w:pPr>
        <w:tabs>
          <w:tab w:val="left" w:pos="0"/>
        </w:tabs>
        <w:spacing w:after="0" w:line="240" w:lineRule="auto"/>
        <w:ind w:firstLine="284"/>
        <w:jc w:val="center"/>
        <w:rPr>
          <w:rFonts w:ascii="Times New Roman" w:eastAsia="Calibri" w:hAnsi="Times New Roman" w:cs="Times New Roman"/>
          <w:iCs/>
          <w:sz w:val="12"/>
          <w:szCs w:val="12"/>
        </w:rPr>
      </w:pPr>
      <w:r w:rsidRPr="000B119F">
        <w:rPr>
          <w:rFonts w:ascii="Times New Roman" w:eastAsia="Calibri" w:hAnsi="Times New Roman" w:cs="Times New Roman"/>
          <w:iCs/>
          <w:sz w:val="12"/>
          <w:szCs w:val="12"/>
        </w:rPr>
        <w:t>Журнал регистрации консультаций СОНКО</w:t>
      </w:r>
    </w:p>
    <w:tbl>
      <w:tblPr>
        <w:tblStyle w:val="afc"/>
        <w:tblW w:w="5000" w:type="pct"/>
        <w:tblLook w:val="04A0" w:firstRow="1" w:lastRow="0" w:firstColumn="1" w:lastColumn="0" w:noHBand="0" w:noVBand="1"/>
      </w:tblPr>
      <w:tblGrid>
        <w:gridCol w:w="463"/>
        <w:gridCol w:w="1424"/>
        <w:gridCol w:w="1217"/>
        <w:gridCol w:w="1458"/>
        <w:gridCol w:w="1844"/>
        <w:gridCol w:w="1323"/>
      </w:tblGrid>
      <w:tr w:rsidR="000B119F" w:rsidRPr="000B119F" w:rsidTr="000B119F">
        <w:tc>
          <w:tcPr>
            <w:tcW w:w="300"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r w:rsidRPr="000B119F">
              <w:rPr>
                <w:rFonts w:ascii="Times New Roman" w:hAnsi="Times New Roman" w:cs="Times New Roman"/>
                <w:sz w:val="12"/>
                <w:szCs w:val="12"/>
              </w:rPr>
              <w:t xml:space="preserve">№ </w:t>
            </w:r>
            <w:proofErr w:type="gramStart"/>
            <w:r w:rsidRPr="000B119F">
              <w:rPr>
                <w:rFonts w:ascii="Times New Roman" w:hAnsi="Times New Roman" w:cs="Times New Roman"/>
                <w:sz w:val="12"/>
                <w:szCs w:val="12"/>
              </w:rPr>
              <w:t>п</w:t>
            </w:r>
            <w:proofErr w:type="gramEnd"/>
            <w:r w:rsidRPr="000B119F">
              <w:rPr>
                <w:rFonts w:ascii="Times New Roman" w:hAnsi="Times New Roman" w:cs="Times New Roman"/>
                <w:sz w:val="12"/>
                <w:szCs w:val="12"/>
              </w:rPr>
              <w:t>/п</w:t>
            </w:r>
          </w:p>
        </w:tc>
        <w:tc>
          <w:tcPr>
            <w:tcW w:w="921"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r w:rsidRPr="000B119F">
              <w:rPr>
                <w:rFonts w:ascii="Times New Roman" w:hAnsi="Times New Roman" w:cs="Times New Roman"/>
                <w:sz w:val="12"/>
                <w:szCs w:val="12"/>
              </w:rPr>
              <w:t>Наименование СОНКО</w:t>
            </w:r>
          </w:p>
        </w:tc>
        <w:tc>
          <w:tcPr>
            <w:tcW w:w="787"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r w:rsidRPr="000B119F">
              <w:rPr>
                <w:rFonts w:ascii="Times New Roman" w:hAnsi="Times New Roman" w:cs="Times New Roman"/>
                <w:sz w:val="12"/>
                <w:szCs w:val="12"/>
              </w:rPr>
              <w:t>Контактные данные СОНКО</w:t>
            </w:r>
          </w:p>
        </w:tc>
        <w:tc>
          <w:tcPr>
            <w:tcW w:w="943"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r w:rsidRPr="000B119F">
              <w:rPr>
                <w:rFonts w:ascii="Times New Roman" w:hAnsi="Times New Roman" w:cs="Times New Roman"/>
                <w:sz w:val="12"/>
                <w:szCs w:val="12"/>
              </w:rPr>
              <w:t>Вид консультации (личная / дистанционная)</w:t>
            </w:r>
          </w:p>
        </w:tc>
        <w:tc>
          <w:tcPr>
            <w:tcW w:w="1193"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r w:rsidRPr="000B119F">
              <w:rPr>
                <w:rFonts w:ascii="Times New Roman" w:hAnsi="Times New Roman" w:cs="Times New Roman"/>
                <w:sz w:val="12"/>
                <w:szCs w:val="12"/>
              </w:rPr>
              <w:t>Краткое описание сути консультации</w:t>
            </w:r>
          </w:p>
        </w:tc>
        <w:tc>
          <w:tcPr>
            <w:tcW w:w="857"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r w:rsidRPr="000B119F">
              <w:rPr>
                <w:rFonts w:ascii="Times New Roman" w:hAnsi="Times New Roman" w:cs="Times New Roman"/>
                <w:sz w:val="12"/>
                <w:szCs w:val="12"/>
              </w:rPr>
              <w:t>Дата проведения консультации</w:t>
            </w:r>
          </w:p>
        </w:tc>
      </w:tr>
      <w:tr w:rsidR="000B119F" w:rsidRPr="000B119F" w:rsidTr="000B119F">
        <w:tc>
          <w:tcPr>
            <w:tcW w:w="300"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921"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787"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943"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1193"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857"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r>
      <w:tr w:rsidR="000B119F" w:rsidRPr="000B119F" w:rsidTr="000B119F">
        <w:tc>
          <w:tcPr>
            <w:tcW w:w="300"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921"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787"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943"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1193"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857"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r>
      <w:tr w:rsidR="000B119F" w:rsidRPr="000B119F" w:rsidTr="000B119F">
        <w:tc>
          <w:tcPr>
            <w:tcW w:w="300"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921"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787"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943"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1193"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857"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r>
      <w:tr w:rsidR="000B119F" w:rsidRPr="000B119F" w:rsidTr="000B119F">
        <w:tc>
          <w:tcPr>
            <w:tcW w:w="300"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921"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787"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943"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1193"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857"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r>
      <w:tr w:rsidR="000B119F" w:rsidRPr="000B119F" w:rsidTr="000B119F">
        <w:tc>
          <w:tcPr>
            <w:tcW w:w="300"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921"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787"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943"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1193"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c>
          <w:tcPr>
            <w:tcW w:w="857" w:type="pct"/>
          </w:tcPr>
          <w:p w:rsidR="000B119F" w:rsidRPr="000B119F" w:rsidRDefault="000B119F" w:rsidP="00A91FF3">
            <w:pPr>
              <w:autoSpaceDE w:val="0"/>
              <w:autoSpaceDN w:val="0"/>
              <w:adjustRightInd w:val="0"/>
              <w:spacing w:line="0" w:lineRule="atLeast"/>
              <w:rPr>
                <w:rFonts w:ascii="Times New Roman" w:hAnsi="Times New Roman" w:cs="Times New Roman"/>
                <w:sz w:val="12"/>
                <w:szCs w:val="12"/>
              </w:rPr>
            </w:pPr>
          </w:p>
        </w:tc>
      </w:tr>
    </w:tbl>
    <w:p w:rsidR="004975CA" w:rsidRDefault="004975CA" w:rsidP="00DA5323">
      <w:pPr>
        <w:tabs>
          <w:tab w:val="left" w:pos="0"/>
        </w:tabs>
        <w:spacing w:after="0" w:line="240" w:lineRule="auto"/>
        <w:rPr>
          <w:rFonts w:ascii="Times New Roman" w:eastAsia="Calibri" w:hAnsi="Times New Roman" w:cs="Times New Roman"/>
          <w:iCs/>
          <w:sz w:val="12"/>
          <w:szCs w:val="12"/>
        </w:rPr>
      </w:pPr>
    </w:p>
    <w:p w:rsidR="00A91FF3" w:rsidRPr="00A91FF3" w:rsidRDefault="00A91FF3" w:rsidP="00A91FF3">
      <w:pPr>
        <w:tabs>
          <w:tab w:val="left" w:pos="0"/>
        </w:tabs>
        <w:spacing w:after="0" w:line="240" w:lineRule="auto"/>
        <w:ind w:firstLine="284"/>
        <w:jc w:val="center"/>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Администрация</w:t>
      </w:r>
    </w:p>
    <w:p w:rsidR="00A91FF3" w:rsidRPr="00A91FF3" w:rsidRDefault="00A91FF3" w:rsidP="00A91FF3">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A91FF3">
        <w:rPr>
          <w:rFonts w:ascii="Times New Roman" w:eastAsia="Calibri" w:hAnsi="Times New Roman" w:cs="Times New Roman"/>
          <w:iCs/>
          <w:sz w:val="12"/>
          <w:szCs w:val="12"/>
        </w:rPr>
        <w:t>Сергиевский</w:t>
      </w:r>
    </w:p>
    <w:p w:rsidR="00A91FF3" w:rsidRPr="00A91FF3" w:rsidRDefault="00A91FF3" w:rsidP="00A91FF3">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Самарской области</w:t>
      </w:r>
    </w:p>
    <w:p w:rsidR="00A91FF3" w:rsidRPr="00A91FF3" w:rsidRDefault="00A91FF3" w:rsidP="00A91FF3">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ПОСТАНОВЛЕНИЕ</w:t>
      </w:r>
    </w:p>
    <w:p w:rsidR="00A91FF3" w:rsidRDefault="00A91FF3" w:rsidP="00A91FF3">
      <w:pPr>
        <w:tabs>
          <w:tab w:val="left" w:pos="0"/>
        </w:tabs>
        <w:spacing w:after="0" w:line="240" w:lineRule="auto"/>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«22» мая 2020г.</w:t>
      </w:r>
      <w:r>
        <w:rPr>
          <w:rFonts w:ascii="Times New Roman" w:eastAsia="Calibri" w:hAnsi="Times New Roman" w:cs="Times New Roman"/>
          <w:iCs/>
          <w:sz w:val="12"/>
          <w:szCs w:val="12"/>
        </w:rPr>
        <w:t xml:space="preserve">                                                                                                                                                                                                                     </w:t>
      </w:r>
      <w:r w:rsidRPr="00A91FF3">
        <w:rPr>
          <w:rFonts w:ascii="Times New Roman" w:eastAsia="Calibri" w:hAnsi="Times New Roman" w:cs="Times New Roman"/>
          <w:iCs/>
          <w:sz w:val="12"/>
          <w:szCs w:val="12"/>
        </w:rPr>
        <w:t>№565</w:t>
      </w:r>
    </w:p>
    <w:p w:rsidR="00A91FF3" w:rsidRDefault="00A91FF3" w:rsidP="00A91FF3">
      <w:pPr>
        <w:tabs>
          <w:tab w:val="left" w:pos="0"/>
        </w:tabs>
        <w:spacing w:after="0" w:line="240" w:lineRule="auto"/>
        <w:jc w:val="center"/>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 xml:space="preserve">О внесении изменений в Приложение к постановлению администрации муниципального района Сергиевский № 967  от 27.08.2018г.  «Об утверждении муниципальной программы  «Профилактика геморрагической лихорадки с почечным синдромом, клещевого вирусного энцефалита и клещевого </w:t>
      </w:r>
      <w:proofErr w:type="spellStart"/>
      <w:r w:rsidRPr="00A91FF3">
        <w:rPr>
          <w:rFonts w:ascii="Times New Roman" w:eastAsia="Calibri" w:hAnsi="Times New Roman" w:cs="Times New Roman"/>
          <w:iCs/>
          <w:sz w:val="12"/>
          <w:szCs w:val="12"/>
        </w:rPr>
        <w:t>боррелиоза</w:t>
      </w:r>
      <w:proofErr w:type="spellEnd"/>
      <w:r w:rsidRPr="00A91FF3">
        <w:rPr>
          <w:rFonts w:ascii="Times New Roman" w:eastAsia="Calibri" w:hAnsi="Times New Roman" w:cs="Times New Roman"/>
          <w:iCs/>
          <w:sz w:val="12"/>
          <w:szCs w:val="12"/>
        </w:rPr>
        <w:t xml:space="preserve">  на территории муниципального района Сергиевский на 2019-2021 гг.»</w:t>
      </w:r>
    </w:p>
    <w:p w:rsidR="00A91FF3" w:rsidRPr="00A91FF3" w:rsidRDefault="00A91FF3" w:rsidP="00A91FF3">
      <w:pPr>
        <w:tabs>
          <w:tab w:val="left" w:pos="0"/>
        </w:tabs>
        <w:spacing w:after="0" w:line="240" w:lineRule="auto"/>
        <w:ind w:firstLine="284"/>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131-ФЗ «Об общих принципах местного самоуправления в Российской Федерации», Федеральным законом Российской Федерации от 30.03.1999 г. №52-ФЗ «О санитарно-биологическом благополучии населения», санитарно-эпидемиологическими правилами СП 3.1.7.2614-10 «Профилактика геморрагической лихорадки с почечным синдромом», Уставом муниципального района Сергиевский, в целях уточнения объектов финансирования проводимых программных мероприятий, администрация му</w:t>
      </w:r>
      <w:r>
        <w:rPr>
          <w:rFonts w:ascii="Times New Roman" w:eastAsia="Calibri" w:hAnsi="Times New Roman" w:cs="Times New Roman"/>
          <w:iCs/>
          <w:sz w:val="12"/>
          <w:szCs w:val="12"/>
        </w:rPr>
        <w:t>ниципального района Сергиевский</w:t>
      </w:r>
    </w:p>
    <w:p w:rsidR="00A91FF3" w:rsidRPr="00A91FF3" w:rsidRDefault="00A91FF3" w:rsidP="00A91FF3">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A91FF3" w:rsidRPr="00A91FF3" w:rsidRDefault="00A91FF3" w:rsidP="00A91FF3">
      <w:pPr>
        <w:tabs>
          <w:tab w:val="left" w:pos="0"/>
        </w:tabs>
        <w:spacing w:after="0" w:line="240" w:lineRule="auto"/>
        <w:ind w:firstLine="284"/>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 xml:space="preserve">1. Внести изменения в Приложение к постановлению администрации муниципального района Сергиевский № 967  от 27.08.2018г.  «Об утверждении муниципальной программы  «Профилактика геморрагической лихорадки с почечным синдромом, клещевого вирусного энцефалита и клещевого </w:t>
      </w:r>
      <w:proofErr w:type="spellStart"/>
      <w:r w:rsidRPr="00A91FF3">
        <w:rPr>
          <w:rFonts w:ascii="Times New Roman" w:eastAsia="Calibri" w:hAnsi="Times New Roman" w:cs="Times New Roman"/>
          <w:iCs/>
          <w:sz w:val="12"/>
          <w:szCs w:val="12"/>
        </w:rPr>
        <w:t>боррелиоза</w:t>
      </w:r>
      <w:proofErr w:type="spellEnd"/>
      <w:r w:rsidRPr="00A91FF3">
        <w:rPr>
          <w:rFonts w:ascii="Times New Roman" w:eastAsia="Calibri" w:hAnsi="Times New Roman" w:cs="Times New Roman"/>
          <w:iCs/>
          <w:sz w:val="12"/>
          <w:szCs w:val="12"/>
        </w:rPr>
        <w:t xml:space="preserve">  на территории муниципального района Сергиевский на 2019-2021 </w:t>
      </w:r>
      <w:proofErr w:type="spellStart"/>
      <w:proofErr w:type="gramStart"/>
      <w:r w:rsidRPr="00A91FF3">
        <w:rPr>
          <w:rFonts w:ascii="Times New Roman" w:eastAsia="Calibri" w:hAnsi="Times New Roman" w:cs="Times New Roman"/>
          <w:iCs/>
          <w:sz w:val="12"/>
          <w:szCs w:val="12"/>
        </w:rPr>
        <w:t>гг</w:t>
      </w:r>
      <w:proofErr w:type="spellEnd"/>
      <w:proofErr w:type="gramEnd"/>
      <w:r w:rsidRPr="00A91FF3">
        <w:rPr>
          <w:rFonts w:ascii="Times New Roman" w:eastAsia="Calibri" w:hAnsi="Times New Roman" w:cs="Times New Roman"/>
          <w:iCs/>
          <w:sz w:val="12"/>
          <w:szCs w:val="12"/>
        </w:rPr>
        <w:t>» (далее - Программа) следующего содержания:</w:t>
      </w:r>
    </w:p>
    <w:p w:rsidR="00A91FF3" w:rsidRPr="00A91FF3" w:rsidRDefault="00A91FF3" w:rsidP="00A91FF3">
      <w:pPr>
        <w:tabs>
          <w:tab w:val="left" w:pos="0"/>
        </w:tabs>
        <w:spacing w:after="0" w:line="240" w:lineRule="auto"/>
        <w:ind w:firstLine="284"/>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 xml:space="preserve">1.1. В паспорте Программы позицию «Объёмы и источники финансирования муниципальной программы » слова «Общий объем финансирования муниципальной программы составит– 5240,24148  тыс. руб., в том числе по годам: 2019 г- 1630,32240  </w:t>
      </w:r>
      <w:proofErr w:type="spellStart"/>
      <w:r w:rsidRPr="00A91FF3">
        <w:rPr>
          <w:rFonts w:ascii="Times New Roman" w:eastAsia="Calibri" w:hAnsi="Times New Roman" w:cs="Times New Roman"/>
          <w:iCs/>
          <w:sz w:val="12"/>
          <w:szCs w:val="12"/>
        </w:rPr>
        <w:t>тыс</w:t>
      </w:r>
      <w:proofErr w:type="gramStart"/>
      <w:r w:rsidRPr="00A91FF3">
        <w:rPr>
          <w:rFonts w:ascii="Times New Roman" w:eastAsia="Calibri" w:hAnsi="Times New Roman" w:cs="Times New Roman"/>
          <w:iCs/>
          <w:sz w:val="12"/>
          <w:szCs w:val="12"/>
        </w:rPr>
        <w:t>.р</w:t>
      </w:r>
      <w:proofErr w:type="gramEnd"/>
      <w:r w:rsidRPr="00A91FF3">
        <w:rPr>
          <w:rFonts w:ascii="Times New Roman" w:eastAsia="Calibri" w:hAnsi="Times New Roman" w:cs="Times New Roman"/>
          <w:iCs/>
          <w:sz w:val="12"/>
          <w:szCs w:val="12"/>
        </w:rPr>
        <w:t>уб</w:t>
      </w:r>
      <w:proofErr w:type="spellEnd"/>
      <w:r w:rsidRPr="00A91FF3">
        <w:rPr>
          <w:rFonts w:ascii="Times New Roman" w:eastAsia="Calibri" w:hAnsi="Times New Roman" w:cs="Times New Roman"/>
          <w:iCs/>
          <w:sz w:val="12"/>
          <w:szCs w:val="12"/>
        </w:rPr>
        <w:t xml:space="preserve">.; 2020 г-2108,64320  </w:t>
      </w:r>
      <w:proofErr w:type="spellStart"/>
      <w:r w:rsidRPr="00A91FF3">
        <w:rPr>
          <w:rFonts w:ascii="Times New Roman" w:eastAsia="Calibri" w:hAnsi="Times New Roman" w:cs="Times New Roman"/>
          <w:iCs/>
          <w:sz w:val="12"/>
          <w:szCs w:val="12"/>
        </w:rPr>
        <w:t>тыс.руб</w:t>
      </w:r>
      <w:proofErr w:type="spellEnd"/>
      <w:r w:rsidRPr="00A91FF3">
        <w:rPr>
          <w:rFonts w:ascii="Times New Roman" w:eastAsia="Calibri" w:hAnsi="Times New Roman" w:cs="Times New Roman"/>
          <w:iCs/>
          <w:sz w:val="12"/>
          <w:szCs w:val="12"/>
        </w:rPr>
        <w:t xml:space="preserve">.; 2021г- 1501,27588  </w:t>
      </w:r>
      <w:proofErr w:type="spellStart"/>
      <w:r w:rsidRPr="00A91FF3">
        <w:rPr>
          <w:rFonts w:ascii="Times New Roman" w:eastAsia="Calibri" w:hAnsi="Times New Roman" w:cs="Times New Roman"/>
          <w:iCs/>
          <w:sz w:val="12"/>
          <w:szCs w:val="12"/>
        </w:rPr>
        <w:t>тыс.руб</w:t>
      </w:r>
      <w:proofErr w:type="spellEnd"/>
      <w:r w:rsidRPr="00A91FF3">
        <w:rPr>
          <w:rFonts w:ascii="Times New Roman" w:eastAsia="Calibri" w:hAnsi="Times New Roman" w:cs="Times New Roman"/>
          <w:iCs/>
          <w:sz w:val="12"/>
          <w:szCs w:val="12"/>
        </w:rPr>
        <w:t xml:space="preserve">»  заменить словами «Общий объем финансирования муниципальной программы составит– 5120,24148  тыс. руб., в том числе по годам: 2019 г- 1630,32240  </w:t>
      </w:r>
      <w:proofErr w:type="spellStart"/>
      <w:r w:rsidRPr="00A91FF3">
        <w:rPr>
          <w:rFonts w:ascii="Times New Roman" w:eastAsia="Calibri" w:hAnsi="Times New Roman" w:cs="Times New Roman"/>
          <w:iCs/>
          <w:sz w:val="12"/>
          <w:szCs w:val="12"/>
        </w:rPr>
        <w:t>тыс.руб</w:t>
      </w:r>
      <w:proofErr w:type="spellEnd"/>
      <w:r w:rsidRPr="00A91FF3">
        <w:rPr>
          <w:rFonts w:ascii="Times New Roman" w:eastAsia="Calibri" w:hAnsi="Times New Roman" w:cs="Times New Roman"/>
          <w:iCs/>
          <w:sz w:val="12"/>
          <w:szCs w:val="12"/>
        </w:rPr>
        <w:t xml:space="preserve">.; 2020 г-1988,6432  </w:t>
      </w:r>
      <w:proofErr w:type="spellStart"/>
      <w:r w:rsidRPr="00A91FF3">
        <w:rPr>
          <w:rFonts w:ascii="Times New Roman" w:eastAsia="Calibri" w:hAnsi="Times New Roman" w:cs="Times New Roman"/>
          <w:iCs/>
          <w:sz w:val="12"/>
          <w:szCs w:val="12"/>
        </w:rPr>
        <w:t>тыс</w:t>
      </w:r>
      <w:proofErr w:type="gramStart"/>
      <w:r w:rsidRPr="00A91FF3">
        <w:rPr>
          <w:rFonts w:ascii="Times New Roman" w:eastAsia="Calibri" w:hAnsi="Times New Roman" w:cs="Times New Roman"/>
          <w:iCs/>
          <w:sz w:val="12"/>
          <w:szCs w:val="12"/>
        </w:rPr>
        <w:t>.р</w:t>
      </w:r>
      <w:proofErr w:type="gramEnd"/>
      <w:r w:rsidRPr="00A91FF3">
        <w:rPr>
          <w:rFonts w:ascii="Times New Roman" w:eastAsia="Calibri" w:hAnsi="Times New Roman" w:cs="Times New Roman"/>
          <w:iCs/>
          <w:sz w:val="12"/>
          <w:szCs w:val="12"/>
        </w:rPr>
        <w:t>уб</w:t>
      </w:r>
      <w:proofErr w:type="spellEnd"/>
      <w:r w:rsidRPr="00A91FF3">
        <w:rPr>
          <w:rFonts w:ascii="Times New Roman" w:eastAsia="Calibri" w:hAnsi="Times New Roman" w:cs="Times New Roman"/>
          <w:iCs/>
          <w:sz w:val="12"/>
          <w:szCs w:val="12"/>
        </w:rPr>
        <w:t xml:space="preserve">.; 2021г- 1501,27588  </w:t>
      </w:r>
      <w:proofErr w:type="spellStart"/>
      <w:r w:rsidRPr="00A91FF3">
        <w:rPr>
          <w:rFonts w:ascii="Times New Roman" w:eastAsia="Calibri" w:hAnsi="Times New Roman" w:cs="Times New Roman"/>
          <w:iCs/>
          <w:sz w:val="12"/>
          <w:szCs w:val="12"/>
        </w:rPr>
        <w:t>тыс.руб</w:t>
      </w:r>
      <w:proofErr w:type="spellEnd"/>
      <w:r w:rsidRPr="00A91FF3">
        <w:rPr>
          <w:rFonts w:ascii="Times New Roman" w:eastAsia="Calibri" w:hAnsi="Times New Roman" w:cs="Times New Roman"/>
          <w:iCs/>
          <w:sz w:val="12"/>
          <w:szCs w:val="12"/>
        </w:rPr>
        <w:t>.».</w:t>
      </w:r>
    </w:p>
    <w:p w:rsidR="00A91FF3" w:rsidRPr="00A91FF3" w:rsidRDefault="00A91FF3" w:rsidP="00A91FF3">
      <w:pPr>
        <w:tabs>
          <w:tab w:val="left" w:pos="0"/>
        </w:tabs>
        <w:spacing w:after="0" w:line="240" w:lineRule="auto"/>
        <w:ind w:firstLine="284"/>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 xml:space="preserve">1.2. В разделе V Программы «Обоснование ресурсного обеспечения Программы» слова  Общий объем финансирования муниципальной программы составит– 5240,24148  тыс. руб., в том числе по годам: 2019 г- 1630,32240  </w:t>
      </w:r>
      <w:proofErr w:type="spellStart"/>
      <w:r w:rsidRPr="00A91FF3">
        <w:rPr>
          <w:rFonts w:ascii="Times New Roman" w:eastAsia="Calibri" w:hAnsi="Times New Roman" w:cs="Times New Roman"/>
          <w:iCs/>
          <w:sz w:val="12"/>
          <w:szCs w:val="12"/>
        </w:rPr>
        <w:t>тыс</w:t>
      </w:r>
      <w:proofErr w:type="gramStart"/>
      <w:r w:rsidRPr="00A91FF3">
        <w:rPr>
          <w:rFonts w:ascii="Times New Roman" w:eastAsia="Calibri" w:hAnsi="Times New Roman" w:cs="Times New Roman"/>
          <w:iCs/>
          <w:sz w:val="12"/>
          <w:szCs w:val="12"/>
        </w:rPr>
        <w:t>.р</w:t>
      </w:r>
      <w:proofErr w:type="gramEnd"/>
      <w:r w:rsidRPr="00A91FF3">
        <w:rPr>
          <w:rFonts w:ascii="Times New Roman" w:eastAsia="Calibri" w:hAnsi="Times New Roman" w:cs="Times New Roman"/>
          <w:iCs/>
          <w:sz w:val="12"/>
          <w:szCs w:val="12"/>
        </w:rPr>
        <w:t>уб</w:t>
      </w:r>
      <w:proofErr w:type="spellEnd"/>
      <w:r w:rsidRPr="00A91FF3">
        <w:rPr>
          <w:rFonts w:ascii="Times New Roman" w:eastAsia="Calibri" w:hAnsi="Times New Roman" w:cs="Times New Roman"/>
          <w:iCs/>
          <w:sz w:val="12"/>
          <w:szCs w:val="12"/>
        </w:rPr>
        <w:t xml:space="preserve">.; 2020 г-2108,64320  </w:t>
      </w:r>
      <w:proofErr w:type="spellStart"/>
      <w:r w:rsidRPr="00A91FF3">
        <w:rPr>
          <w:rFonts w:ascii="Times New Roman" w:eastAsia="Calibri" w:hAnsi="Times New Roman" w:cs="Times New Roman"/>
          <w:iCs/>
          <w:sz w:val="12"/>
          <w:szCs w:val="12"/>
        </w:rPr>
        <w:t>тыс.руб</w:t>
      </w:r>
      <w:proofErr w:type="spellEnd"/>
      <w:r w:rsidRPr="00A91FF3">
        <w:rPr>
          <w:rFonts w:ascii="Times New Roman" w:eastAsia="Calibri" w:hAnsi="Times New Roman" w:cs="Times New Roman"/>
          <w:iCs/>
          <w:sz w:val="12"/>
          <w:szCs w:val="12"/>
        </w:rPr>
        <w:t xml:space="preserve">.; 2021г- 1501,27588  </w:t>
      </w:r>
      <w:proofErr w:type="spellStart"/>
      <w:r w:rsidRPr="00A91FF3">
        <w:rPr>
          <w:rFonts w:ascii="Times New Roman" w:eastAsia="Calibri" w:hAnsi="Times New Roman" w:cs="Times New Roman"/>
          <w:iCs/>
          <w:sz w:val="12"/>
          <w:szCs w:val="12"/>
        </w:rPr>
        <w:t>тыс.руб</w:t>
      </w:r>
      <w:proofErr w:type="spellEnd"/>
      <w:r w:rsidRPr="00A91FF3">
        <w:rPr>
          <w:rFonts w:ascii="Times New Roman" w:eastAsia="Calibri" w:hAnsi="Times New Roman" w:cs="Times New Roman"/>
          <w:iCs/>
          <w:sz w:val="12"/>
          <w:szCs w:val="12"/>
        </w:rPr>
        <w:t xml:space="preserve">» заменить словами Общий объем финансирования муниципальной программы составит– 5120,24148  тыс. руб., в том числе по годам: 2019 г- 1630,32240  </w:t>
      </w:r>
      <w:proofErr w:type="spellStart"/>
      <w:r w:rsidRPr="00A91FF3">
        <w:rPr>
          <w:rFonts w:ascii="Times New Roman" w:eastAsia="Calibri" w:hAnsi="Times New Roman" w:cs="Times New Roman"/>
          <w:iCs/>
          <w:sz w:val="12"/>
          <w:szCs w:val="12"/>
        </w:rPr>
        <w:t>тыс.руб</w:t>
      </w:r>
      <w:proofErr w:type="spellEnd"/>
      <w:r w:rsidRPr="00A91FF3">
        <w:rPr>
          <w:rFonts w:ascii="Times New Roman" w:eastAsia="Calibri" w:hAnsi="Times New Roman" w:cs="Times New Roman"/>
          <w:iCs/>
          <w:sz w:val="12"/>
          <w:szCs w:val="12"/>
        </w:rPr>
        <w:t xml:space="preserve">.; 2020 г-1988,6432  </w:t>
      </w:r>
      <w:proofErr w:type="spellStart"/>
      <w:r w:rsidRPr="00A91FF3">
        <w:rPr>
          <w:rFonts w:ascii="Times New Roman" w:eastAsia="Calibri" w:hAnsi="Times New Roman" w:cs="Times New Roman"/>
          <w:iCs/>
          <w:sz w:val="12"/>
          <w:szCs w:val="12"/>
        </w:rPr>
        <w:t>тыс</w:t>
      </w:r>
      <w:proofErr w:type="gramStart"/>
      <w:r w:rsidRPr="00A91FF3">
        <w:rPr>
          <w:rFonts w:ascii="Times New Roman" w:eastAsia="Calibri" w:hAnsi="Times New Roman" w:cs="Times New Roman"/>
          <w:iCs/>
          <w:sz w:val="12"/>
          <w:szCs w:val="12"/>
        </w:rPr>
        <w:t>.р</w:t>
      </w:r>
      <w:proofErr w:type="gramEnd"/>
      <w:r w:rsidRPr="00A91FF3">
        <w:rPr>
          <w:rFonts w:ascii="Times New Roman" w:eastAsia="Calibri" w:hAnsi="Times New Roman" w:cs="Times New Roman"/>
          <w:iCs/>
          <w:sz w:val="12"/>
          <w:szCs w:val="12"/>
        </w:rPr>
        <w:t>уб</w:t>
      </w:r>
      <w:proofErr w:type="spellEnd"/>
      <w:r w:rsidRPr="00A91FF3">
        <w:rPr>
          <w:rFonts w:ascii="Times New Roman" w:eastAsia="Calibri" w:hAnsi="Times New Roman" w:cs="Times New Roman"/>
          <w:iCs/>
          <w:sz w:val="12"/>
          <w:szCs w:val="12"/>
        </w:rPr>
        <w:t xml:space="preserve">.; 2021г- 1501,27588  </w:t>
      </w:r>
      <w:proofErr w:type="spellStart"/>
      <w:r w:rsidRPr="00A91FF3">
        <w:rPr>
          <w:rFonts w:ascii="Times New Roman" w:eastAsia="Calibri" w:hAnsi="Times New Roman" w:cs="Times New Roman"/>
          <w:iCs/>
          <w:sz w:val="12"/>
          <w:szCs w:val="12"/>
        </w:rPr>
        <w:t>тыс.руб</w:t>
      </w:r>
      <w:proofErr w:type="spellEnd"/>
      <w:r w:rsidRPr="00A91FF3">
        <w:rPr>
          <w:rFonts w:ascii="Times New Roman" w:eastAsia="Calibri" w:hAnsi="Times New Roman" w:cs="Times New Roman"/>
          <w:iCs/>
          <w:sz w:val="12"/>
          <w:szCs w:val="12"/>
        </w:rPr>
        <w:t>.».</w:t>
      </w:r>
    </w:p>
    <w:p w:rsidR="00A91FF3" w:rsidRPr="00A91FF3" w:rsidRDefault="00A91FF3" w:rsidP="00A91FF3">
      <w:pPr>
        <w:tabs>
          <w:tab w:val="left" w:pos="0"/>
        </w:tabs>
        <w:spacing w:after="0" w:line="240" w:lineRule="auto"/>
        <w:ind w:firstLine="284"/>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1.3. Приложение №1 к Программе изложить в редакции согласно Приложению №1 к настоящему постановлению.</w:t>
      </w:r>
    </w:p>
    <w:p w:rsidR="00A91FF3" w:rsidRPr="00A91FF3" w:rsidRDefault="00A91FF3" w:rsidP="00A91FF3">
      <w:pPr>
        <w:tabs>
          <w:tab w:val="left" w:pos="0"/>
        </w:tabs>
        <w:spacing w:after="0" w:line="240" w:lineRule="auto"/>
        <w:ind w:firstLine="284"/>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lastRenderedPageBreak/>
        <w:t>2. Опубликовать настоящее постановление в газете «Сергиевский вестник».</w:t>
      </w:r>
    </w:p>
    <w:p w:rsidR="00A91FF3" w:rsidRPr="00A91FF3" w:rsidRDefault="00A91FF3" w:rsidP="00A91FF3">
      <w:pPr>
        <w:tabs>
          <w:tab w:val="left" w:pos="0"/>
        </w:tabs>
        <w:spacing w:after="0" w:line="240" w:lineRule="auto"/>
        <w:ind w:firstLine="284"/>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A91FF3" w:rsidRPr="00A91FF3" w:rsidRDefault="00A91FF3" w:rsidP="00A91FF3">
      <w:pPr>
        <w:tabs>
          <w:tab w:val="left" w:pos="0"/>
        </w:tabs>
        <w:spacing w:after="0" w:line="240" w:lineRule="auto"/>
        <w:ind w:firstLine="284"/>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 xml:space="preserve">4. </w:t>
      </w:r>
      <w:proofErr w:type="gramStart"/>
      <w:r w:rsidRPr="00A91FF3">
        <w:rPr>
          <w:rFonts w:ascii="Times New Roman" w:eastAsia="Calibri" w:hAnsi="Times New Roman" w:cs="Times New Roman"/>
          <w:iCs/>
          <w:sz w:val="12"/>
          <w:szCs w:val="12"/>
        </w:rPr>
        <w:t>Контроль за</w:t>
      </w:r>
      <w:proofErr w:type="gramEnd"/>
      <w:r w:rsidRPr="00A91FF3">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рай</w:t>
      </w:r>
      <w:r>
        <w:rPr>
          <w:rFonts w:ascii="Times New Roman" w:eastAsia="Calibri" w:hAnsi="Times New Roman" w:cs="Times New Roman"/>
          <w:iCs/>
          <w:sz w:val="12"/>
          <w:szCs w:val="12"/>
        </w:rPr>
        <w:t xml:space="preserve">она Сергиевский </w:t>
      </w:r>
      <w:proofErr w:type="spellStart"/>
      <w:r>
        <w:rPr>
          <w:rFonts w:ascii="Times New Roman" w:eastAsia="Calibri" w:hAnsi="Times New Roman" w:cs="Times New Roman"/>
          <w:iCs/>
          <w:sz w:val="12"/>
          <w:szCs w:val="12"/>
        </w:rPr>
        <w:t>Заболотина</w:t>
      </w:r>
      <w:proofErr w:type="spellEnd"/>
      <w:r>
        <w:rPr>
          <w:rFonts w:ascii="Times New Roman" w:eastAsia="Calibri" w:hAnsi="Times New Roman" w:cs="Times New Roman"/>
          <w:iCs/>
          <w:sz w:val="12"/>
          <w:szCs w:val="12"/>
        </w:rPr>
        <w:t xml:space="preserve"> С.Г.</w:t>
      </w:r>
    </w:p>
    <w:p w:rsidR="00A91FF3" w:rsidRDefault="00A91FF3" w:rsidP="00A91FF3">
      <w:pPr>
        <w:tabs>
          <w:tab w:val="left" w:pos="0"/>
        </w:tabs>
        <w:spacing w:after="0" w:line="240" w:lineRule="auto"/>
        <w:ind w:firstLine="284"/>
        <w:jc w:val="right"/>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 xml:space="preserve">Глава </w:t>
      </w:r>
      <w:proofErr w:type="gramStart"/>
      <w:r w:rsidRPr="00A91FF3">
        <w:rPr>
          <w:rFonts w:ascii="Times New Roman" w:eastAsia="Calibri" w:hAnsi="Times New Roman" w:cs="Times New Roman"/>
          <w:iCs/>
          <w:sz w:val="12"/>
          <w:szCs w:val="12"/>
        </w:rPr>
        <w:t>муниципального</w:t>
      </w:r>
      <w:proofErr w:type="gramEnd"/>
      <w:r w:rsidRPr="00A91FF3">
        <w:rPr>
          <w:rFonts w:ascii="Times New Roman" w:eastAsia="Calibri" w:hAnsi="Times New Roman" w:cs="Times New Roman"/>
          <w:iCs/>
          <w:sz w:val="12"/>
          <w:szCs w:val="12"/>
        </w:rPr>
        <w:t xml:space="preserve"> </w:t>
      </w:r>
    </w:p>
    <w:p w:rsidR="00A91FF3" w:rsidRPr="00A91FF3" w:rsidRDefault="00A91FF3" w:rsidP="00A91FF3">
      <w:pPr>
        <w:tabs>
          <w:tab w:val="left" w:pos="0"/>
        </w:tabs>
        <w:spacing w:after="0" w:line="240" w:lineRule="auto"/>
        <w:ind w:firstLine="284"/>
        <w:jc w:val="right"/>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района Сергиевский</w:t>
      </w:r>
    </w:p>
    <w:p w:rsidR="00A91FF3" w:rsidRDefault="00A91FF3" w:rsidP="00A91FF3">
      <w:pPr>
        <w:tabs>
          <w:tab w:val="left" w:pos="0"/>
        </w:tabs>
        <w:spacing w:after="0" w:line="240" w:lineRule="auto"/>
        <w:ind w:firstLine="284"/>
        <w:jc w:val="right"/>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ab/>
      </w:r>
      <w:r w:rsidRPr="00A91FF3">
        <w:rPr>
          <w:rFonts w:ascii="Times New Roman" w:eastAsia="Calibri" w:hAnsi="Times New Roman" w:cs="Times New Roman"/>
          <w:iCs/>
          <w:sz w:val="12"/>
          <w:szCs w:val="12"/>
        </w:rPr>
        <w:tab/>
        <w:t>А. А. Веселов</w:t>
      </w:r>
    </w:p>
    <w:p w:rsidR="00A91FF3" w:rsidRDefault="00A91FF3" w:rsidP="00A91FF3">
      <w:pPr>
        <w:tabs>
          <w:tab w:val="left" w:pos="0"/>
        </w:tabs>
        <w:spacing w:after="0" w:line="240" w:lineRule="auto"/>
        <w:ind w:firstLine="284"/>
        <w:jc w:val="right"/>
        <w:rPr>
          <w:rFonts w:ascii="Times New Roman" w:eastAsia="Calibri" w:hAnsi="Times New Roman" w:cs="Times New Roman"/>
          <w:iCs/>
          <w:sz w:val="12"/>
          <w:szCs w:val="12"/>
        </w:rPr>
      </w:pPr>
    </w:p>
    <w:p w:rsidR="00A91FF3" w:rsidRDefault="00A91FF3" w:rsidP="00A91FF3">
      <w:pPr>
        <w:tabs>
          <w:tab w:val="left" w:pos="0"/>
        </w:tabs>
        <w:spacing w:after="0" w:line="240" w:lineRule="auto"/>
        <w:ind w:firstLine="284"/>
        <w:jc w:val="right"/>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Приложение №1</w:t>
      </w:r>
    </w:p>
    <w:p w:rsidR="00A91FF3" w:rsidRDefault="00A91FF3" w:rsidP="00A91FF3">
      <w:pPr>
        <w:tabs>
          <w:tab w:val="left" w:pos="0"/>
        </w:tabs>
        <w:spacing w:after="0" w:line="240" w:lineRule="auto"/>
        <w:ind w:firstLine="284"/>
        <w:jc w:val="right"/>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 xml:space="preserve"> к постановлению администрации</w:t>
      </w:r>
    </w:p>
    <w:p w:rsidR="00A91FF3" w:rsidRDefault="00A91FF3" w:rsidP="00A91FF3">
      <w:pPr>
        <w:tabs>
          <w:tab w:val="left" w:pos="0"/>
        </w:tabs>
        <w:spacing w:after="0" w:line="240" w:lineRule="auto"/>
        <w:ind w:firstLine="284"/>
        <w:jc w:val="right"/>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 xml:space="preserve"> муниципального района Серг</w:t>
      </w:r>
      <w:r>
        <w:rPr>
          <w:rFonts w:ascii="Times New Roman" w:eastAsia="Calibri" w:hAnsi="Times New Roman" w:cs="Times New Roman"/>
          <w:iCs/>
          <w:sz w:val="12"/>
          <w:szCs w:val="12"/>
        </w:rPr>
        <w:t xml:space="preserve">иевский </w:t>
      </w:r>
    </w:p>
    <w:p w:rsidR="00A91FF3" w:rsidRPr="00A91FF3" w:rsidRDefault="00A91FF3" w:rsidP="00A91FF3">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от «22» мая 2020г. №565</w:t>
      </w:r>
    </w:p>
    <w:p w:rsidR="00A91FF3" w:rsidRDefault="00A91FF3" w:rsidP="00A91FF3">
      <w:pPr>
        <w:tabs>
          <w:tab w:val="left" w:pos="0"/>
        </w:tabs>
        <w:spacing w:after="0" w:line="240" w:lineRule="auto"/>
        <w:ind w:firstLine="284"/>
        <w:jc w:val="center"/>
        <w:rPr>
          <w:rFonts w:ascii="Times New Roman" w:eastAsia="Calibri" w:hAnsi="Times New Roman" w:cs="Times New Roman"/>
          <w:iCs/>
          <w:sz w:val="12"/>
          <w:szCs w:val="12"/>
        </w:rPr>
      </w:pPr>
      <w:r w:rsidRPr="00A91FF3">
        <w:rPr>
          <w:rFonts w:ascii="Times New Roman" w:eastAsia="Calibri" w:hAnsi="Times New Roman" w:cs="Times New Roman"/>
          <w:iCs/>
          <w:sz w:val="12"/>
          <w:szCs w:val="12"/>
        </w:rPr>
        <w:t>Перечень программных мероприятий с указанием сроков их реализации, источников финансирования.</w:t>
      </w:r>
    </w:p>
    <w:tbl>
      <w:tblPr>
        <w:tblStyle w:val="afc"/>
        <w:tblW w:w="5058" w:type="pct"/>
        <w:jc w:val="center"/>
        <w:tblLayout w:type="fixed"/>
        <w:tblLook w:val="04A0" w:firstRow="1" w:lastRow="0" w:firstColumn="1" w:lastColumn="0" w:noHBand="0" w:noVBand="1"/>
      </w:tblPr>
      <w:tblGrid>
        <w:gridCol w:w="533"/>
        <w:gridCol w:w="1844"/>
        <w:gridCol w:w="1274"/>
        <w:gridCol w:w="712"/>
        <w:gridCol w:w="708"/>
        <w:gridCol w:w="568"/>
        <w:gridCol w:w="568"/>
        <w:gridCol w:w="1612"/>
      </w:tblGrid>
      <w:tr w:rsidR="003E41FC" w:rsidRPr="001B14C1" w:rsidTr="00F8204E">
        <w:trPr>
          <w:jc w:val="center"/>
        </w:trPr>
        <w:tc>
          <w:tcPr>
            <w:tcW w:w="341" w:type="pct"/>
            <w:vMerge w:val="restar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 xml:space="preserve">№ </w:t>
            </w:r>
            <w:proofErr w:type="gramStart"/>
            <w:r w:rsidRPr="001B14C1">
              <w:rPr>
                <w:rFonts w:ascii="Times New Roman" w:hAnsi="Times New Roman" w:cs="Times New Roman"/>
                <w:sz w:val="12"/>
                <w:szCs w:val="12"/>
              </w:rPr>
              <w:t>п</w:t>
            </w:r>
            <w:proofErr w:type="gramEnd"/>
            <w:r w:rsidRPr="001B14C1">
              <w:rPr>
                <w:rFonts w:ascii="Times New Roman" w:hAnsi="Times New Roman" w:cs="Times New Roman"/>
                <w:sz w:val="12"/>
                <w:szCs w:val="12"/>
              </w:rPr>
              <w:t>/п</w:t>
            </w:r>
          </w:p>
        </w:tc>
        <w:tc>
          <w:tcPr>
            <w:tcW w:w="1179" w:type="pct"/>
            <w:vMerge w:val="restar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Наименование мероприятий</w:t>
            </w:r>
          </w:p>
        </w:tc>
        <w:tc>
          <w:tcPr>
            <w:tcW w:w="815" w:type="pct"/>
            <w:vMerge w:val="restar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Источники финансирования</w:t>
            </w:r>
          </w:p>
        </w:tc>
        <w:tc>
          <w:tcPr>
            <w:tcW w:w="1634" w:type="pct"/>
            <w:gridSpan w:val="4"/>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Сроки и объемы проводимых мероприятий</w:t>
            </w:r>
          </w:p>
        </w:tc>
        <w:tc>
          <w:tcPr>
            <w:tcW w:w="1031" w:type="pct"/>
            <w:vMerge w:val="restar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Исполнитель мероприятия</w:t>
            </w:r>
          </w:p>
        </w:tc>
      </w:tr>
      <w:tr w:rsidR="003E41FC" w:rsidRPr="001B14C1" w:rsidTr="00F8204E">
        <w:trPr>
          <w:trHeight w:val="138"/>
          <w:jc w:val="center"/>
        </w:trPr>
        <w:tc>
          <w:tcPr>
            <w:tcW w:w="341" w:type="pct"/>
            <w:vMerge/>
            <w:vAlign w:val="center"/>
          </w:tcPr>
          <w:p w:rsidR="001B14C1" w:rsidRPr="001B14C1" w:rsidRDefault="001B14C1" w:rsidP="001B14C1">
            <w:pPr>
              <w:tabs>
                <w:tab w:val="left" w:pos="0"/>
              </w:tabs>
              <w:jc w:val="center"/>
              <w:rPr>
                <w:rFonts w:ascii="Times New Roman" w:eastAsia="Calibri" w:hAnsi="Times New Roman" w:cs="Times New Roman"/>
                <w:iCs/>
                <w:sz w:val="12"/>
                <w:szCs w:val="12"/>
              </w:rPr>
            </w:pPr>
          </w:p>
        </w:tc>
        <w:tc>
          <w:tcPr>
            <w:tcW w:w="1179" w:type="pct"/>
            <w:vMerge/>
            <w:vAlign w:val="center"/>
          </w:tcPr>
          <w:p w:rsidR="001B14C1" w:rsidRPr="001B14C1" w:rsidRDefault="001B14C1" w:rsidP="001B14C1">
            <w:pPr>
              <w:tabs>
                <w:tab w:val="left" w:pos="0"/>
              </w:tabs>
              <w:jc w:val="center"/>
              <w:rPr>
                <w:rFonts w:ascii="Times New Roman" w:eastAsia="Calibri" w:hAnsi="Times New Roman" w:cs="Times New Roman"/>
                <w:iCs/>
                <w:sz w:val="12"/>
                <w:szCs w:val="12"/>
              </w:rPr>
            </w:pPr>
          </w:p>
        </w:tc>
        <w:tc>
          <w:tcPr>
            <w:tcW w:w="815" w:type="pct"/>
            <w:vMerge/>
            <w:vAlign w:val="center"/>
          </w:tcPr>
          <w:p w:rsidR="001B14C1" w:rsidRPr="001B14C1" w:rsidRDefault="001B14C1" w:rsidP="001B14C1">
            <w:pPr>
              <w:tabs>
                <w:tab w:val="left" w:pos="0"/>
              </w:tabs>
              <w:jc w:val="center"/>
              <w:rPr>
                <w:rFonts w:ascii="Times New Roman" w:eastAsia="Calibri" w:hAnsi="Times New Roman" w:cs="Times New Roman"/>
                <w:iCs/>
                <w:sz w:val="12"/>
                <w:szCs w:val="12"/>
              </w:rPr>
            </w:pPr>
          </w:p>
        </w:tc>
        <w:tc>
          <w:tcPr>
            <w:tcW w:w="455" w:type="pct"/>
            <w:vMerge w:val="restart"/>
            <w:vAlign w:val="center"/>
          </w:tcPr>
          <w:p w:rsidR="001B14C1" w:rsidRPr="001B14C1" w:rsidRDefault="001B14C1" w:rsidP="003E41FC">
            <w:pPr>
              <w:jc w:val="center"/>
              <w:rPr>
                <w:rFonts w:ascii="Times New Roman" w:hAnsi="Times New Roman" w:cs="Times New Roman"/>
                <w:sz w:val="12"/>
                <w:szCs w:val="12"/>
              </w:rPr>
            </w:pPr>
            <w:r w:rsidRPr="001B14C1">
              <w:rPr>
                <w:rFonts w:ascii="Times New Roman" w:hAnsi="Times New Roman" w:cs="Times New Roman"/>
                <w:sz w:val="12"/>
                <w:szCs w:val="12"/>
              </w:rPr>
              <w:t>Период</w:t>
            </w:r>
          </w:p>
        </w:tc>
        <w:tc>
          <w:tcPr>
            <w:tcW w:w="1179" w:type="pct"/>
            <w:gridSpan w:val="3"/>
            <w:vAlign w:val="center"/>
          </w:tcPr>
          <w:p w:rsidR="001B14C1" w:rsidRPr="001B14C1" w:rsidRDefault="001B14C1" w:rsidP="003E41FC">
            <w:pPr>
              <w:jc w:val="center"/>
              <w:rPr>
                <w:rFonts w:ascii="Times New Roman" w:hAnsi="Times New Roman" w:cs="Times New Roman"/>
                <w:sz w:val="12"/>
                <w:szCs w:val="12"/>
              </w:rPr>
            </w:pPr>
            <w:r w:rsidRPr="001B14C1">
              <w:rPr>
                <w:rFonts w:ascii="Times New Roman" w:hAnsi="Times New Roman" w:cs="Times New Roman"/>
                <w:sz w:val="12"/>
                <w:szCs w:val="12"/>
              </w:rPr>
              <w:t xml:space="preserve">Объем финансирования в </w:t>
            </w:r>
            <w:proofErr w:type="spellStart"/>
            <w:r w:rsidRPr="001B14C1">
              <w:rPr>
                <w:rFonts w:ascii="Times New Roman" w:hAnsi="Times New Roman" w:cs="Times New Roman"/>
                <w:sz w:val="12"/>
                <w:szCs w:val="12"/>
              </w:rPr>
              <w:t>тыс</w:t>
            </w:r>
            <w:proofErr w:type="gramStart"/>
            <w:r w:rsidRPr="001B14C1">
              <w:rPr>
                <w:rFonts w:ascii="Times New Roman" w:hAnsi="Times New Roman" w:cs="Times New Roman"/>
                <w:sz w:val="12"/>
                <w:szCs w:val="12"/>
              </w:rPr>
              <w:t>.р</w:t>
            </w:r>
            <w:proofErr w:type="gramEnd"/>
            <w:r w:rsidRPr="001B14C1">
              <w:rPr>
                <w:rFonts w:ascii="Times New Roman" w:hAnsi="Times New Roman" w:cs="Times New Roman"/>
                <w:sz w:val="12"/>
                <w:szCs w:val="12"/>
              </w:rPr>
              <w:t>уб</w:t>
            </w:r>
            <w:proofErr w:type="spellEnd"/>
            <w:r w:rsidRPr="001B14C1">
              <w:rPr>
                <w:rFonts w:ascii="Times New Roman" w:hAnsi="Times New Roman" w:cs="Times New Roman"/>
                <w:sz w:val="12"/>
                <w:szCs w:val="12"/>
              </w:rPr>
              <w:t>(*)</w:t>
            </w:r>
          </w:p>
        </w:tc>
        <w:tc>
          <w:tcPr>
            <w:tcW w:w="1031" w:type="pct"/>
            <w:vMerge/>
            <w:vAlign w:val="center"/>
          </w:tcPr>
          <w:p w:rsidR="001B14C1" w:rsidRPr="001B14C1" w:rsidRDefault="001B14C1" w:rsidP="001B14C1">
            <w:pPr>
              <w:tabs>
                <w:tab w:val="left" w:pos="0"/>
              </w:tabs>
              <w:jc w:val="center"/>
              <w:rPr>
                <w:rFonts w:ascii="Times New Roman" w:eastAsia="Calibri" w:hAnsi="Times New Roman" w:cs="Times New Roman"/>
                <w:iCs/>
                <w:sz w:val="12"/>
                <w:szCs w:val="12"/>
              </w:rPr>
            </w:pPr>
          </w:p>
        </w:tc>
      </w:tr>
      <w:tr w:rsidR="003E41FC" w:rsidRPr="001B14C1" w:rsidTr="00F8204E">
        <w:trPr>
          <w:trHeight w:val="70"/>
          <w:jc w:val="center"/>
        </w:trPr>
        <w:tc>
          <w:tcPr>
            <w:tcW w:w="341" w:type="pct"/>
            <w:vMerge/>
            <w:vAlign w:val="center"/>
          </w:tcPr>
          <w:p w:rsidR="001B14C1" w:rsidRPr="001B14C1" w:rsidRDefault="001B14C1" w:rsidP="001B14C1">
            <w:pPr>
              <w:tabs>
                <w:tab w:val="left" w:pos="0"/>
              </w:tabs>
              <w:jc w:val="center"/>
              <w:rPr>
                <w:rFonts w:ascii="Times New Roman" w:eastAsia="Calibri" w:hAnsi="Times New Roman" w:cs="Times New Roman"/>
                <w:iCs/>
                <w:sz w:val="12"/>
                <w:szCs w:val="12"/>
              </w:rPr>
            </w:pPr>
          </w:p>
        </w:tc>
        <w:tc>
          <w:tcPr>
            <w:tcW w:w="1179" w:type="pct"/>
            <w:vMerge/>
            <w:vAlign w:val="center"/>
          </w:tcPr>
          <w:p w:rsidR="001B14C1" w:rsidRPr="001B14C1" w:rsidRDefault="001B14C1" w:rsidP="001B14C1">
            <w:pPr>
              <w:tabs>
                <w:tab w:val="left" w:pos="0"/>
              </w:tabs>
              <w:jc w:val="center"/>
              <w:rPr>
                <w:rFonts w:ascii="Times New Roman" w:eastAsia="Calibri" w:hAnsi="Times New Roman" w:cs="Times New Roman"/>
                <w:iCs/>
                <w:sz w:val="12"/>
                <w:szCs w:val="12"/>
              </w:rPr>
            </w:pPr>
          </w:p>
        </w:tc>
        <w:tc>
          <w:tcPr>
            <w:tcW w:w="815" w:type="pct"/>
            <w:vMerge/>
            <w:vAlign w:val="center"/>
          </w:tcPr>
          <w:p w:rsidR="001B14C1" w:rsidRPr="001B14C1" w:rsidRDefault="001B14C1" w:rsidP="001B14C1">
            <w:pPr>
              <w:tabs>
                <w:tab w:val="left" w:pos="0"/>
              </w:tabs>
              <w:jc w:val="center"/>
              <w:rPr>
                <w:rFonts w:ascii="Times New Roman" w:eastAsia="Calibri" w:hAnsi="Times New Roman" w:cs="Times New Roman"/>
                <w:iCs/>
                <w:sz w:val="12"/>
                <w:szCs w:val="12"/>
              </w:rPr>
            </w:pPr>
          </w:p>
        </w:tc>
        <w:tc>
          <w:tcPr>
            <w:tcW w:w="455" w:type="pct"/>
            <w:vMerge/>
            <w:textDirection w:val="btLr"/>
            <w:vAlign w:val="center"/>
          </w:tcPr>
          <w:p w:rsidR="001B14C1" w:rsidRPr="001B14C1" w:rsidRDefault="001B14C1" w:rsidP="003E41FC">
            <w:pPr>
              <w:tabs>
                <w:tab w:val="left" w:pos="0"/>
              </w:tabs>
              <w:ind w:left="113" w:right="113"/>
              <w:jc w:val="center"/>
              <w:rPr>
                <w:rFonts w:ascii="Times New Roman" w:eastAsia="Calibri" w:hAnsi="Times New Roman" w:cs="Times New Roman"/>
                <w:iCs/>
                <w:sz w:val="12"/>
                <w:szCs w:val="12"/>
              </w:rPr>
            </w:pPr>
          </w:p>
        </w:tc>
        <w:tc>
          <w:tcPr>
            <w:tcW w:w="453" w:type="pct"/>
            <w:vAlign w:val="center"/>
          </w:tcPr>
          <w:p w:rsidR="001B14C1" w:rsidRPr="001B14C1" w:rsidRDefault="003E41FC" w:rsidP="003E41FC">
            <w:pPr>
              <w:jc w:val="center"/>
              <w:rPr>
                <w:rFonts w:ascii="Times New Roman" w:hAnsi="Times New Roman" w:cs="Times New Roman"/>
                <w:sz w:val="12"/>
                <w:szCs w:val="12"/>
              </w:rPr>
            </w:pPr>
            <w:r>
              <w:rPr>
                <w:rFonts w:ascii="Times New Roman" w:hAnsi="Times New Roman" w:cs="Times New Roman"/>
                <w:sz w:val="12"/>
                <w:szCs w:val="12"/>
              </w:rPr>
              <w:t>2019</w:t>
            </w:r>
            <w:r w:rsidR="001B14C1" w:rsidRPr="001B14C1">
              <w:rPr>
                <w:rFonts w:ascii="Times New Roman" w:hAnsi="Times New Roman" w:cs="Times New Roman"/>
                <w:sz w:val="12"/>
                <w:szCs w:val="12"/>
              </w:rPr>
              <w:t>г.</w:t>
            </w:r>
          </w:p>
        </w:tc>
        <w:tc>
          <w:tcPr>
            <w:tcW w:w="363" w:type="pct"/>
            <w:vAlign w:val="center"/>
          </w:tcPr>
          <w:p w:rsidR="001B14C1" w:rsidRPr="001B14C1" w:rsidRDefault="003E41FC" w:rsidP="003E41FC">
            <w:pPr>
              <w:jc w:val="center"/>
              <w:rPr>
                <w:rFonts w:ascii="Times New Roman" w:hAnsi="Times New Roman" w:cs="Times New Roman"/>
                <w:sz w:val="12"/>
                <w:szCs w:val="12"/>
              </w:rPr>
            </w:pPr>
            <w:r>
              <w:rPr>
                <w:rFonts w:ascii="Times New Roman" w:hAnsi="Times New Roman" w:cs="Times New Roman"/>
                <w:sz w:val="12"/>
                <w:szCs w:val="12"/>
              </w:rPr>
              <w:t>2020</w:t>
            </w:r>
            <w:r w:rsidR="001B14C1" w:rsidRPr="001B14C1">
              <w:rPr>
                <w:rFonts w:ascii="Times New Roman" w:hAnsi="Times New Roman" w:cs="Times New Roman"/>
                <w:sz w:val="12"/>
                <w:szCs w:val="12"/>
              </w:rPr>
              <w:t>г.</w:t>
            </w:r>
          </w:p>
        </w:tc>
        <w:tc>
          <w:tcPr>
            <w:tcW w:w="363" w:type="pct"/>
            <w:vAlign w:val="center"/>
          </w:tcPr>
          <w:p w:rsidR="001B14C1" w:rsidRPr="001B14C1" w:rsidRDefault="003E41FC" w:rsidP="003E41FC">
            <w:pPr>
              <w:jc w:val="center"/>
              <w:rPr>
                <w:rFonts w:ascii="Times New Roman" w:hAnsi="Times New Roman" w:cs="Times New Roman"/>
                <w:sz w:val="12"/>
                <w:szCs w:val="12"/>
              </w:rPr>
            </w:pPr>
            <w:r>
              <w:rPr>
                <w:rFonts w:ascii="Times New Roman" w:hAnsi="Times New Roman" w:cs="Times New Roman"/>
                <w:sz w:val="12"/>
                <w:szCs w:val="12"/>
              </w:rPr>
              <w:t>2021</w:t>
            </w:r>
            <w:r w:rsidR="001B14C1" w:rsidRPr="001B14C1">
              <w:rPr>
                <w:rFonts w:ascii="Times New Roman" w:hAnsi="Times New Roman" w:cs="Times New Roman"/>
                <w:sz w:val="12"/>
                <w:szCs w:val="12"/>
              </w:rPr>
              <w:t>г.</w:t>
            </w:r>
          </w:p>
        </w:tc>
        <w:tc>
          <w:tcPr>
            <w:tcW w:w="1031" w:type="pct"/>
            <w:vMerge/>
            <w:vAlign w:val="center"/>
          </w:tcPr>
          <w:p w:rsidR="001B14C1" w:rsidRPr="001B14C1" w:rsidRDefault="001B14C1" w:rsidP="001B14C1">
            <w:pPr>
              <w:tabs>
                <w:tab w:val="left" w:pos="0"/>
              </w:tabs>
              <w:jc w:val="center"/>
              <w:rPr>
                <w:rFonts w:ascii="Times New Roman" w:eastAsia="Calibri" w:hAnsi="Times New Roman" w:cs="Times New Roman"/>
                <w:iCs/>
                <w:sz w:val="12"/>
                <w:szCs w:val="12"/>
              </w:rPr>
            </w:pPr>
          </w:p>
        </w:tc>
      </w:tr>
      <w:tr w:rsidR="003E41FC" w:rsidRPr="001B14C1" w:rsidTr="00F8204E">
        <w:trPr>
          <w:cantSplit/>
          <w:trHeight w:val="1134"/>
          <w:jc w:val="center"/>
        </w:trPr>
        <w:tc>
          <w:tcPr>
            <w:tcW w:w="34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1.1.</w:t>
            </w:r>
          </w:p>
        </w:tc>
        <w:tc>
          <w:tcPr>
            <w:tcW w:w="1179" w:type="pct"/>
            <w:vAlign w:val="center"/>
          </w:tcPr>
          <w:p w:rsidR="001B14C1" w:rsidRPr="001B14C1" w:rsidRDefault="001B14C1" w:rsidP="001B14C1">
            <w:pPr>
              <w:pStyle w:val="western"/>
              <w:snapToGrid w:val="0"/>
              <w:spacing w:before="0" w:after="0"/>
              <w:jc w:val="both"/>
              <w:rPr>
                <w:sz w:val="12"/>
                <w:szCs w:val="12"/>
              </w:rPr>
            </w:pPr>
            <w:r w:rsidRPr="001B14C1">
              <w:rPr>
                <w:sz w:val="12"/>
                <w:szCs w:val="12"/>
              </w:rPr>
              <w:t xml:space="preserve">Рассмотрение на заседаниях санитарно-эпидемиологической комиссии вопросов по предупреждению заболеваемости ГЛПС,  клещевым энцефалитом и клещевым </w:t>
            </w:r>
            <w:proofErr w:type="spellStart"/>
            <w:r w:rsidRPr="001B14C1">
              <w:rPr>
                <w:sz w:val="12"/>
                <w:szCs w:val="12"/>
              </w:rPr>
              <w:t>боррелиозом</w:t>
            </w:r>
            <w:proofErr w:type="spellEnd"/>
            <w:r w:rsidRPr="001B14C1">
              <w:rPr>
                <w:sz w:val="12"/>
                <w:szCs w:val="12"/>
              </w:rPr>
              <w:t xml:space="preserve">  проведение, противоэпидемических мероприятий на случай возникновения групповых и массовых заболеваний.</w:t>
            </w:r>
          </w:p>
        </w:tc>
        <w:tc>
          <w:tcPr>
            <w:tcW w:w="815"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Финансирование не требуется</w:t>
            </w:r>
          </w:p>
        </w:tc>
        <w:tc>
          <w:tcPr>
            <w:tcW w:w="455"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по мере необходимости</w:t>
            </w:r>
          </w:p>
        </w:tc>
        <w:tc>
          <w:tcPr>
            <w:tcW w:w="45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w:t>
            </w:r>
          </w:p>
        </w:tc>
        <w:tc>
          <w:tcPr>
            <w:tcW w:w="103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 xml:space="preserve">ТО Управления </w:t>
            </w:r>
            <w:proofErr w:type="spellStart"/>
            <w:r w:rsidRPr="001B14C1">
              <w:rPr>
                <w:rFonts w:ascii="Times New Roman" w:hAnsi="Times New Roman" w:cs="Times New Roman"/>
                <w:sz w:val="12"/>
                <w:szCs w:val="12"/>
              </w:rPr>
              <w:t>Роспотребнадзора</w:t>
            </w:r>
            <w:proofErr w:type="spellEnd"/>
            <w:r w:rsidRPr="001B14C1">
              <w:rPr>
                <w:rFonts w:ascii="Times New Roman" w:hAnsi="Times New Roman" w:cs="Times New Roman"/>
                <w:sz w:val="12"/>
                <w:szCs w:val="12"/>
              </w:rPr>
              <w:t xml:space="preserve"> по Самарской области в Сергиевском районе (по согласованию)</w:t>
            </w:r>
          </w:p>
        </w:tc>
      </w:tr>
      <w:tr w:rsidR="003E41FC" w:rsidRPr="001B14C1" w:rsidTr="00F8204E">
        <w:trPr>
          <w:cantSplit/>
          <w:trHeight w:val="1134"/>
          <w:jc w:val="center"/>
        </w:trPr>
        <w:tc>
          <w:tcPr>
            <w:tcW w:w="34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1.2</w:t>
            </w:r>
          </w:p>
        </w:tc>
        <w:tc>
          <w:tcPr>
            <w:tcW w:w="1179" w:type="pct"/>
            <w:vAlign w:val="center"/>
          </w:tcPr>
          <w:p w:rsidR="001B14C1" w:rsidRPr="001B14C1" w:rsidRDefault="001B14C1" w:rsidP="001B14C1">
            <w:pPr>
              <w:pStyle w:val="western"/>
              <w:snapToGrid w:val="0"/>
              <w:spacing w:before="0" w:after="0"/>
              <w:jc w:val="both"/>
              <w:rPr>
                <w:sz w:val="12"/>
                <w:szCs w:val="12"/>
              </w:rPr>
            </w:pPr>
            <w:r w:rsidRPr="001B14C1">
              <w:rPr>
                <w:sz w:val="12"/>
                <w:szCs w:val="12"/>
              </w:rPr>
              <w:t xml:space="preserve">Мониторинг заболеваемости ГЛПС на территории муниципального района Сергиевский. Проведение оперативного и ретроспективного анализа заболеваемости по  ГЛПС. Информирование ТО </w:t>
            </w:r>
            <w:proofErr w:type="spellStart"/>
            <w:r w:rsidRPr="001B14C1">
              <w:rPr>
                <w:sz w:val="12"/>
                <w:szCs w:val="12"/>
              </w:rPr>
              <w:t>Роспотребнадзора</w:t>
            </w:r>
            <w:proofErr w:type="spellEnd"/>
            <w:r w:rsidRPr="001B14C1">
              <w:rPr>
                <w:sz w:val="12"/>
                <w:szCs w:val="12"/>
              </w:rPr>
              <w:t xml:space="preserve"> по Самарской области по Самарской области в Сергиевском районе, Администрации муниципального района Сергиевский.</w:t>
            </w:r>
          </w:p>
        </w:tc>
        <w:tc>
          <w:tcPr>
            <w:tcW w:w="815"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Финансирование не требуется</w:t>
            </w:r>
          </w:p>
        </w:tc>
        <w:tc>
          <w:tcPr>
            <w:tcW w:w="455"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В рамках текущей деятельности</w:t>
            </w:r>
          </w:p>
        </w:tc>
        <w:tc>
          <w:tcPr>
            <w:tcW w:w="45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В рамках текущей деятельности</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В рамках текущей деятельности</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В рамках текущей деятельности</w:t>
            </w:r>
          </w:p>
        </w:tc>
        <w:tc>
          <w:tcPr>
            <w:tcW w:w="103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 xml:space="preserve">ТО Управления </w:t>
            </w:r>
            <w:proofErr w:type="spellStart"/>
            <w:r w:rsidRPr="001B14C1">
              <w:rPr>
                <w:rFonts w:ascii="Times New Roman" w:hAnsi="Times New Roman" w:cs="Times New Roman"/>
                <w:sz w:val="12"/>
                <w:szCs w:val="12"/>
              </w:rPr>
              <w:t>Роспотребнадзора</w:t>
            </w:r>
            <w:proofErr w:type="spellEnd"/>
            <w:r w:rsidRPr="001B14C1">
              <w:rPr>
                <w:rFonts w:ascii="Times New Roman" w:hAnsi="Times New Roman" w:cs="Times New Roman"/>
                <w:sz w:val="12"/>
                <w:szCs w:val="12"/>
              </w:rPr>
              <w:t xml:space="preserve"> по Самарской области в Сергиевском район</w:t>
            </w:r>
            <w:proofErr w:type="gramStart"/>
            <w:r w:rsidRPr="001B14C1">
              <w:rPr>
                <w:rFonts w:ascii="Times New Roman" w:hAnsi="Times New Roman" w:cs="Times New Roman"/>
                <w:sz w:val="12"/>
                <w:szCs w:val="12"/>
              </w:rPr>
              <w:t>е(</w:t>
            </w:r>
            <w:proofErr w:type="gramEnd"/>
            <w:r w:rsidRPr="001B14C1">
              <w:rPr>
                <w:rFonts w:ascii="Times New Roman" w:hAnsi="Times New Roman" w:cs="Times New Roman"/>
                <w:sz w:val="12"/>
                <w:szCs w:val="12"/>
              </w:rPr>
              <w:t>по согласованию)</w:t>
            </w:r>
          </w:p>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ФБУЗ «Центр гигиены и эпидемиологии в Самарской области в Сергиевском районе» (по согласованию)</w:t>
            </w:r>
          </w:p>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 xml:space="preserve">ГБУЗ </w:t>
            </w:r>
            <w:proofErr w:type="gramStart"/>
            <w:r w:rsidRPr="001B14C1">
              <w:rPr>
                <w:rFonts w:ascii="Times New Roman" w:hAnsi="Times New Roman" w:cs="Times New Roman"/>
                <w:sz w:val="12"/>
                <w:szCs w:val="12"/>
              </w:rPr>
              <w:t>СО</w:t>
            </w:r>
            <w:proofErr w:type="gramEnd"/>
            <w:r w:rsidRPr="001B14C1">
              <w:rPr>
                <w:rFonts w:ascii="Times New Roman" w:hAnsi="Times New Roman" w:cs="Times New Roman"/>
                <w:sz w:val="12"/>
                <w:szCs w:val="12"/>
              </w:rPr>
              <w:t xml:space="preserve"> «Сергиевская ЦРБ» (по согласованию)</w:t>
            </w:r>
          </w:p>
        </w:tc>
      </w:tr>
      <w:tr w:rsidR="003E41FC" w:rsidRPr="001B14C1" w:rsidTr="00F8204E">
        <w:trPr>
          <w:cantSplit/>
          <w:trHeight w:val="1134"/>
          <w:jc w:val="center"/>
        </w:trPr>
        <w:tc>
          <w:tcPr>
            <w:tcW w:w="34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1.3.</w:t>
            </w:r>
          </w:p>
        </w:tc>
        <w:tc>
          <w:tcPr>
            <w:tcW w:w="1179" w:type="pct"/>
            <w:vAlign w:val="center"/>
          </w:tcPr>
          <w:p w:rsidR="001B14C1" w:rsidRPr="001B14C1" w:rsidRDefault="001B14C1" w:rsidP="001B14C1">
            <w:pPr>
              <w:pStyle w:val="western"/>
              <w:snapToGrid w:val="0"/>
              <w:spacing w:before="0" w:after="0"/>
              <w:jc w:val="both"/>
              <w:rPr>
                <w:sz w:val="12"/>
                <w:szCs w:val="12"/>
              </w:rPr>
            </w:pPr>
            <w:r w:rsidRPr="001B14C1">
              <w:rPr>
                <w:sz w:val="12"/>
                <w:szCs w:val="12"/>
              </w:rPr>
              <w:t xml:space="preserve">Мониторинг заболеваемости  клещевым энцефалитом и клещевым  </w:t>
            </w:r>
            <w:proofErr w:type="spellStart"/>
            <w:r w:rsidRPr="001B14C1">
              <w:rPr>
                <w:sz w:val="12"/>
                <w:szCs w:val="12"/>
              </w:rPr>
              <w:t>боррелиозом</w:t>
            </w:r>
            <w:proofErr w:type="spellEnd"/>
            <w:r w:rsidRPr="001B14C1">
              <w:rPr>
                <w:sz w:val="12"/>
                <w:szCs w:val="12"/>
              </w:rPr>
              <w:t xml:space="preserve">  на территории муниципального района Сергиевский.</w:t>
            </w:r>
          </w:p>
        </w:tc>
        <w:tc>
          <w:tcPr>
            <w:tcW w:w="815"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Финансирование не требуется</w:t>
            </w:r>
          </w:p>
        </w:tc>
        <w:tc>
          <w:tcPr>
            <w:tcW w:w="455"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В рамках текущей деятельности</w:t>
            </w:r>
          </w:p>
        </w:tc>
        <w:tc>
          <w:tcPr>
            <w:tcW w:w="45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В рамках текущей деятельности</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В рамках текущей деятельности</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В рамках текущей деятельности</w:t>
            </w:r>
          </w:p>
        </w:tc>
        <w:tc>
          <w:tcPr>
            <w:tcW w:w="103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 xml:space="preserve">ТО Управления </w:t>
            </w:r>
            <w:proofErr w:type="spellStart"/>
            <w:r w:rsidRPr="001B14C1">
              <w:rPr>
                <w:rFonts w:ascii="Times New Roman" w:hAnsi="Times New Roman" w:cs="Times New Roman"/>
                <w:sz w:val="12"/>
                <w:szCs w:val="12"/>
              </w:rPr>
              <w:t>Роспотребнадзора</w:t>
            </w:r>
            <w:proofErr w:type="spellEnd"/>
            <w:r w:rsidRPr="001B14C1">
              <w:rPr>
                <w:rFonts w:ascii="Times New Roman" w:hAnsi="Times New Roman" w:cs="Times New Roman"/>
                <w:sz w:val="12"/>
                <w:szCs w:val="12"/>
              </w:rPr>
              <w:t xml:space="preserve"> по Самарской области в Сергиевском район</w:t>
            </w:r>
            <w:proofErr w:type="gramStart"/>
            <w:r w:rsidRPr="001B14C1">
              <w:rPr>
                <w:rFonts w:ascii="Times New Roman" w:hAnsi="Times New Roman" w:cs="Times New Roman"/>
                <w:sz w:val="12"/>
                <w:szCs w:val="12"/>
              </w:rPr>
              <w:t>е(</w:t>
            </w:r>
            <w:proofErr w:type="gramEnd"/>
            <w:r w:rsidRPr="001B14C1">
              <w:rPr>
                <w:rFonts w:ascii="Times New Roman" w:hAnsi="Times New Roman" w:cs="Times New Roman"/>
                <w:sz w:val="12"/>
                <w:szCs w:val="12"/>
              </w:rPr>
              <w:t>по согласованию)</w:t>
            </w:r>
          </w:p>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ФБУЗ «Центр гигиены и эпидемиологии в Самарской области в Сергиевском районе» (по согласованию)</w:t>
            </w:r>
          </w:p>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 xml:space="preserve">ГБУЗ </w:t>
            </w:r>
            <w:proofErr w:type="gramStart"/>
            <w:r w:rsidRPr="001B14C1">
              <w:rPr>
                <w:rFonts w:ascii="Times New Roman" w:hAnsi="Times New Roman" w:cs="Times New Roman"/>
                <w:sz w:val="12"/>
                <w:szCs w:val="12"/>
              </w:rPr>
              <w:t>СО</w:t>
            </w:r>
            <w:proofErr w:type="gramEnd"/>
            <w:r w:rsidRPr="001B14C1">
              <w:rPr>
                <w:rFonts w:ascii="Times New Roman" w:hAnsi="Times New Roman" w:cs="Times New Roman"/>
                <w:sz w:val="12"/>
                <w:szCs w:val="12"/>
              </w:rPr>
              <w:t xml:space="preserve"> «Сергиевская ЦРБ» (по согласованию)</w:t>
            </w:r>
          </w:p>
        </w:tc>
      </w:tr>
      <w:tr w:rsidR="003E41FC" w:rsidRPr="001B14C1" w:rsidTr="00F8204E">
        <w:trPr>
          <w:cantSplit/>
          <w:trHeight w:val="1134"/>
          <w:jc w:val="center"/>
        </w:trPr>
        <w:tc>
          <w:tcPr>
            <w:tcW w:w="34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lastRenderedPageBreak/>
              <w:t>1.4</w:t>
            </w:r>
          </w:p>
        </w:tc>
        <w:tc>
          <w:tcPr>
            <w:tcW w:w="1179" w:type="pct"/>
            <w:vAlign w:val="center"/>
          </w:tcPr>
          <w:p w:rsidR="001B14C1" w:rsidRPr="001B14C1" w:rsidRDefault="001B14C1" w:rsidP="001B14C1">
            <w:pPr>
              <w:pStyle w:val="western"/>
              <w:snapToGrid w:val="0"/>
              <w:spacing w:before="0" w:after="0"/>
              <w:jc w:val="both"/>
              <w:rPr>
                <w:sz w:val="12"/>
                <w:szCs w:val="12"/>
              </w:rPr>
            </w:pPr>
            <w:proofErr w:type="gramStart"/>
            <w:r w:rsidRPr="001B14C1">
              <w:rPr>
                <w:sz w:val="12"/>
                <w:szCs w:val="12"/>
              </w:rPr>
              <w:t xml:space="preserve">Организация и систематическое  проведение дезинфекционных, дезинсекционных и </w:t>
            </w:r>
            <w:proofErr w:type="spellStart"/>
            <w:r w:rsidRPr="001B14C1">
              <w:rPr>
                <w:sz w:val="12"/>
                <w:szCs w:val="12"/>
              </w:rPr>
              <w:t>дератизационных</w:t>
            </w:r>
            <w:proofErr w:type="spellEnd"/>
            <w:r w:rsidRPr="001B14C1">
              <w:rPr>
                <w:sz w:val="12"/>
                <w:szCs w:val="12"/>
              </w:rPr>
              <w:t xml:space="preserve"> мероприятий в муниципальном районе Сергиевский  на объектах особого эпидемиологического значения: автовокзал, жилищный фонд, гостиницы, общежития, объекты коммунально-бытового обслуживания населения, кладбища, предприятия по сбору, транспортировке, переработке и утилизации ТБО, продовольственные и непродовольственные рынки, предприятия водоснабжения и канализации, ЛПУ, детские и подростковые учреждения, предприятия общественного питания, пищевой и перерабатывающей промышленности, животноводческие и птицеводческие хозяйства</w:t>
            </w:r>
            <w:proofErr w:type="gramEnd"/>
            <w:r w:rsidRPr="001B14C1">
              <w:rPr>
                <w:sz w:val="12"/>
                <w:szCs w:val="12"/>
              </w:rPr>
              <w:t>, объекты хранения, переработки зерна, круп, овощехранилища, объекты массового сосредоточения людей согласно</w:t>
            </w:r>
            <w:r>
              <w:rPr>
                <w:sz w:val="12"/>
                <w:szCs w:val="12"/>
              </w:rPr>
              <w:t xml:space="preserve"> </w:t>
            </w:r>
            <w:r w:rsidRPr="001B14C1">
              <w:rPr>
                <w:sz w:val="12"/>
                <w:szCs w:val="12"/>
              </w:rPr>
              <w:t>СП 3.5.3.1129-02 «Санитарно-эпидемиологические требования к проведению дератизации»</w:t>
            </w:r>
          </w:p>
        </w:tc>
        <w:tc>
          <w:tcPr>
            <w:tcW w:w="815" w:type="pct"/>
            <w:vAlign w:val="center"/>
          </w:tcPr>
          <w:p w:rsidR="001B14C1" w:rsidRPr="001B14C1" w:rsidRDefault="001B14C1" w:rsidP="001B14C1">
            <w:pPr>
              <w:pStyle w:val="western"/>
              <w:snapToGrid w:val="0"/>
              <w:spacing w:before="0" w:after="0"/>
              <w:jc w:val="center"/>
              <w:rPr>
                <w:sz w:val="12"/>
                <w:szCs w:val="12"/>
              </w:rPr>
            </w:pPr>
            <w:r w:rsidRPr="001B14C1">
              <w:rPr>
                <w:sz w:val="12"/>
                <w:szCs w:val="12"/>
              </w:rPr>
              <w:t>За счет собственных средств учреждений, организаций, предприятий независимо от правовой собственности (за исключением муниципальных учреждений)</w:t>
            </w:r>
          </w:p>
        </w:tc>
        <w:tc>
          <w:tcPr>
            <w:tcW w:w="455"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2019-2021 г.</w:t>
            </w:r>
          </w:p>
        </w:tc>
        <w:tc>
          <w:tcPr>
            <w:tcW w:w="453" w:type="pct"/>
            <w:textDirection w:val="btLr"/>
            <w:vAlign w:val="center"/>
          </w:tcPr>
          <w:p w:rsidR="001B14C1" w:rsidRPr="001B14C1" w:rsidRDefault="001B14C1" w:rsidP="003E41FC">
            <w:pPr>
              <w:pStyle w:val="western"/>
              <w:snapToGrid w:val="0"/>
              <w:spacing w:before="0" w:after="0"/>
              <w:ind w:left="113" w:right="113"/>
              <w:jc w:val="center"/>
              <w:rPr>
                <w:sz w:val="12"/>
                <w:szCs w:val="12"/>
              </w:rPr>
            </w:pPr>
            <w:r w:rsidRPr="001B14C1">
              <w:rPr>
                <w:sz w:val="12"/>
                <w:szCs w:val="12"/>
              </w:rPr>
              <w:t>ежегодно</w:t>
            </w:r>
          </w:p>
        </w:tc>
        <w:tc>
          <w:tcPr>
            <w:tcW w:w="363" w:type="pct"/>
            <w:textDirection w:val="btLr"/>
            <w:vAlign w:val="center"/>
          </w:tcPr>
          <w:p w:rsidR="001B14C1" w:rsidRPr="001B14C1" w:rsidRDefault="001B14C1" w:rsidP="003E41FC">
            <w:pPr>
              <w:pStyle w:val="western"/>
              <w:snapToGrid w:val="0"/>
              <w:spacing w:before="0" w:after="0"/>
              <w:ind w:left="113" w:right="113"/>
              <w:jc w:val="center"/>
              <w:rPr>
                <w:sz w:val="12"/>
                <w:szCs w:val="12"/>
              </w:rPr>
            </w:pPr>
            <w:r w:rsidRPr="001B14C1">
              <w:rPr>
                <w:sz w:val="12"/>
                <w:szCs w:val="12"/>
              </w:rPr>
              <w:t>ежегодно</w:t>
            </w:r>
          </w:p>
        </w:tc>
        <w:tc>
          <w:tcPr>
            <w:tcW w:w="363" w:type="pct"/>
            <w:textDirection w:val="btLr"/>
            <w:vAlign w:val="center"/>
          </w:tcPr>
          <w:p w:rsidR="001B14C1" w:rsidRPr="001B14C1" w:rsidRDefault="001B14C1" w:rsidP="003E41FC">
            <w:pPr>
              <w:pStyle w:val="western"/>
              <w:snapToGrid w:val="0"/>
              <w:spacing w:before="0" w:after="0"/>
              <w:ind w:left="113" w:right="113"/>
              <w:jc w:val="center"/>
              <w:rPr>
                <w:sz w:val="12"/>
                <w:szCs w:val="12"/>
              </w:rPr>
            </w:pPr>
            <w:r w:rsidRPr="001B14C1">
              <w:rPr>
                <w:sz w:val="12"/>
                <w:szCs w:val="12"/>
              </w:rPr>
              <w:t>ежегодно</w:t>
            </w:r>
          </w:p>
        </w:tc>
        <w:tc>
          <w:tcPr>
            <w:tcW w:w="103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Организации, учреждения, предприятия, независимо от ведомственной принадлежности и формы собственности</w:t>
            </w:r>
          </w:p>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Администрация муниципального района Сергиевский</w:t>
            </w:r>
          </w:p>
          <w:p w:rsidR="001B14C1" w:rsidRPr="001B14C1" w:rsidRDefault="001B14C1" w:rsidP="001B14C1">
            <w:pPr>
              <w:jc w:val="center"/>
              <w:rPr>
                <w:rFonts w:ascii="Times New Roman" w:hAnsi="Times New Roman" w:cs="Times New Roman"/>
                <w:sz w:val="12"/>
                <w:szCs w:val="12"/>
              </w:rPr>
            </w:pPr>
          </w:p>
        </w:tc>
      </w:tr>
      <w:tr w:rsidR="003E41FC" w:rsidRPr="001B14C1" w:rsidTr="00F8204E">
        <w:trPr>
          <w:cantSplit/>
          <w:trHeight w:val="70"/>
          <w:jc w:val="center"/>
        </w:trPr>
        <w:tc>
          <w:tcPr>
            <w:tcW w:w="34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1.5</w:t>
            </w:r>
          </w:p>
        </w:tc>
        <w:tc>
          <w:tcPr>
            <w:tcW w:w="1179" w:type="pct"/>
            <w:vAlign w:val="center"/>
          </w:tcPr>
          <w:p w:rsidR="001B14C1" w:rsidRPr="001B14C1" w:rsidRDefault="001B14C1" w:rsidP="001B14C1">
            <w:pPr>
              <w:pStyle w:val="western"/>
              <w:snapToGrid w:val="0"/>
              <w:spacing w:before="0" w:after="0"/>
              <w:jc w:val="both"/>
              <w:rPr>
                <w:sz w:val="12"/>
                <w:szCs w:val="12"/>
              </w:rPr>
            </w:pPr>
            <w:r w:rsidRPr="001B14C1">
              <w:rPr>
                <w:sz w:val="12"/>
                <w:szCs w:val="12"/>
              </w:rPr>
              <w:t xml:space="preserve">Организация и систематическое  проведение </w:t>
            </w:r>
            <w:proofErr w:type="spellStart"/>
            <w:r w:rsidRPr="001B14C1">
              <w:rPr>
                <w:sz w:val="12"/>
                <w:szCs w:val="12"/>
              </w:rPr>
              <w:t>дератизационных</w:t>
            </w:r>
            <w:proofErr w:type="spellEnd"/>
            <w:r w:rsidRPr="001B14C1">
              <w:rPr>
                <w:sz w:val="12"/>
                <w:szCs w:val="12"/>
              </w:rPr>
              <w:t xml:space="preserve"> и дезинсекционных мероприятий в муниципальных учреждениях, подведомственных Администрации муниципального района Сергиевский.</w:t>
            </w:r>
          </w:p>
        </w:tc>
        <w:tc>
          <w:tcPr>
            <w:tcW w:w="815"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Бюджет муниципального района Сергиевский</w:t>
            </w:r>
          </w:p>
        </w:tc>
        <w:tc>
          <w:tcPr>
            <w:tcW w:w="455"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2019-2021 г.</w:t>
            </w:r>
          </w:p>
        </w:tc>
        <w:tc>
          <w:tcPr>
            <w:tcW w:w="45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1472,30916</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1676,30920</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1188,94188</w:t>
            </w:r>
          </w:p>
        </w:tc>
        <w:tc>
          <w:tcPr>
            <w:tcW w:w="103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Администрация муниципального района Сергиевский</w:t>
            </w:r>
          </w:p>
        </w:tc>
      </w:tr>
      <w:tr w:rsidR="003E41FC" w:rsidRPr="001B14C1" w:rsidTr="00F8204E">
        <w:trPr>
          <w:cantSplit/>
          <w:trHeight w:val="70"/>
          <w:jc w:val="center"/>
        </w:trPr>
        <w:tc>
          <w:tcPr>
            <w:tcW w:w="34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1.6.</w:t>
            </w:r>
          </w:p>
        </w:tc>
        <w:tc>
          <w:tcPr>
            <w:tcW w:w="1179" w:type="pct"/>
            <w:vAlign w:val="center"/>
          </w:tcPr>
          <w:p w:rsidR="001B14C1" w:rsidRPr="001B14C1" w:rsidRDefault="001B14C1" w:rsidP="001B14C1">
            <w:pPr>
              <w:pStyle w:val="western"/>
              <w:snapToGrid w:val="0"/>
              <w:spacing w:before="0" w:after="0"/>
              <w:jc w:val="both"/>
              <w:rPr>
                <w:sz w:val="12"/>
                <w:szCs w:val="12"/>
              </w:rPr>
            </w:pPr>
            <w:r w:rsidRPr="001B14C1">
              <w:rPr>
                <w:sz w:val="12"/>
                <w:szCs w:val="12"/>
              </w:rPr>
              <w:t xml:space="preserve">Проведение </w:t>
            </w:r>
            <w:proofErr w:type="spellStart"/>
            <w:r w:rsidRPr="001B14C1">
              <w:rPr>
                <w:sz w:val="12"/>
                <w:szCs w:val="12"/>
              </w:rPr>
              <w:t>акарицидной</w:t>
            </w:r>
            <w:proofErr w:type="spellEnd"/>
            <w:r w:rsidRPr="001B14C1">
              <w:rPr>
                <w:sz w:val="12"/>
                <w:szCs w:val="12"/>
              </w:rPr>
              <w:t xml:space="preserve"> обработки от клещей в образовательных учреждениях муниципального района Сергиевский.</w:t>
            </w:r>
          </w:p>
        </w:tc>
        <w:tc>
          <w:tcPr>
            <w:tcW w:w="815"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Бюджет муниципального района Сергиевский</w:t>
            </w:r>
          </w:p>
        </w:tc>
        <w:tc>
          <w:tcPr>
            <w:tcW w:w="455"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2019-2021 г.</w:t>
            </w:r>
          </w:p>
        </w:tc>
        <w:tc>
          <w:tcPr>
            <w:tcW w:w="45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70,50665</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0,00000</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w:t>
            </w:r>
          </w:p>
        </w:tc>
        <w:tc>
          <w:tcPr>
            <w:tcW w:w="1031" w:type="pct"/>
            <w:vAlign w:val="center"/>
          </w:tcPr>
          <w:p w:rsidR="001B14C1" w:rsidRPr="001B14C1" w:rsidRDefault="001B14C1" w:rsidP="001B14C1">
            <w:pPr>
              <w:jc w:val="center"/>
              <w:rPr>
                <w:rFonts w:ascii="Times New Roman" w:hAnsi="Times New Roman" w:cs="Times New Roman"/>
                <w:sz w:val="12"/>
                <w:szCs w:val="12"/>
              </w:rPr>
            </w:pPr>
          </w:p>
        </w:tc>
      </w:tr>
      <w:tr w:rsidR="003E41FC" w:rsidRPr="001B14C1" w:rsidTr="00F8204E">
        <w:trPr>
          <w:cantSplit/>
          <w:trHeight w:val="1134"/>
          <w:jc w:val="center"/>
        </w:trPr>
        <w:tc>
          <w:tcPr>
            <w:tcW w:w="34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1.7</w:t>
            </w:r>
          </w:p>
        </w:tc>
        <w:tc>
          <w:tcPr>
            <w:tcW w:w="1179" w:type="pct"/>
            <w:vAlign w:val="center"/>
          </w:tcPr>
          <w:p w:rsidR="001B14C1" w:rsidRPr="001B14C1" w:rsidRDefault="001B14C1" w:rsidP="001B14C1">
            <w:pPr>
              <w:pStyle w:val="western"/>
              <w:snapToGrid w:val="0"/>
              <w:spacing w:before="0" w:after="0"/>
              <w:jc w:val="both"/>
              <w:rPr>
                <w:sz w:val="12"/>
                <w:szCs w:val="12"/>
              </w:rPr>
            </w:pPr>
            <w:r w:rsidRPr="001B14C1">
              <w:rPr>
                <w:sz w:val="12"/>
                <w:szCs w:val="12"/>
              </w:rPr>
              <w:t xml:space="preserve">Проведение </w:t>
            </w:r>
            <w:proofErr w:type="spellStart"/>
            <w:r w:rsidRPr="001B14C1">
              <w:rPr>
                <w:sz w:val="12"/>
                <w:szCs w:val="12"/>
              </w:rPr>
              <w:t>акарицидной</w:t>
            </w:r>
            <w:proofErr w:type="spellEnd"/>
            <w:r w:rsidRPr="001B14C1">
              <w:rPr>
                <w:sz w:val="12"/>
                <w:szCs w:val="12"/>
              </w:rPr>
              <w:t xml:space="preserve"> обработки от клещей (кладбища, спортивные площадки, пляжные зоны, зоны отдыха, парки и парковые зоны, стадионы, детские площадки, скверы, аллеи, места проведения спортивных и культурных мероприятий вблизи водных объектов и т.п.).</w:t>
            </w:r>
          </w:p>
        </w:tc>
        <w:tc>
          <w:tcPr>
            <w:tcW w:w="815"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Бюджет муниципального района Сергиевский</w:t>
            </w:r>
          </w:p>
        </w:tc>
        <w:tc>
          <w:tcPr>
            <w:tcW w:w="455"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2019-2021 г.</w:t>
            </w:r>
          </w:p>
        </w:tc>
        <w:tc>
          <w:tcPr>
            <w:tcW w:w="453" w:type="pct"/>
            <w:textDirection w:val="btLr"/>
            <w:vAlign w:val="center"/>
          </w:tcPr>
          <w:p w:rsidR="001B14C1" w:rsidRPr="001B14C1" w:rsidRDefault="001B14C1" w:rsidP="003E41FC">
            <w:pPr>
              <w:pStyle w:val="western"/>
              <w:snapToGrid w:val="0"/>
              <w:spacing w:before="0" w:after="0"/>
              <w:ind w:left="113" w:right="113"/>
              <w:jc w:val="center"/>
              <w:rPr>
                <w:sz w:val="12"/>
                <w:szCs w:val="12"/>
              </w:rPr>
            </w:pPr>
            <w:r w:rsidRPr="001B14C1">
              <w:rPr>
                <w:sz w:val="12"/>
                <w:szCs w:val="12"/>
              </w:rPr>
              <w:t>87,50659</w:t>
            </w:r>
          </w:p>
        </w:tc>
        <w:tc>
          <w:tcPr>
            <w:tcW w:w="363" w:type="pct"/>
            <w:textDirection w:val="btLr"/>
            <w:vAlign w:val="center"/>
          </w:tcPr>
          <w:p w:rsidR="001B14C1" w:rsidRPr="001B14C1" w:rsidRDefault="001B14C1" w:rsidP="003E41FC">
            <w:pPr>
              <w:pStyle w:val="western"/>
              <w:snapToGrid w:val="0"/>
              <w:spacing w:before="0" w:after="0"/>
              <w:ind w:left="113" w:right="113"/>
              <w:jc w:val="center"/>
              <w:rPr>
                <w:sz w:val="12"/>
                <w:szCs w:val="12"/>
              </w:rPr>
            </w:pPr>
            <w:r w:rsidRPr="001B14C1">
              <w:rPr>
                <w:sz w:val="12"/>
                <w:szCs w:val="12"/>
              </w:rPr>
              <w:t>312,33400</w:t>
            </w:r>
          </w:p>
        </w:tc>
        <w:tc>
          <w:tcPr>
            <w:tcW w:w="363" w:type="pct"/>
            <w:textDirection w:val="btLr"/>
            <w:vAlign w:val="center"/>
          </w:tcPr>
          <w:p w:rsidR="001B14C1" w:rsidRPr="001B14C1" w:rsidRDefault="001B14C1" w:rsidP="003E41FC">
            <w:pPr>
              <w:pStyle w:val="western"/>
              <w:snapToGrid w:val="0"/>
              <w:spacing w:before="0" w:after="0"/>
              <w:ind w:left="113" w:right="113"/>
              <w:jc w:val="center"/>
              <w:rPr>
                <w:sz w:val="12"/>
                <w:szCs w:val="12"/>
              </w:rPr>
            </w:pPr>
            <w:r w:rsidRPr="001B14C1">
              <w:rPr>
                <w:sz w:val="12"/>
                <w:szCs w:val="12"/>
              </w:rPr>
              <w:t>312,33400</w:t>
            </w:r>
          </w:p>
        </w:tc>
        <w:tc>
          <w:tcPr>
            <w:tcW w:w="103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Администрация муниципального района Сергиевский</w:t>
            </w:r>
          </w:p>
        </w:tc>
      </w:tr>
      <w:tr w:rsidR="003E41FC" w:rsidRPr="001B14C1" w:rsidTr="00F8204E">
        <w:trPr>
          <w:cantSplit/>
          <w:trHeight w:val="1134"/>
          <w:jc w:val="center"/>
        </w:trPr>
        <w:tc>
          <w:tcPr>
            <w:tcW w:w="34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1.8</w:t>
            </w:r>
          </w:p>
        </w:tc>
        <w:tc>
          <w:tcPr>
            <w:tcW w:w="1179" w:type="pct"/>
            <w:vAlign w:val="center"/>
          </w:tcPr>
          <w:p w:rsidR="001B14C1" w:rsidRPr="001B14C1" w:rsidRDefault="001B14C1" w:rsidP="001B14C1">
            <w:pPr>
              <w:pStyle w:val="western"/>
              <w:snapToGrid w:val="0"/>
              <w:spacing w:before="0" w:after="0"/>
              <w:jc w:val="both"/>
              <w:rPr>
                <w:sz w:val="12"/>
                <w:szCs w:val="12"/>
              </w:rPr>
            </w:pPr>
            <w:r w:rsidRPr="001B14C1">
              <w:rPr>
                <w:sz w:val="12"/>
                <w:szCs w:val="12"/>
              </w:rPr>
              <w:t>Организация и проведение качественной расчистки от мусора, и благоустройство территорий парков, скверов, кладбищ, оздоровительных организаций, мест отдыха и пребывания населения, как самой территории, так и прилегающей к ней на расстоянии не менее                50  метров.</w:t>
            </w:r>
          </w:p>
        </w:tc>
        <w:tc>
          <w:tcPr>
            <w:tcW w:w="815" w:type="pct"/>
            <w:vAlign w:val="center"/>
          </w:tcPr>
          <w:p w:rsidR="001B14C1" w:rsidRPr="001B14C1" w:rsidRDefault="001B14C1" w:rsidP="001B14C1">
            <w:pPr>
              <w:pStyle w:val="western"/>
              <w:snapToGrid w:val="0"/>
              <w:spacing w:before="0" w:after="0"/>
              <w:jc w:val="center"/>
              <w:rPr>
                <w:sz w:val="12"/>
                <w:szCs w:val="12"/>
              </w:rPr>
            </w:pPr>
            <w:r w:rsidRPr="001B14C1">
              <w:rPr>
                <w:sz w:val="12"/>
                <w:szCs w:val="12"/>
              </w:rPr>
              <w:t>За счет собственных средств учреждений, организаций, предприятий независимо от правовой собственности (за исключением муниципальных учреждений)</w:t>
            </w:r>
          </w:p>
        </w:tc>
        <w:tc>
          <w:tcPr>
            <w:tcW w:w="455"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2019-2021 г.</w:t>
            </w:r>
          </w:p>
        </w:tc>
        <w:tc>
          <w:tcPr>
            <w:tcW w:w="453" w:type="pct"/>
            <w:textDirection w:val="btLr"/>
            <w:vAlign w:val="center"/>
          </w:tcPr>
          <w:p w:rsidR="001B14C1" w:rsidRPr="001B14C1" w:rsidRDefault="001B14C1" w:rsidP="003E41FC">
            <w:pPr>
              <w:pStyle w:val="western"/>
              <w:snapToGrid w:val="0"/>
              <w:spacing w:before="0" w:after="0"/>
              <w:ind w:left="113" w:right="113"/>
              <w:jc w:val="center"/>
              <w:rPr>
                <w:sz w:val="12"/>
                <w:szCs w:val="12"/>
              </w:rPr>
            </w:pPr>
            <w:r w:rsidRPr="001B14C1">
              <w:rPr>
                <w:sz w:val="12"/>
                <w:szCs w:val="12"/>
              </w:rPr>
              <w:t>ежегодно</w:t>
            </w:r>
          </w:p>
        </w:tc>
        <w:tc>
          <w:tcPr>
            <w:tcW w:w="363" w:type="pct"/>
            <w:textDirection w:val="btLr"/>
            <w:vAlign w:val="center"/>
          </w:tcPr>
          <w:p w:rsidR="001B14C1" w:rsidRPr="001B14C1" w:rsidRDefault="001B14C1" w:rsidP="003E41FC">
            <w:pPr>
              <w:pStyle w:val="western"/>
              <w:snapToGrid w:val="0"/>
              <w:spacing w:before="0" w:after="0"/>
              <w:ind w:left="113" w:right="113"/>
              <w:jc w:val="center"/>
              <w:rPr>
                <w:sz w:val="12"/>
                <w:szCs w:val="12"/>
              </w:rPr>
            </w:pPr>
            <w:r w:rsidRPr="001B14C1">
              <w:rPr>
                <w:sz w:val="12"/>
                <w:szCs w:val="12"/>
              </w:rPr>
              <w:t>ежегодно</w:t>
            </w:r>
          </w:p>
        </w:tc>
        <w:tc>
          <w:tcPr>
            <w:tcW w:w="363" w:type="pct"/>
            <w:textDirection w:val="btLr"/>
            <w:vAlign w:val="center"/>
          </w:tcPr>
          <w:p w:rsidR="001B14C1" w:rsidRPr="001B14C1" w:rsidRDefault="001B14C1" w:rsidP="003E41FC">
            <w:pPr>
              <w:pStyle w:val="western"/>
              <w:snapToGrid w:val="0"/>
              <w:spacing w:before="0" w:after="0"/>
              <w:ind w:left="113" w:right="113"/>
              <w:jc w:val="center"/>
              <w:rPr>
                <w:sz w:val="12"/>
                <w:szCs w:val="12"/>
              </w:rPr>
            </w:pPr>
            <w:r w:rsidRPr="001B14C1">
              <w:rPr>
                <w:sz w:val="12"/>
                <w:szCs w:val="12"/>
              </w:rPr>
              <w:t>ежегодно</w:t>
            </w:r>
          </w:p>
        </w:tc>
        <w:tc>
          <w:tcPr>
            <w:tcW w:w="103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Организация, учреждения, предприятия, независимо от ведомственной принадлежности и формы собственности,</w:t>
            </w:r>
          </w:p>
          <w:p w:rsidR="001B14C1" w:rsidRPr="001B14C1" w:rsidRDefault="001B14C1" w:rsidP="00F8204E">
            <w:pPr>
              <w:jc w:val="center"/>
              <w:rPr>
                <w:rFonts w:ascii="Times New Roman" w:hAnsi="Times New Roman" w:cs="Times New Roman"/>
                <w:sz w:val="12"/>
                <w:szCs w:val="12"/>
              </w:rPr>
            </w:pPr>
            <w:r w:rsidRPr="001B14C1">
              <w:rPr>
                <w:rFonts w:ascii="Times New Roman" w:hAnsi="Times New Roman" w:cs="Times New Roman"/>
                <w:sz w:val="12"/>
                <w:szCs w:val="12"/>
              </w:rPr>
              <w:t>Администрация му</w:t>
            </w:r>
            <w:r w:rsidR="00F8204E">
              <w:rPr>
                <w:rFonts w:ascii="Times New Roman" w:hAnsi="Times New Roman" w:cs="Times New Roman"/>
                <w:sz w:val="12"/>
                <w:szCs w:val="12"/>
              </w:rPr>
              <w:t>ниципального района Сергиевский</w:t>
            </w:r>
          </w:p>
        </w:tc>
      </w:tr>
      <w:tr w:rsidR="003E41FC" w:rsidRPr="001B14C1" w:rsidTr="00F8204E">
        <w:trPr>
          <w:cantSplit/>
          <w:trHeight w:val="1134"/>
          <w:jc w:val="center"/>
        </w:trPr>
        <w:tc>
          <w:tcPr>
            <w:tcW w:w="34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lastRenderedPageBreak/>
              <w:t>1.9</w:t>
            </w:r>
          </w:p>
        </w:tc>
        <w:tc>
          <w:tcPr>
            <w:tcW w:w="1179" w:type="pct"/>
            <w:vAlign w:val="center"/>
          </w:tcPr>
          <w:p w:rsidR="001B14C1" w:rsidRPr="001B14C1" w:rsidRDefault="001B14C1" w:rsidP="001B14C1">
            <w:pPr>
              <w:jc w:val="both"/>
              <w:rPr>
                <w:rFonts w:ascii="Times New Roman" w:hAnsi="Times New Roman" w:cs="Times New Roman"/>
                <w:sz w:val="12"/>
                <w:szCs w:val="12"/>
              </w:rPr>
            </w:pPr>
            <w:r w:rsidRPr="001B14C1">
              <w:rPr>
                <w:rFonts w:ascii="Times New Roman" w:hAnsi="Times New Roman" w:cs="Times New Roman"/>
                <w:sz w:val="12"/>
                <w:szCs w:val="12"/>
              </w:rPr>
              <w:t>Проведение мероприятий по защите объектов от грызунов:</w:t>
            </w:r>
          </w:p>
          <w:p w:rsidR="001B14C1" w:rsidRPr="001B14C1" w:rsidRDefault="001B14C1" w:rsidP="001B14C1">
            <w:pPr>
              <w:jc w:val="both"/>
              <w:rPr>
                <w:rFonts w:ascii="Times New Roman" w:hAnsi="Times New Roman" w:cs="Times New Roman"/>
                <w:sz w:val="12"/>
                <w:szCs w:val="12"/>
              </w:rPr>
            </w:pPr>
            <w:r>
              <w:rPr>
                <w:rFonts w:ascii="Times New Roman" w:hAnsi="Times New Roman" w:cs="Times New Roman"/>
                <w:sz w:val="12"/>
                <w:szCs w:val="12"/>
              </w:rPr>
              <w:t>-</w:t>
            </w:r>
            <w:r w:rsidRPr="001B14C1">
              <w:rPr>
                <w:rFonts w:ascii="Times New Roman" w:hAnsi="Times New Roman" w:cs="Times New Roman"/>
                <w:sz w:val="12"/>
                <w:szCs w:val="12"/>
              </w:rPr>
              <w:t>применение для изготовления порогов и нижней части дверей на высоту не менее 50 см материалов, устойчивых к повреждению грызунами;</w:t>
            </w:r>
          </w:p>
          <w:p w:rsidR="001B14C1" w:rsidRPr="001B14C1" w:rsidRDefault="001B14C1" w:rsidP="001B14C1">
            <w:pPr>
              <w:jc w:val="both"/>
              <w:rPr>
                <w:rFonts w:ascii="Times New Roman" w:hAnsi="Times New Roman" w:cs="Times New Roman"/>
                <w:sz w:val="12"/>
                <w:szCs w:val="12"/>
              </w:rPr>
            </w:pPr>
            <w:r>
              <w:rPr>
                <w:rFonts w:ascii="Times New Roman" w:hAnsi="Times New Roman" w:cs="Times New Roman"/>
                <w:sz w:val="12"/>
                <w:szCs w:val="12"/>
              </w:rPr>
              <w:t xml:space="preserve">-использование устройств и </w:t>
            </w:r>
            <w:r w:rsidRPr="001B14C1">
              <w:rPr>
                <w:rFonts w:ascii="Times New Roman" w:hAnsi="Times New Roman" w:cs="Times New Roman"/>
                <w:sz w:val="12"/>
                <w:szCs w:val="12"/>
              </w:rPr>
              <w:t>конструкций, обеспечивающих самостоятельное закрывание дверей;</w:t>
            </w:r>
          </w:p>
          <w:p w:rsidR="001B14C1" w:rsidRPr="001B14C1" w:rsidRDefault="001B14C1" w:rsidP="001B14C1">
            <w:pPr>
              <w:jc w:val="both"/>
              <w:rPr>
                <w:rFonts w:ascii="Times New Roman" w:hAnsi="Times New Roman" w:cs="Times New Roman"/>
                <w:sz w:val="12"/>
                <w:szCs w:val="12"/>
              </w:rPr>
            </w:pPr>
            <w:r>
              <w:rPr>
                <w:rFonts w:ascii="Times New Roman" w:hAnsi="Times New Roman" w:cs="Times New Roman"/>
                <w:sz w:val="12"/>
                <w:szCs w:val="12"/>
              </w:rPr>
              <w:t>-</w:t>
            </w:r>
            <w:r w:rsidRPr="001B14C1">
              <w:rPr>
                <w:rFonts w:ascii="Times New Roman" w:hAnsi="Times New Roman" w:cs="Times New Roman"/>
                <w:sz w:val="12"/>
                <w:szCs w:val="12"/>
              </w:rPr>
              <w:t>устройство металлической сетки решетки в местах  выхода вентиляционных отверстий, стока воды;</w:t>
            </w:r>
          </w:p>
          <w:p w:rsidR="001B14C1" w:rsidRPr="001B14C1" w:rsidRDefault="001B14C1" w:rsidP="001B14C1">
            <w:pPr>
              <w:jc w:val="both"/>
              <w:rPr>
                <w:rFonts w:ascii="Times New Roman" w:hAnsi="Times New Roman" w:cs="Times New Roman"/>
                <w:sz w:val="12"/>
                <w:szCs w:val="12"/>
              </w:rPr>
            </w:pPr>
            <w:r>
              <w:rPr>
                <w:rFonts w:ascii="Times New Roman" w:hAnsi="Times New Roman" w:cs="Times New Roman"/>
                <w:sz w:val="12"/>
                <w:szCs w:val="12"/>
              </w:rPr>
              <w:t>-</w:t>
            </w:r>
            <w:r w:rsidRPr="001B14C1">
              <w:rPr>
                <w:rFonts w:ascii="Times New Roman" w:hAnsi="Times New Roman" w:cs="Times New Roman"/>
                <w:sz w:val="12"/>
                <w:szCs w:val="12"/>
              </w:rPr>
              <w:t>герметизация с использованием металлической сетки мест прохода коммуникаций в перекрытиях, стенах, ограждениях;</w:t>
            </w:r>
          </w:p>
          <w:p w:rsidR="001B14C1" w:rsidRPr="001B14C1" w:rsidRDefault="001B14C1" w:rsidP="001B14C1">
            <w:pPr>
              <w:jc w:val="both"/>
              <w:rPr>
                <w:rFonts w:ascii="Times New Roman" w:hAnsi="Times New Roman" w:cs="Times New Roman"/>
                <w:sz w:val="12"/>
                <w:szCs w:val="12"/>
              </w:rPr>
            </w:pPr>
            <w:r>
              <w:rPr>
                <w:rFonts w:ascii="Times New Roman" w:hAnsi="Times New Roman" w:cs="Times New Roman"/>
                <w:sz w:val="12"/>
                <w:szCs w:val="12"/>
              </w:rPr>
              <w:t>-</w:t>
            </w:r>
            <w:r w:rsidRPr="001B14C1">
              <w:rPr>
                <w:rFonts w:ascii="Times New Roman" w:hAnsi="Times New Roman" w:cs="Times New Roman"/>
                <w:sz w:val="12"/>
                <w:szCs w:val="12"/>
              </w:rPr>
              <w:t>исключение возможности проникновения грызунов в свободное пространство при установке декоративных панелей, отделке стен гипсокартонными плитами и другими материалами, монтаже подвесных потолков;</w:t>
            </w:r>
          </w:p>
          <w:p w:rsidR="001B14C1" w:rsidRPr="001B14C1" w:rsidRDefault="001B14C1" w:rsidP="001B14C1">
            <w:pPr>
              <w:jc w:val="both"/>
              <w:rPr>
                <w:rFonts w:ascii="Times New Roman" w:hAnsi="Times New Roman" w:cs="Times New Roman"/>
                <w:sz w:val="12"/>
                <w:szCs w:val="12"/>
              </w:rPr>
            </w:pPr>
            <w:r>
              <w:rPr>
                <w:rFonts w:ascii="Times New Roman" w:hAnsi="Times New Roman" w:cs="Times New Roman"/>
                <w:sz w:val="12"/>
                <w:szCs w:val="12"/>
              </w:rPr>
              <w:t>-</w:t>
            </w:r>
            <w:r w:rsidRPr="001B14C1">
              <w:rPr>
                <w:rFonts w:ascii="Times New Roman" w:hAnsi="Times New Roman" w:cs="Times New Roman"/>
                <w:sz w:val="12"/>
                <w:szCs w:val="12"/>
              </w:rPr>
              <w:t>установка отпугивающих устройств, приборов (ультразвуковых, электрических и пр.).</w:t>
            </w:r>
          </w:p>
        </w:tc>
        <w:tc>
          <w:tcPr>
            <w:tcW w:w="815"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В рамках текущей деятельности</w:t>
            </w:r>
          </w:p>
        </w:tc>
        <w:tc>
          <w:tcPr>
            <w:tcW w:w="455"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2019-2021 г.</w:t>
            </w:r>
          </w:p>
        </w:tc>
        <w:tc>
          <w:tcPr>
            <w:tcW w:w="45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w:t>
            </w:r>
          </w:p>
        </w:tc>
        <w:tc>
          <w:tcPr>
            <w:tcW w:w="103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Организация, учреждения, предприятия, независимо от ведомственной принадлежности и формы собственности,</w:t>
            </w:r>
          </w:p>
          <w:p w:rsidR="001B14C1" w:rsidRPr="001B14C1" w:rsidRDefault="001B14C1" w:rsidP="00F8204E">
            <w:pPr>
              <w:jc w:val="center"/>
              <w:rPr>
                <w:rFonts w:ascii="Times New Roman" w:hAnsi="Times New Roman" w:cs="Times New Roman"/>
                <w:sz w:val="12"/>
                <w:szCs w:val="12"/>
              </w:rPr>
            </w:pPr>
            <w:r w:rsidRPr="001B14C1">
              <w:rPr>
                <w:rFonts w:ascii="Times New Roman" w:hAnsi="Times New Roman" w:cs="Times New Roman"/>
                <w:sz w:val="12"/>
                <w:szCs w:val="12"/>
              </w:rPr>
              <w:t>Администрация му</w:t>
            </w:r>
            <w:r w:rsidR="00F8204E">
              <w:rPr>
                <w:rFonts w:ascii="Times New Roman" w:hAnsi="Times New Roman" w:cs="Times New Roman"/>
                <w:sz w:val="12"/>
                <w:szCs w:val="12"/>
              </w:rPr>
              <w:t>ниципального района Сергиевский</w:t>
            </w:r>
          </w:p>
        </w:tc>
      </w:tr>
      <w:tr w:rsidR="003E41FC" w:rsidRPr="001B14C1" w:rsidTr="00F8204E">
        <w:trPr>
          <w:cantSplit/>
          <w:trHeight w:val="1134"/>
          <w:jc w:val="center"/>
        </w:trPr>
        <w:tc>
          <w:tcPr>
            <w:tcW w:w="34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1.10</w:t>
            </w:r>
          </w:p>
        </w:tc>
        <w:tc>
          <w:tcPr>
            <w:tcW w:w="1179" w:type="pct"/>
            <w:vAlign w:val="center"/>
          </w:tcPr>
          <w:p w:rsidR="001B14C1" w:rsidRPr="001B14C1" w:rsidRDefault="001B14C1" w:rsidP="001B14C1">
            <w:pPr>
              <w:pStyle w:val="western"/>
              <w:snapToGrid w:val="0"/>
              <w:spacing w:before="0" w:after="0"/>
              <w:jc w:val="both"/>
              <w:rPr>
                <w:sz w:val="12"/>
                <w:szCs w:val="12"/>
              </w:rPr>
            </w:pPr>
            <w:r w:rsidRPr="001B14C1">
              <w:rPr>
                <w:sz w:val="12"/>
                <w:szCs w:val="12"/>
              </w:rPr>
              <w:t>Обеспечение медицинской помощи при обращении человека по поводу заболевании ГЛПС в ЛПУ, в том числе вирусологического и серо-микробиологического обследования и проведение клинико-лабораторной дифференциальной диагностики.</w:t>
            </w:r>
          </w:p>
        </w:tc>
        <w:tc>
          <w:tcPr>
            <w:tcW w:w="815"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В рамках текущей деятельности</w:t>
            </w:r>
          </w:p>
        </w:tc>
        <w:tc>
          <w:tcPr>
            <w:tcW w:w="455"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2019-2021 г.</w:t>
            </w:r>
          </w:p>
        </w:tc>
        <w:tc>
          <w:tcPr>
            <w:tcW w:w="45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В рамках текущей деятельности</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В рамках текущей деятельности</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В рамках текущей деятельности</w:t>
            </w:r>
          </w:p>
        </w:tc>
        <w:tc>
          <w:tcPr>
            <w:tcW w:w="103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 xml:space="preserve">ГБУЗ </w:t>
            </w:r>
            <w:proofErr w:type="gramStart"/>
            <w:r w:rsidRPr="001B14C1">
              <w:rPr>
                <w:rFonts w:ascii="Times New Roman" w:hAnsi="Times New Roman" w:cs="Times New Roman"/>
                <w:sz w:val="12"/>
                <w:szCs w:val="12"/>
              </w:rPr>
              <w:t>СО</w:t>
            </w:r>
            <w:proofErr w:type="gramEnd"/>
            <w:r w:rsidRPr="001B14C1">
              <w:rPr>
                <w:rFonts w:ascii="Times New Roman" w:hAnsi="Times New Roman" w:cs="Times New Roman"/>
                <w:sz w:val="12"/>
                <w:szCs w:val="12"/>
              </w:rPr>
              <w:t xml:space="preserve"> «Сергиевская центральная районная больница» (по согласованию)</w:t>
            </w:r>
          </w:p>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ФБУЗ «Центр гигиены и эпидемиологии в Самарской области» (по согласованию)</w:t>
            </w:r>
          </w:p>
        </w:tc>
      </w:tr>
      <w:tr w:rsidR="003E41FC" w:rsidRPr="001B14C1" w:rsidTr="00F8204E">
        <w:trPr>
          <w:cantSplit/>
          <w:trHeight w:val="1134"/>
          <w:jc w:val="center"/>
        </w:trPr>
        <w:tc>
          <w:tcPr>
            <w:tcW w:w="34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1.11</w:t>
            </w:r>
          </w:p>
        </w:tc>
        <w:tc>
          <w:tcPr>
            <w:tcW w:w="1179" w:type="pct"/>
            <w:vAlign w:val="center"/>
          </w:tcPr>
          <w:p w:rsidR="001B14C1" w:rsidRPr="001B14C1" w:rsidRDefault="001B14C1" w:rsidP="001B14C1">
            <w:pPr>
              <w:jc w:val="both"/>
              <w:rPr>
                <w:rFonts w:ascii="Times New Roman" w:hAnsi="Times New Roman" w:cs="Times New Roman"/>
                <w:sz w:val="12"/>
                <w:szCs w:val="12"/>
              </w:rPr>
            </w:pPr>
            <w:r w:rsidRPr="001B14C1">
              <w:rPr>
                <w:rFonts w:ascii="Times New Roman" w:hAnsi="Times New Roman" w:cs="Times New Roman"/>
                <w:sz w:val="12"/>
                <w:szCs w:val="12"/>
              </w:rPr>
              <w:t>Осуществление мер, препятствующих миграции грызунов, создание неблагоприятных  условий  для их обитания:</w:t>
            </w:r>
          </w:p>
          <w:p w:rsidR="001B14C1" w:rsidRPr="001B14C1" w:rsidRDefault="001B14C1" w:rsidP="001B14C1">
            <w:pPr>
              <w:jc w:val="both"/>
              <w:rPr>
                <w:rFonts w:ascii="Times New Roman" w:hAnsi="Times New Roman" w:cs="Times New Roman"/>
                <w:sz w:val="12"/>
                <w:szCs w:val="12"/>
              </w:rPr>
            </w:pPr>
            <w:r w:rsidRPr="001B14C1">
              <w:rPr>
                <w:rFonts w:ascii="Times New Roman" w:hAnsi="Times New Roman" w:cs="Times New Roman"/>
                <w:sz w:val="12"/>
                <w:szCs w:val="12"/>
              </w:rPr>
              <w:t>-</w:t>
            </w:r>
            <w:r w:rsidRPr="001B14C1">
              <w:rPr>
                <w:rFonts w:ascii="Times New Roman" w:hAnsi="Times New Roman" w:cs="Times New Roman"/>
                <w:sz w:val="12"/>
                <w:szCs w:val="12"/>
              </w:rPr>
              <w:tab/>
              <w:t xml:space="preserve">своевременный ремонт </w:t>
            </w:r>
            <w:proofErr w:type="spellStart"/>
            <w:r w:rsidRPr="001B14C1">
              <w:rPr>
                <w:rFonts w:ascii="Times New Roman" w:hAnsi="Times New Roman" w:cs="Times New Roman"/>
                <w:sz w:val="12"/>
                <w:szCs w:val="12"/>
              </w:rPr>
              <w:t>отмосток</w:t>
            </w:r>
            <w:proofErr w:type="spellEnd"/>
            <w:r w:rsidRPr="001B14C1">
              <w:rPr>
                <w:rFonts w:ascii="Times New Roman" w:hAnsi="Times New Roman" w:cs="Times New Roman"/>
                <w:sz w:val="12"/>
                <w:szCs w:val="12"/>
              </w:rPr>
              <w:t>, дверных, оконных проемов, мест прохождения коммуникаций в перекрытиях, стенах, ограждениях;</w:t>
            </w:r>
          </w:p>
          <w:p w:rsidR="001B14C1" w:rsidRPr="001B14C1" w:rsidRDefault="001B14C1" w:rsidP="001B14C1">
            <w:pPr>
              <w:jc w:val="both"/>
              <w:rPr>
                <w:rFonts w:ascii="Times New Roman" w:hAnsi="Times New Roman" w:cs="Times New Roman"/>
                <w:sz w:val="12"/>
                <w:szCs w:val="12"/>
              </w:rPr>
            </w:pPr>
            <w:r w:rsidRPr="001B14C1">
              <w:rPr>
                <w:rFonts w:ascii="Times New Roman" w:hAnsi="Times New Roman" w:cs="Times New Roman"/>
                <w:sz w:val="12"/>
                <w:szCs w:val="12"/>
              </w:rPr>
              <w:t>-</w:t>
            </w:r>
            <w:r w:rsidRPr="001B14C1">
              <w:rPr>
                <w:rFonts w:ascii="Times New Roman" w:hAnsi="Times New Roman" w:cs="Times New Roman"/>
                <w:sz w:val="12"/>
                <w:szCs w:val="12"/>
              </w:rPr>
              <w:tab/>
              <w:t>использование тары, изготовленной из материалов, устойчивых      к повреждению грызунами</w:t>
            </w:r>
          </w:p>
          <w:p w:rsidR="001B14C1" w:rsidRPr="001B14C1" w:rsidRDefault="001B14C1" w:rsidP="001B14C1">
            <w:pPr>
              <w:jc w:val="both"/>
              <w:rPr>
                <w:rFonts w:ascii="Times New Roman" w:hAnsi="Times New Roman" w:cs="Times New Roman"/>
                <w:bCs/>
                <w:sz w:val="12"/>
                <w:szCs w:val="12"/>
              </w:rPr>
            </w:pPr>
            <w:r w:rsidRPr="001B14C1">
              <w:rPr>
                <w:rFonts w:ascii="Times New Roman" w:hAnsi="Times New Roman" w:cs="Times New Roman"/>
                <w:bCs/>
                <w:sz w:val="12"/>
                <w:szCs w:val="12"/>
              </w:rPr>
              <w:t>-   установка стеллажей, подтоварников,    поддонов на высоту не менее 15 см от уровня пола;</w:t>
            </w:r>
          </w:p>
          <w:p w:rsidR="001B14C1" w:rsidRPr="001B14C1" w:rsidRDefault="001B14C1" w:rsidP="00912BB4">
            <w:pPr>
              <w:numPr>
                <w:ilvl w:val="0"/>
                <w:numId w:val="40"/>
              </w:numPr>
              <w:ind w:left="0" w:firstLine="0"/>
              <w:jc w:val="both"/>
              <w:rPr>
                <w:rFonts w:ascii="Times New Roman" w:hAnsi="Times New Roman" w:cs="Times New Roman"/>
                <w:bCs/>
                <w:sz w:val="12"/>
                <w:szCs w:val="12"/>
              </w:rPr>
            </w:pPr>
            <w:r w:rsidRPr="001B14C1">
              <w:rPr>
                <w:rFonts w:ascii="Times New Roman" w:hAnsi="Times New Roman" w:cs="Times New Roman"/>
                <w:bCs/>
                <w:sz w:val="12"/>
                <w:szCs w:val="12"/>
              </w:rPr>
              <w:t>использование для хранения пищевых  и бытовых отходов плотно закрывающихся емкостей, регулярная их очистка;</w:t>
            </w:r>
          </w:p>
          <w:p w:rsidR="001B14C1" w:rsidRPr="001B14C1" w:rsidRDefault="001B14C1" w:rsidP="001B14C1">
            <w:pPr>
              <w:jc w:val="both"/>
              <w:rPr>
                <w:rFonts w:ascii="Times New Roman" w:hAnsi="Times New Roman" w:cs="Times New Roman"/>
                <w:sz w:val="12"/>
                <w:szCs w:val="12"/>
              </w:rPr>
            </w:pPr>
            <w:r w:rsidRPr="001B14C1">
              <w:rPr>
                <w:rFonts w:ascii="Times New Roman" w:hAnsi="Times New Roman" w:cs="Times New Roman"/>
                <w:bCs/>
                <w:sz w:val="12"/>
                <w:szCs w:val="12"/>
              </w:rPr>
              <w:t>- соблюдение требований санитарных правил, соответствующих профилю объекта.</w:t>
            </w:r>
          </w:p>
        </w:tc>
        <w:tc>
          <w:tcPr>
            <w:tcW w:w="815"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В рамках текущей деятельности</w:t>
            </w:r>
          </w:p>
        </w:tc>
        <w:tc>
          <w:tcPr>
            <w:tcW w:w="455"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2019-2021 г.</w:t>
            </w:r>
          </w:p>
        </w:tc>
        <w:tc>
          <w:tcPr>
            <w:tcW w:w="45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w:t>
            </w:r>
          </w:p>
        </w:tc>
        <w:tc>
          <w:tcPr>
            <w:tcW w:w="103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Организация, учреждения, предприятия, независимо от ведомственной принадлежности и формы собственности,</w:t>
            </w:r>
          </w:p>
          <w:p w:rsidR="001B14C1" w:rsidRPr="001B14C1" w:rsidRDefault="001B14C1" w:rsidP="00F8204E">
            <w:pPr>
              <w:jc w:val="center"/>
              <w:rPr>
                <w:rFonts w:ascii="Times New Roman" w:hAnsi="Times New Roman" w:cs="Times New Roman"/>
                <w:sz w:val="12"/>
                <w:szCs w:val="12"/>
              </w:rPr>
            </w:pPr>
            <w:r w:rsidRPr="001B14C1">
              <w:rPr>
                <w:rFonts w:ascii="Times New Roman" w:hAnsi="Times New Roman" w:cs="Times New Roman"/>
                <w:sz w:val="12"/>
                <w:szCs w:val="12"/>
              </w:rPr>
              <w:t>Администрация му</w:t>
            </w:r>
            <w:r w:rsidR="00F8204E">
              <w:rPr>
                <w:rFonts w:ascii="Times New Roman" w:hAnsi="Times New Roman" w:cs="Times New Roman"/>
                <w:sz w:val="12"/>
                <w:szCs w:val="12"/>
              </w:rPr>
              <w:t>ниципального района Сергиевский</w:t>
            </w:r>
          </w:p>
        </w:tc>
      </w:tr>
      <w:tr w:rsidR="003E41FC" w:rsidRPr="001B14C1" w:rsidTr="00F8204E">
        <w:trPr>
          <w:cantSplit/>
          <w:trHeight w:val="581"/>
          <w:jc w:val="center"/>
        </w:trPr>
        <w:tc>
          <w:tcPr>
            <w:tcW w:w="34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lastRenderedPageBreak/>
              <w:t>1.12</w:t>
            </w:r>
          </w:p>
        </w:tc>
        <w:tc>
          <w:tcPr>
            <w:tcW w:w="1179" w:type="pct"/>
            <w:vAlign w:val="center"/>
          </w:tcPr>
          <w:p w:rsidR="001B14C1" w:rsidRPr="001B14C1" w:rsidRDefault="001B14C1" w:rsidP="001B14C1">
            <w:pPr>
              <w:pStyle w:val="western"/>
              <w:snapToGrid w:val="0"/>
              <w:spacing w:before="0" w:after="0"/>
              <w:jc w:val="both"/>
              <w:rPr>
                <w:sz w:val="12"/>
                <w:szCs w:val="12"/>
              </w:rPr>
            </w:pPr>
            <w:r w:rsidRPr="001B14C1">
              <w:rPr>
                <w:sz w:val="12"/>
                <w:szCs w:val="12"/>
              </w:rPr>
              <w:t>Размещение информации  по предупреждению заболеваний ГЛПС на сайте Администрации муниципального района Сергиевский, информационных стендах, в средствах массовой информации.</w:t>
            </w:r>
          </w:p>
        </w:tc>
        <w:tc>
          <w:tcPr>
            <w:tcW w:w="815"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По мере необходимости</w:t>
            </w:r>
          </w:p>
        </w:tc>
        <w:tc>
          <w:tcPr>
            <w:tcW w:w="455"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2019-2021 г.</w:t>
            </w:r>
          </w:p>
        </w:tc>
        <w:tc>
          <w:tcPr>
            <w:tcW w:w="45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w:t>
            </w:r>
          </w:p>
        </w:tc>
        <w:tc>
          <w:tcPr>
            <w:tcW w:w="363" w:type="pct"/>
            <w:textDirection w:val="btLr"/>
            <w:vAlign w:val="center"/>
          </w:tcPr>
          <w:p w:rsidR="001B14C1" w:rsidRPr="001B14C1" w:rsidRDefault="001B14C1"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w:t>
            </w:r>
          </w:p>
        </w:tc>
        <w:tc>
          <w:tcPr>
            <w:tcW w:w="1031" w:type="pct"/>
            <w:vAlign w:val="center"/>
          </w:tcPr>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p w:rsidR="001B14C1" w:rsidRPr="001B14C1" w:rsidRDefault="001B14C1" w:rsidP="001B14C1">
            <w:pPr>
              <w:jc w:val="center"/>
              <w:rPr>
                <w:rFonts w:ascii="Times New Roman" w:hAnsi="Times New Roman" w:cs="Times New Roman"/>
                <w:sz w:val="12"/>
                <w:szCs w:val="12"/>
              </w:rPr>
            </w:pPr>
            <w:r w:rsidRPr="001B14C1">
              <w:rPr>
                <w:rFonts w:ascii="Times New Roman" w:hAnsi="Times New Roman" w:cs="Times New Roman"/>
                <w:sz w:val="12"/>
                <w:szCs w:val="12"/>
              </w:rPr>
              <w:t>Организационное управление  администрации муниципального района Сергиевский</w:t>
            </w:r>
          </w:p>
          <w:p w:rsidR="001B14C1" w:rsidRPr="001B14C1" w:rsidRDefault="001B14C1" w:rsidP="003E41FC">
            <w:pPr>
              <w:jc w:val="center"/>
              <w:rPr>
                <w:rFonts w:ascii="Times New Roman" w:hAnsi="Times New Roman" w:cs="Times New Roman"/>
                <w:sz w:val="12"/>
                <w:szCs w:val="12"/>
              </w:rPr>
            </w:pPr>
            <w:r w:rsidRPr="001B14C1">
              <w:rPr>
                <w:rFonts w:ascii="Times New Roman" w:hAnsi="Times New Roman" w:cs="Times New Roman"/>
                <w:sz w:val="12"/>
                <w:szCs w:val="12"/>
              </w:rPr>
              <w:t xml:space="preserve">ТО Управления </w:t>
            </w:r>
            <w:proofErr w:type="spellStart"/>
            <w:r w:rsidRPr="001B14C1">
              <w:rPr>
                <w:rFonts w:ascii="Times New Roman" w:hAnsi="Times New Roman" w:cs="Times New Roman"/>
                <w:sz w:val="12"/>
                <w:szCs w:val="12"/>
              </w:rPr>
              <w:t>Роспотребнадзора</w:t>
            </w:r>
            <w:proofErr w:type="spellEnd"/>
            <w:r w:rsidRPr="001B14C1">
              <w:rPr>
                <w:rFonts w:ascii="Times New Roman" w:hAnsi="Times New Roman" w:cs="Times New Roman"/>
                <w:sz w:val="12"/>
                <w:szCs w:val="12"/>
              </w:rPr>
              <w:t xml:space="preserve"> по Самарской области в Сергиевском районе (по согласованию)</w:t>
            </w:r>
          </w:p>
        </w:tc>
      </w:tr>
      <w:tr w:rsidR="003E41FC" w:rsidRPr="001B14C1" w:rsidTr="00F8204E">
        <w:trPr>
          <w:cantSplit/>
          <w:trHeight w:val="1134"/>
          <w:jc w:val="center"/>
        </w:trPr>
        <w:tc>
          <w:tcPr>
            <w:tcW w:w="2790" w:type="pct"/>
            <w:gridSpan w:val="4"/>
            <w:vAlign w:val="center"/>
          </w:tcPr>
          <w:p w:rsidR="003E41FC" w:rsidRPr="001B14C1" w:rsidRDefault="003E41FC" w:rsidP="001B14C1">
            <w:pPr>
              <w:jc w:val="center"/>
              <w:rPr>
                <w:rFonts w:ascii="Times New Roman" w:hAnsi="Times New Roman" w:cs="Times New Roman"/>
                <w:sz w:val="12"/>
                <w:szCs w:val="12"/>
              </w:rPr>
            </w:pPr>
            <w:r w:rsidRPr="001B14C1">
              <w:rPr>
                <w:rFonts w:ascii="Times New Roman" w:hAnsi="Times New Roman" w:cs="Times New Roman"/>
                <w:sz w:val="12"/>
                <w:szCs w:val="12"/>
              </w:rPr>
              <w:t>Всего</w:t>
            </w:r>
          </w:p>
        </w:tc>
        <w:tc>
          <w:tcPr>
            <w:tcW w:w="453" w:type="pct"/>
            <w:textDirection w:val="btLr"/>
            <w:vAlign w:val="center"/>
          </w:tcPr>
          <w:p w:rsidR="003E41FC" w:rsidRPr="001B14C1" w:rsidRDefault="003E41FC"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1630,32240</w:t>
            </w:r>
          </w:p>
        </w:tc>
        <w:tc>
          <w:tcPr>
            <w:tcW w:w="363" w:type="pct"/>
            <w:textDirection w:val="btLr"/>
            <w:vAlign w:val="center"/>
          </w:tcPr>
          <w:p w:rsidR="003E41FC" w:rsidRPr="001B14C1" w:rsidRDefault="003E41FC"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1988,64320</w:t>
            </w:r>
          </w:p>
        </w:tc>
        <w:tc>
          <w:tcPr>
            <w:tcW w:w="363" w:type="pct"/>
            <w:textDirection w:val="btLr"/>
            <w:vAlign w:val="center"/>
          </w:tcPr>
          <w:p w:rsidR="003E41FC" w:rsidRPr="001B14C1" w:rsidRDefault="003E41FC" w:rsidP="003E41FC">
            <w:pPr>
              <w:ind w:left="113" w:right="113"/>
              <w:jc w:val="center"/>
              <w:rPr>
                <w:rFonts w:ascii="Times New Roman" w:hAnsi="Times New Roman" w:cs="Times New Roman"/>
                <w:sz w:val="12"/>
                <w:szCs w:val="12"/>
              </w:rPr>
            </w:pPr>
            <w:r w:rsidRPr="001B14C1">
              <w:rPr>
                <w:rFonts w:ascii="Times New Roman" w:hAnsi="Times New Roman" w:cs="Times New Roman"/>
                <w:sz w:val="12"/>
                <w:szCs w:val="12"/>
              </w:rPr>
              <w:t>1501,27588</w:t>
            </w:r>
          </w:p>
        </w:tc>
        <w:tc>
          <w:tcPr>
            <w:tcW w:w="1031" w:type="pct"/>
            <w:vAlign w:val="center"/>
          </w:tcPr>
          <w:p w:rsidR="003E41FC" w:rsidRPr="001B14C1" w:rsidRDefault="003E41FC" w:rsidP="001B14C1">
            <w:pPr>
              <w:jc w:val="center"/>
              <w:rPr>
                <w:rFonts w:ascii="Times New Roman" w:hAnsi="Times New Roman" w:cs="Times New Roman"/>
                <w:sz w:val="12"/>
                <w:szCs w:val="12"/>
              </w:rPr>
            </w:pPr>
            <w:r>
              <w:rPr>
                <w:rFonts w:ascii="Times New Roman" w:hAnsi="Times New Roman" w:cs="Times New Roman"/>
                <w:sz w:val="12"/>
                <w:szCs w:val="12"/>
              </w:rPr>
              <w:t>-</w:t>
            </w:r>
          </w:p>
        </w:tc>
      </w:tr>
    </w:tbl>
    <w:p w:rsidR="00A91FF3" w:rsidRDefault="003E41FC" w:rsidP="003E41FC">
      <w:pPr>
        <w:tabs>
          <w:tab w:val="left" w:pos="0"/>
        </w:tabs>
        <w:spacing w:after="0" w:line="240" w:lineRule="auto"/>
        <w:ind w:firstLine="284"/>
        <w:jc w:val="both"/>
        <w:rPr>
          <w:rFonts w:ascii="Times New Roman" w:eastAsia="Calibri" w:hAnsi="Times New Roman" w:cs="Times New Roman"/>
          <w:iCs/>
          <w:sz w:val="12"/>
          <w:szCs w:val="12"/>
        </w:rPr>
      </w:pPr>
      <w:r w:rsidRPr="003E41FC">
        <w:rPr>
          <w:rFonts w:ascii="Times New Roman" w:eastAsia="Calibri" w:hAnsi="Times New Roman" w:cs="Times New Roman"/>
          <w:iCs/>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3E41FC" w:rsidRDefault="003E41FC" w:rsidP="003E41FC">
      <w:pPr>
        <w:tabs>
          <w:tab w:val="left" w:pos="0"/>
        </w:tabs>
        <w:spacing w:after="0" w:line="240" w:lineRule="auto"/>
        <w:ind w:firstLine="284"/>
        <w:jc w:val="center"/>
        <w:rPr>
          <w:rFonts w:ascii="Times New Roman" w:eastAsia="Calibri" w:hAnsi="Times New Roman" w:cs="Times New Roman"/>
          <w:iCs/>
          <w:sz w:val="12"/>
          <w:szCs w:val="12"/>
        </w:rPr>
      </w:pPr>
    </w:p>
    <w:p w:rsidR="003E41FC" w:rsidRPr="003E41FC" w:rsidRDefault="003E41FC" w:rsidP="003E41FC">
      <w:pPr>
        <w:tabs>
          <w:tab w:val="left" w:pos="0"/>
        </w:tabs>
        <w:spacing w:after="0" w:line="240" w:lineRule="auto"/>
        <w:ind w:firstLine="284"/>
        <w:jc w:val="center"/>
        <w:rPr>
          <w:rFonts w:ascii="Times New Roman" w:eastAsia="Calibri" w:hAnsi="Times New Roman" w:cs="Times New Roman"/>
          <w:iCs/>
          <w:sz w:val="12"/>
          <w:szCs w:val="12"/>
        </w:rPr>
      </w:pPr>
      <w:r w:rsidRPr="003E41FC">
        <w:rPr>
          <w:rFonts w:ascii="Times New Roman" w:eastAsia="Calibri" w:hAnsi="Times New Roman" w:cs="Times New Roman"/>
          <w:iCs/>
          <w:sz w:val="12"/>
          <w:szCs w:val="12"/>
        </w:rPr>
        <w:t>Администрация</w:t>
      </w:r>
    </w:p>
    <w:p w:rsidR="003E41FC" w:rsidRDefault="003E41FC" w:rsidP="003E41FC">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муниципального района Сергиевский</w:t>
      </w:r>
    </w:p>
    <w:p w:rsidR="003E41FC" w:rsidRPr="003E41FC" w:rsidRDefault="003E41FC" w:rsidP="003E41FC">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Самарской области</w:t>
      </w:r>
    </w:p>
    <w:p w:rsidR="003E41FC" w:rsidRPr="003E41FC" w:rsidRDefault="003E41FC" w:rsidP="003E41FC">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ПОСТАНОВЛЕНИЕ</w:t>
      </w:r>
    </w:p>
    <w:p w:rsidR="003E41FC" w:rsidRDefault="003E41FC" w:rsidP="003E41FC">
      <w:pPr>
        <w:tabs>
          <w:tab w:val="left" w:pos="0"/>
        </w:tabs>
        <w:spacing w:after="0" w:line="240" w:lineRule="auto"/>
        <w:rPr>
          <w:rFonts w:ascii="Times New Roman" w:eastAsia="Calibri" w:hAnsi="Times New Roman" w:cs="Times New Roman"/>
          <w:iCs/>
          <w:sz w:val="12"/>
          <w:szCs w:val="12"/>
        </w:rPr>
      </w:pPr>
      <w:r w:rsidRPr="003E41FC">
        <w:rPr>
          <w:rFonts w:ascii="Times New Roman" w:eastAsia="Calibri" w:hAnsi="Times New Roman" w:cs="Times New Roman"/>
          <w:iCs/>
          <w:sz w:val="12"/>
          <w:szCs w:val="12"/>
        </w:rPr>
        <w:t>«22» мая 2020г.</w:t>
      </w:r>
      <w:r>
        <w:rPr>
          <w:rFonts w:ascii="Times New Roman" w:eastAsia="Calibri" w:hAnsi="Times New Roman" w:cs="Times New Roman"/>
          <w:iCs/>
          <w:sz w:val="12"/>
          <w:szCs w:val="12"/>
        </w:rPr>
        <w:t xml:space="preserve">                                                                                                                                                                                                                     </w:t>
      </w:r>
      <w:r w:rsidRPr="003E41FC">
        <w:rPr>
          <w:rFonts w:ascii="Times New Roman" w:eastAsia="Calibri" w:hAnsi="Times New Roman" w:cs="Times New Roman"/>
          <w:iCs/>
          <w:sz w:val="12"/>
          <w:szCs w:val="12"/>
        </w:rPr>
        <w:t>№566</w:t>
      </w:r>
    </w:p>
    <w:p w:rsidR="003E41FC" w:rsidRDefault="003E41FC" w:rsidP="003E41FC">
      <w:pPr>
        <w:tabs>
          <w:tab w:val="left" w:pos="0"/>
        </w:tabs>
        <w:spacing w:after="0" w:line="240" w:lineRule="auto"/>
        <w:jc w:val="center"/>
        <w:rPr>
          <w:rFonts w:ascii="Times New Roman" w:eastAsia="Calibri" w:hAnsi="Times New Roman" w:cs="Times New Roman"/>
          <w:iCs/>
          <w:sz w:val="12"/>
          <w:szCs w:val="12"/>
        </w:rPr>
      </w:pPr>
      <w:r w:rsidRPr="003E41FC">
        <w:rPr>
          <w:rFonts w:ascii="Times New Roman" w:eastAsia="Calibri" w:hAnsi="Times New Roman" w:cs="Times New Roman"/>
          <w:iCs/>
          <w:sz w:val="12"/>
          <w:szCs w:val="12"/>
        </w:rPr>
        <w:t>О внесении изменений в Приложение к постановлению администрации муниципального района Сергиевский № 1363 от 15.11.2017г.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2018-2020 гг.»</w:t>
      </w:r>
    </w:p>
    <w:p w:rsidR="004614FB" w:rsidRPr="004614FB" w:rsidRDefault="004614FB" w:rsidP="004614FB">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4614FB">
        <w:rPr>
          <w:rFonts w:ascii="Times New Roman" w:eastAsia="Calibri" w:hAnsi="Times New Roman" w:cs="Times New Roman"/>
          <w:iCs/>
          <w:sz w:val="12"/>
          <w:szCs w:val="12"/>
        </w:rPr>
        <w:t>В соответствии с Федеральным законом Российской Федерации от 06.10.2003 №131-ФЗ «Об общих принципах организации местного самоуправления в Российской Федерации», Федеральным законом от 21.12.1994 №68-ФЗ «О защите населения и территорий от чрезвычайных ситуаций природного и техногенного характера», Уставом муниципального района Сергиевский, в целях уточнения объемов финансирования проводимых программных мероприятий, администрация му</w:t>
      </w:r>
      <w:r>
        <w:rPr>
          <w:rFonts w:ascii="Times New Roman" w:eastAsia="Calibri" w:hAnsi="Times New Roman" w:cs="Times New Roman"/>
          <w:iCs/>
          <w:sz w:val="12"/>
          <w:szCs w:val="12"/>
        </w:rPr>
        <w:t>ниципального района Сергиевский</w:t>
      </w:r>
      <w:proofErr w:type="gramEnd"/>
    </w:p>
    <w:p w:rsidR="004614FB" w:rsidRPr="004614FB" w:rsidRDefault="004614FB" w:rsidP="004614F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4614FB" w:rsidRDefault="004614FB" w:rsidP="004614FB">
      <w:pPr>
        <w:tabs>
          <w:tab w:val="left" w:pos="0"/>
        </w:tabs>
        <w:spacing w:after="0" w:line="240" w:lineRule="auto"/>
        <w:ind w:firstLine="284"/>
        <w:jc w:val="both"/>
        <w:rPr>
          <w:rFonts w:ascii="Times New Roman" w:eastAsia="Calibri" w:hAnsi="Times New Roman" w:cs="Times New Roman"/>
          <w:iCs/>
          <w:sz w:val="12"/>
          <w:szCs w:val="12"/>
        </w:rPr>
      </w:pPr>
      <w:r w:rsidRPr="004614FB">
        <w:rPr>
          <w:rFonts w:ascii="Times New Roman" w:eastAsia="Calibri" w:hAnsi="Times New Roman" w:cs="Times New Roman"/>
          <w:iCs/>
          <w:sz w:val="12"/>
          <w:szCs w:val="12"/>
        </w:rPr>
        <w:t>1. Внести изменения в Приложение к постановлению администрации муниципального района Сергиевский № 1363 от 15.11.2017г.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2018-2020гг» (далее - Программа) следующего содержания:</w:t>
      </w:r>
    </w:p>
    <w:p w:rsidR="004614FB" w:rsidRPr="004614FB" w:rsidRDefault="004614FB" w:rsidP="004614FB">
      <w:pPr>
        <w:tabs>
          <w:tab w:val="left" w:pos="0"/>
        </w:tabs>
        <w:spacing w:after="0" w:line="240" w:lineRule="auto"/>
        <w:ind w:firstLine="284"/>
        <w:jc w:val="both"/>
        <w:rPr>
          <w:rFonts w:ascii="Times New Roman" w:eastAsia="Calibri" w:hAnsi="Times New Roman" w:cs="Times New Roman"/>
          <w:iCs/>
          <w:sz w:val="12"/>
          <w:szCs w:val="12"/>
        </w:rPr>
      </w:pPr>
      <w:r w:rsidRPr="004614FB">
        <w:rPr>
          <w:rFonts w:ascii="Times New Roman" w:eastAsia="Calibri" w:hAnsi="Times New Roman" w:cs="Times New Roman"/>
          <w:iCs/>
          <w:sz w:val="12"/>
          <w:szCs w:val="12"/>
        </w:rPr>
        <w:t xml:space="preserve">1.1. В паспорте Программы позицию «Объемы и источники финансирования Программы» «Всего: 13565,84996 </w:t>
      </w:r>
      <w:proofErr w:type="spellStart"/>
      <w:r w:rsidRPr="004614FB">
        <w:rPr>
          <w:rFonts w:ascii="Times New Roman" w:eastAsia="Calibri" w:hAnsi="Times New Roman" w:cs="Times New Roman"/>
          <w:iCs/>
          <w:sz w:val="12"/>
          <w:szCs w:val="12"/>
        </w:rPr>
        <w:t>тыс</w:t>
      </w:r>
      <w:proofErr w:type="gramStart"/>
      <w:r w:rsidRPr="004614FB">
        <w:rPr>
          <w:rFonts w:ascii="Times New Roman" w:eastAsia="Calibri" w:hAnsi="Times New Roman" w:cs="Times New Roman"/>
          <w:iCs/>
          <w:sz w:val="12"/>
          <w:szCs w:val="12"/>
        </w:rPr>
        <w:t>.р</w:t>
      </w:r>
      <w:proofErr w:type="gramEnd"/>
      <w:r w:rsidRPr="004614FB">
        <w:rPr>
          <w:rFonts w:ascii="Times New Roman" w:eastAsia="Calibri" w:hAnsi="Times New Roman" w:cs="Times New Roman"/>
          <w:iCs/>
          <w:sz w:val="12"/>
          <w:szCs w:val="12"/>
        </w:rPr>
        <w:t>уб</w:t>
      </w:r>
      <w:proofErr w:type="spellEnd"/>
      <w:r w:rsidRPr="004614FB">
        <w:rPr>
          <w:rFonts w:ascii="Times New Roman" w:eastAsia="Calibri" w:hAnsi="Times New Roman" w:cs="Times New Roman"/>
          <w:iCs/>
          <w:sz w:val="12"/>
          <w:szCs w:val="12"/>
        </w:rPr>
        <w:t xml:space="preserve">., в том числе по годам: 2018 г.-4242,97381  </w:t>
      </w:r>
      <w:proofErr w:type="spellStart"/>
      <w:r w:rsidRPr="004614FB">
        <w:rPr>
          <w:rFonts w:ascii="Times New Roman" w:eastAsia="Calibri" w:hAnsi="Times New Roman" w:cs="Times New Roman"/>
          <w:iCs/>
          <w:sz w:val="12"/>
          <w:szCs w:val="12"/>
        </w:rPr>
        <w:t>тыс.руб</w:t>
      </w:r>
      <w:proofErr w:type="spellEnd"/>
      <w:r w:rsidRPr="004614FB">
        <w:rPr>
          <w:rFonts w:ascii="Times New Roman" w:eastAsia="Calibri" w:hAnsi="Times New Roman" w:cs="Times New Roman"/>
          <w:iCs/>
          <w:sz w:val="12"/>
          <w:szCs w:val="12"/>
        </w:rPr>
        <w:t xml:space="preserve">.;  2019 г. – 4335,08152 </w:t>
      </w:r>
      <w:proofErr w:type="spellStart"/>
      <w:r w:rsidRPr="004614FB">
        <w:rPr>
          <w:rFonts w:ascii="Times New Roman" w:eastAsia="Calibri" w:hAnsi="Times New Roman" w:cs="Times New Roman"/>
          <w:iCs/>
          <w:sz w:val="12"/>
          <w:szCs w:val="12"/>
        </w:rPr>
        <w:t>тыс.руб</w:t>
      </w:r>
      <w:proofErr w:type="spellEnd"/>
      <w:r w:rsidRPr="004614FB">
        <w:rPr>
          <w:rFonts w:ascii="Times New Roman" w:eastAsia="Calibri" w:hAnsi="Times New Roman" w:cs="Times New Roman"/>
          <w:iCs/>
          <w:sz w:val="12"/>
          <w:szCs w:val="12"/>
        </w:rPr>
        <w:t xml:space="preserve">.; 2020 г.- 4987,79463 </w:t>
      </w:r>
      <w:proofErr w:type="spellStart"/>
      <w:r w:rsidRPr="004614FB">
        <w:rPr>
          <w:rFonts w:ascii="Times New Roman" w:eastAsia="Calibri" w:hAnsi="Times New Roman" w:cs="Times New Roman"/>
          <w:iCs/>
          <w:sz w:val="12"/>
          <w:szCs w:val="12"/>
        </w:rPr>
        <w:t>тыс.руб</w:t>
      </w:r>
      <w:proofErr w:type="spellEnd"/>
      <w:r w:rsidRPr="004614FB">
        <w:rPr>
          <w:rFonts w:ascii="Times New Roman" w:eastAsia="Calibri" w:hAnsi="Times New Roman" w:cs="Times New Roman"/>
          <w:iCs/>
          <w:sz w:val="12"/>
          <w:szCs w:val="12"/>
        </w:rPr>
        <w:t xml:space="preserve">»  заменить словами  «Всего: 13637,37104 </w:t>
      </w:r>
      <w:proofErr w:type="spellStart"/>
      <w:r w:rsidRPr="004614FB">
        <w:rPr>
          <w:rFonts w:ascii="Times New Roman" w:eastAsia="Calibri" w:hAnsi="Times New Roman" w:cs="Times New Roman"/>
          <w:iCs/>
          <w:sz w:val="12"/>
          <w:szCs w:val="12"/>
        </w:rPr>
        <w:t>тыс.руб</w:t>
      </w:r>
      <w:proofErr w:type="spellEnd"/>
      <w:r w:rsidRPr="004614FB">
        <w:rPr>
          <w:rFonts w:ascii="Times New Roman" w:eastAsia="Calibri" w:hAnsi="Times New Roman" w:cs="Times New Roman"/>
          <w:iCs/>
          <w:sz w:val="12"/>
          <w:szCs w:val="12"/>
        </w:rPr>
        <w:t xml:space="preserve">., в том числе по годам: 2018 г.-4242,97381  </w:t>
      </w:r>
      <w:proofErr w:type="spellStart"/>
      <w:r w:rsidRPr="004614FB">
        <w:rPr>
          <w:rFonts w:ascii="Times New Roman" w:eastAsia="Calibri" w:hAnsi="Times New Roman" w:cs="Times New Roman"/>
          <w:iCs/>
          <w:sz w:val="12"/>
          <w:szCs w:val="12"/>
        </w:rPr>
        <w:t>тыс.руб</w:t>
      </w:r>
      <w:proofErr w:type="spellEnd"/>
      <w:r w:rsidRPr="004614FB">
        <w:rPr>
          <w:rFonts w:ascii="Times New Roman" w:eastAsia="Calibri" w:hAnsi="Times New Roman" w:cs="Times New Roman"/>
          <w:iCs/>
          <w:sz w:val="12"/>
          <w:szCs w:val="12"/>
        </w:rPr>
        <w:t xml:space="preserve">.;  2019 г. – 4335,08152 </w:t>
      </w:r>
      <w:proofErr w:type="spellStart"/>
      <w:r w:rsidRPr="004614FB">
        <w:rPr>
          <w:rFonts w:ascii="Times New Roman" w:eastAsia="Calibri" w:hAnsi="Times New Roman" w:cs="Times New Roman"/>
          <w:iCs/>
          <w:sz w:val="12"/>
          <w:szCs w:val="12"/>
        </w:rPr>
        <w:t>тыс.руб</w:t>
      </w:r>
      <w:proofErr w:type="spellEnd"/>
      <w:r w:rsidRPr="004614FB">
        <w:rPr>
          <w:rFonts w:ascii="Times New Roman" w:eastAsia="Calibri" w:hAnsi="Times New Roman" w:cs="Times New Roman"/>
          <w:iCs/>
          <w:sz w:val="12"/>
          <w:szCs w:val="12"/>
        </w:rPr>
        <w:t xml:space="preserve">.; 2020 г.- 5059,31571 </w:t>
      </w:r>
      <w:proofErr w:type="spellStart"/>
      <w:r w:rsidRPr="004614FB">
        <w:rPr>
          <w:rFonts w:ascii="Times New Roman" w:eastAsia="Calibri" w:hAnsi="Times New Roman" w:cs="Times New Roman"/>
          <w:iCs/>
          <w:sz w:val="12"/>
          <w:szCs w:val="12"/>
        </w:rPr>
        <w:t>тыс.руб</w:t>
      </w:r>
      <w:proofErr w:type="spellEnd"/>
      <w:r w:rsidRPr="004614FB">
        <w:rPr>
          <w:rFonts w:ascii="Times New Roman" w:eastAsia="Calibri" w:hAnsi="Times New Roman" w:cs="Times New Roman"/>
          <w:iCs/>
          <w:sz w:val="12"/>
          <w:szCs w:val="12"/>
        </w:rPr>
        <w:t>.».</w:t>
      </w:r>
    </w:p>
    <w:p w:rsidR="004614FB" w:rsidRPr="004614FB" w:rsidRDefault="004614FB" w:rsidP="004614FB">
      <w:pPr>
        <w:tabs>
          <w:tab w:val="left" w:pos="0"/>
        </w:tabs>
        <w:spacing w:after="0" w:line="240" w:lineRule="auto"/>
        <w:ind w:firstLine="284"/>
        <w:jc w:val="both"/>
        <w:rPr>
          <w:rFonts w:ascii="Times New Roman" w:eastAsia="Calibri" w:hAnsi="Times New Roman" w:cs="Times New Roman"/>
          <w:iCs/>
          <w:sz w:val="12"/>
          <w:szCs w:val="12"/>
        </w:rPr>
      </w:pPr>
      <w:r w:rsidRPr="004614FB">
        <w:rPr>
          <w:rFonts w:ascii="Times New Roman" w:eastAsia="Calibri" w:hAnsi="Times New Roman" w:cs="Times New Roman"/>
          <w:iCs/>
          <w:sz w:val="12"/>
          <w:szCs w:val="12"/>
        </w:rPr>
        <w:t xml:space="preserve">1.2. В разделе 5  Программы « Объемы и источники финансирования Программы »  слова «Объем расходов на реализацию  Программы составит на 2018-2020 гг. –13565,84996 </w:t>
      </w:r>
      <w:proofErr w:type="spellStart"/>
      <w:r w:rsidRPr="004614FB">
        <w:rPr>
          <w:rFonts w:ascii="Times New Roman" w:eastAsia="Calibri" w:hAnsi="Times New Roman" w:cs="Times New Roman"/>
          <w:iCs/>
          <w:sz w:val="12"/>
          <w:szCs w:val="12"/>
        </w:rPr>
        <w:t>тыс</w:t>
      </w:r>
      <w:proofErr w:type="gramStart"/>
      <w:r w:rsidRPr="004614FB">
        <w:rPr>
          <w:rFonts w:ascii="Times New Roman" w:eastAsia="Calibri" w:hAnsi="Times New Roman" w:cs="Times New Roman"/>
          <w:iCs/>
          <w:sz w:val="12"/>
          <w:szCs w:val="12"/>
        </w:rPr>
        <w:t>.р</w:t>
      </w:r>
      <w:proofErr w:type="gramEnd"/>
      <w:r w:rsidRPr="004614FB">
        <w:rPr>
          <w:rFonts w:ascii="Times New Roman" w:eastAsia="Calibri" w:hAnsi="Times New Roman" w:cs="Times New Roman"/>
          <w:iCs/>
          <w:sz w:val="12"/>
          <w:szCs w:val="12"/>
        </w:rPr>
        <w:t>уб</w:t>
      </w:r>
      <w:proofErr w:type="spellEnd"/>
      <w:r w:rsidRPr="004614FB">
        <w:rPr>
          <w:rFonts w:ascii="Times New Roman" w:eastAsia="Calibri" w:hAnsi="Times New Roman" w:cs="Times New Roman"/>
          <w:iCs/>
          <w:sz w:val="12"/>
          <w:szCs w:val="12"/>
        </w:rPr>
        <w:t xml:space="preserve">., в том числе по годам: 2018 г.-4242,97381  </w:t>
      </w:r>
      <w:proofErr w:type="spellStart"/>
      <w:r w:rsidRPr="004614FB">
        <w:rPr>
          <w:rFonts w:ascii="Times New Roman" w:eastAsia="Calibri" w:hAnsi="Times New Roman" w:cs="Times New Roman"/>
          <w:iCs/>
          <w:sz w:val="12"/>
          <w:szCs w:val="12"/>
        </w:rPr>
        <w:t>тыс.руб</w:t>
      </w:r>
      <w:proofErr w:type="spellEnd"/>
      <w:r w:rsidRPr="004614FB">
        <w:rPr>
          <w:rFonts w:ascii="Times New Roman" w:eastAsia="Calibri" w:hAnsi="Times New Roman" w:cs="Times New Roman"/>
          <w:iCs/>
          <w:sz w:val="12"/>
          <w:szCs w:val="12"/>
        </w:rPr>
        <w:t xml:space="preserve">.;  2019 г. – 4335,08152 </w:t>
      </w:r>
      <w:proofErr w:type="spellStart"/>
      <w:r w:rsidRPr="004614FB">
        <w:rPr>
          <w:rFonts w:ascii="Times New Roman" w:eastAsia="Calibri" w:hAnsi="Times New Roman" w:cs="Times New Roman"/>
          <w:iCs/>
          <w:sz w:val="12"/>
          <w:szCs w:val="12"/>
        </w:rPr>
        <w:t>тыс.руб</w:t>
      </w:r>
      <w:proofErr w:type="spellEnd"/>
      <w:r w:rsidRPr="004614FB">
        <w:rPr>
          <w:rFonts w:ascii="Times New Roman" w:eastAsia="Calibri" w:hAnsi="Times New Roman" w:cs="Times New Roman"/>
          <w:iCs/>
          <w:sz w:val="12"/>
          <w:szCs w:val="12"/>
        </w:rPr>
        <w:t xml:space="preserve">.; 2020 г.- 4987,79463 </w:t>
      </w:r>
      <w:proofErr w:type="spellStart"/>
      <w:r w:rsidRPr="004614FB">
        <w:rPr>
          <w:rFonts w:ascii="Times New Roman" w:eastAsia="Calibri" w:hAnsi="Times New Roman" w:cs="Times New Roman"/>
          <w:iCs/>
          <w:sz w:val="12"/>
          <w:szCs w:val="12"/>
        </w:rPr>
        <w:t>тыс.руб</w:t>
      </w:r>
      <w:proofErr w:type="spellEnd"/>
      <w:r w:rsidRPr="004614FB">
        <w:rPr>
          <w:rFonts w:ascii="Times New Roman" w:eastAsia="Calibri" w:hAnsi="Times New Roman" w:cs="Times New Roman"/>
          <w:iCs/>
          <w:sz w:val="12"/>
          <w:szCs w:val="12"/>
        </w:rPr>
        <w:t xml:space="preserve">.»  заменить словами  «Объем расходов на реализацию  Программы составит на 2018-2020 гг. –13637,37104 </w:t>
      </w:r>
      <w:proofErr w:type="spellStart"/>
      <w:r w:rsidRPr="004614FB">
        <w:rPr>
          <w:rFonts w:ascii="Times New Roman" w:eastAsia="Calibri" w:hAnsi="Times New Roman" w:cs="Times New Roman"/>
          <w:iCs/>
          <w:sz w:val="12"/>
          <w:szCs w:val="12"/>
        </w:rPr>
        <w:t>тыс.руб</w:t>
      </w:r>
      <w:proofErr w:type="spellEnd"/>
      <w:r w:rsidRPr="004614FB">
        <w:rPr>
          <w:rFonts w:ascii="Times New Roman" w:eastAsia="Calibri" w:hAnsi="Times New Roman" w:cs="Times New Roman"/>
          <w:iCs/>
          <w:sz w:val="12"/>
          <w:szCs w:val="12"/>
        </w:rPr>
        <w:t xml:space="preserve">., в том числе по годам: 2018 г.-4242,97381  </w:t>
      </w:r>
      <w:proofErr w:type="spellStart"/>
      <w:r w:rsidRPr="004614FB">
        <w:rPr>
          <w:rFonts w:ascii="Times New Roman" w:eastAsia="Calibri" w:hAnsi="Times New Roman" w:cs="Times New Roman"/>
          <w:iCs/>
          <w:sz w:val="12"/>
          <w:szCs w:val="12"/>
        </w:rPr>
        <w:t>тыс</w:t>
      </w:r>
      <w:proofErr w:type="gramStart"/>
      <w:r w:rsidRPr="004614FB">
        <w:rPr>
          <w:rFonts w:ascii="Times New Roman" w:eastAsia="Calibri" w:hAnsi="Times New Roman" w:cs="Times New Roman"/>
          <w:iCs/>
          <w:sz w:val="12"/>
          <w:szCs w:val="12"/>
        </w:rPr>
        <w:t>.р</w:t>
      </w:r>
      <w:proofErr w:type="gramEnd"/>
      <w:r w:rsidRPr="004614FB">
        <w:rPr>
          <w:rFonts w:ascii="Times New Roman" w:eastAsia="Calibri" w:hAnsi="Times New Roman" w:cs="Times New Roman"/>
          <w:iCs/>
          <w:sz w:val="12"/>
          <w:szCs w:val="12"/>
        </w:rPr>
        <w:t>уб</w:t>
      </w:r>
      <w:proofErr w:type="spellEnd"/>
      <w:r w:rsidRPr="004614FB">
        <w:rPr>
          <w:rFonts w:ascii="Times New Roman" w:eastAsia="Calibri" w:hAnsi="Times New Roman" w:cs="Times New Roman"/>
          <w:iCs/>
          <w:sz w:val="12"/>
          <w:szCs w:val="12"/>
        </w:rPr>
        <w:t xml:space="preserve">.;  2019 г. – 4335,08152 </w:t>
      </w:r>
      <w:proofErr w:type="spellStart"/>
      <w:r w:rsidRPr="004614FB">
        <w:rPr>
          <w:rFonts w:ascii="Times New Roman" w:eastAsia="Calibri" w:hAnsi="Times New Roman" w:cs="Times New Roman"/>
          <w:iCs/>
          <w:sz w:val="12"/>
          <w:szCs w:val="12"/>
        </w:rPr>
        <w:t>тыс.руб</w:t>
      </w:r>
      <w:proofErr w:type="spellEnd"/>
      <w:r w:rsidRPr="004614FB">
        <w:rPr>
          <w:rFonts w:ascii="Times New Roman" w:eastAsia="Calibri" w:hAnsi="Times New Roman" w:cs="Times New Roman"/>
          <w:iCs/>
          <w:sz w:val="12"/>
          <w:szCs w:val="12"/>
        </w:rPr>
        <w:t xml:space="preserve">.; 2020 г.- 5059,31571 </w:t>
      </w:r>
      <w:proofErr w:type="spellStart"/>
      <w:r w:rsidRPr="004614FB">
        <w:rPr>
          <w:rFonts w:ascii="Times New Roman" w:eastAsia="Calibri" w:hAnsi="Times New Roman" w:cs="Times New Roman"/>
          <w:iCs/>
          <w:sz w:val="12"/>
          <w:szCs w:val="12"/>
        </w:rPr>
        <w:t>тыс.руб</w:t>
      </w:r>
      <w:proofErr w:type="spellEnd"/>
      <w:r w:rsidRPr="004614FB">
        <w:rPr>
          <w:rFonts w:ascii="Times New Roman" w:eastAsia="Calibri" w:hAnsi="Times New Roman" w:cs="Times New Roman"/>
          <w:iCs/>
          <w:sz w:val="12"/>
          <w:szCs w:val="12"/>
        </w:rPr>
        <w:t>.».</w:t>
      </w:r>
    </w:p>
    <w:p w:rsidR="004614FB" w:rsidRPr="004614FB" w:rsidRDefault="004614FB" w:rsidP="004614FB">
      <w:pPr>
        <w:tabs>
          <w:tab w:val="left" w:pos="0"/>
        </w:tabs>
        <w:spacing w:after="0" w:line="240" w:lineRule="auto"/>
        <w:ind w:firstLine="284"/>
        <w:jc w:val="both"/>
        <w:rPr>
          <w:rFonts w:ascii="Times New Roman" w:eastAsia="Calibri" w:hAnsi="Times New Roman" w:cs="Times New Roman"/>
          <w:iCs/>
          <w:sz w:val="12"/>
          <w:szCs w:val="12"/>
        </w:rPr>
      </w:pPr>
      <w:r w:rsidRPr="004614FB">
        <w:rPr>
          <w:rFonts w:ascii="Times New Roman" w:eastAsia="Calibri" w:hAnsi="Times New Roman" w:cs="Times New Roman"/>
          <w:iCs/>
          <w:sz w:val="12"/>
          <w:szCs w:val="12"/>
        </w:rPr>
        <w:t>1.3. Приложение №1 к Программе изложить в редакции согласно Приложению №1 к настоящему постановлению.</w:t>
      </w:r>
    </w:p>
    <w:p w:rsidR="004614FB" w:rsidRPr="004614FB" w:rsidRDefault="004614FB" w:rsidP="004614FB">
      <w:pPr>
        <w:tabs>
          <w:tab w:val="left" w:pos="0"/>
        </w:tabs>
        <w:spacing w:after="0" w:line="240" w:lineRule="auto"/>
        <w:ind w:firstLine="284"/>
        <w:jc w:val="both"/>
        <w:rPr>
          <w:rFonts w:ascii="Times New Roman" w:eastAsia="Calibri" w:hAnsi="Times New Roman" w:cs="Times New Roman"/>
          <w:iCs/>
          <w:sz w:val="12"/>
          <w:szCs w:val="12"/>
        </w:rPr>
      </w:pPr>
      <w:r w:rsidRPr="004614FB">
        <w:rPr>
          <w:rFonts w:ascii="Times New Roman" w:eastAsia="Calibri" w:hAnsi="Times New Roman" w:cs="Times New Roman"/>
          <w:iCs/>
          <w:sz w:val="12"/>
          <w:szCs w:val="12"/>
        </w:rPr>
        <w:t>2. Опубликовать настоящее постановление в газете «Сергиевский вестник».</w:t>
      </w:r>
    </w:p>
    <w:p w:rsidR="004614FB" w:rsidRPr="004614FB" w:rsidRDefault="004614FB" w:rsidP="004614FB">
      <w:pPr>
        <w:tabs>
          <w:tab w:val="left" w:pos="0"/>
        </w:tabs>
        <w:spacing w:after="0" w:line="240" w:lineRule="auto"/>
        <w:ind w:firstLine="284"/>
        <w:jc w:val="both"/>
        <w:rPr>
          <w:rFonts w:ascii="Times New Roman" w:eastAsia="Calibri" w:hAnsi="Times New Roman" w:cs="Times New Roman"/>
          <w:iCs/>
          <w:sz w:val="12"/>
          <w:szCs w:val="12"/>
        </w:rPr>
      </w:pPr>
      <w:r w:rsidRPr="004614FB">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4614FB" w:rsidRPr="004614FB" w:rsidRDefault="004614FB" w:rsidP="004614FB">
      <w:pPr>
        <w:tabs>
          <w:tab w:val="left" w:pos="0"/>
        </w:tabs>
        <w:spacing w:after="0" w:line="240" w:lineRule="auto"/>
        <w:ind w:firstLine="284"/>
        <w:jc w:val="both"/>
        <w:rPr>
          <w:rFonts w:ascii="Times New Roman" w:eastAsia="Calibri" w:hAnsi="Times New Roman" w:cs="Times New Roman"/>
          <w:iCs/>
          <w:sz w:val="12"/>
          <w:szCs w:val="12"/>
        </w:rPr>
      </w:pPr>
      <w:r w:rsidRPr="004614FB">
        <w:rPr>
          <w:rFonts w:ascii="Times New Roman" w:eastAsia="Calibri" w:hAnsi="Times New Roman" w:cs="Times New Roman"/>
          <w:iCs/>
          <w:sz w:val="12"/>
          <w:szCs w:val="12"/>
        </w:rPr>
        <w:t xml:space="preserve">4. </w:t>
      </w:r>
      <w:proofErr w:type="gramStart"/>
      <w:r w:rsidRPr="004614FB">
        <w:rPr>
          <w:rFonts w:ascii="Times New Roman" w:eastAsia="Calibri" w:hAnsi="Times New Roman" w:cs="Times New Roman"/>
          <w:iCs/>
          <w:sz w:val="12"/>
          <w:szCs w:val="12"/>
        </w:rPr>
        <w:t>Контроль за</w:t>
      </w:r>
      <w:proofErr w:type="gramEnd"/>
      <w:r w:rsidRPr="004614FB">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рай</w:t>
      </w:r>
      <w:r>
        <w:rPr>
          <w:rFonts w:ascii="Times New Roman" w:eastAsia="Calibri" w:hAnsi="Times New Roman" w:cs="Times New Roman"/>
          <w:iCs/>
          <w:sz w:val="12"/>
          <w:szCs w:val="12"/>
        </w:rPr>
        <w:t xml:space="preserve">она Сергиевский </w:t>
      </w:r>
      <w:proofErr w:type="spellStart"/>
      <w:r>
        <w:rPr>
          <w:rFonts w:ascii="Times New Roman" w:eastAsia="Calibri" w:hAnsi="Times New Roman" w:cs="Times New Roman"/>
          <w:iCs/>
          <w:sz w:val="12"/>
          <w:szCs w:val="12"/>
        </w:rPr>
        <w:t>Заболотина</w:t>
      </w:r>
      <w:proofErr w:type="spellEnd"/>
      <w:r>
        <w:rPr>
          <w:rFonts w:ascii="Times New Roman" w:eastAsia="Calibri" w:hAnsi="Times New Roman" w:cs="Times New Roman"/>
          <w:iCs/>
          <w:sz w:val="12"/>
          <w:szCs w:val="12"/>
        </w:rPr>
        <w:t xml:space="preserve"> С.Г.</w:t>
      </w:r>
    </w:p>
    <w:p w:rsidR="004614FB" w:rsidRDefault="004614FB" w:rsidP="004614FB">
      <w:pPr>
        <w:tabs>
          <w:tab w:val="left" w:pos="0"/>
        </w:tabs>
        <w:spacing w:after="0" w:line="240" w:lineRule="auto"/>
        <w:ind w:firstLine="284"/>
        <w:jc w:val="right"/>
        <w:rPr>
          <w:rFonts w:ascii="Times New Roman" w:eastAsia="Calibri" w:hAnsi="Times New Roman" w:cs="Times New Roman"/>
          <w:iCs/>
          <w:sz w:val="12"/>
          <w:szCs w:val="12"/>
        </w:rPr>
      </w:pPr>
      <w:r w:rsidRPr="004614FB">
        <w:rPr>
          <w:rFonts w:ascii="Times New Roman" w:eastAsia="Calibri" w:hAnsi="Times New Roman" w:cs="Times New Roman"/>
          <w:iCs/>
          <w:sz w:val="12"/>
          <w:szCs w:val="12"/>
        </w:rPr>
        <w:t xml:space="preserve">Глава </w:t>
      </w:r>
      <w:proofErr w:type="gramStart"/>
      <w:r w:rsidRPr="004614FB">
        <w:rPr>
          <w:rFonts w:ascii="Times New Roman" w:eastAsia="Calibri" w:hAnsi="Times New Roman" w:cs="Times New Roman"/>
          <w:iCs/>
          <w:sz w:val="12"/>
          <w:szCs w:val="12"/>
        </w:rPr>
        <w:t>муниципального</w:t>
      </w:r>
      <w:proofErr w:type="gramEnd"/>
      <w:r w:rsidRPr="004614FB">
        <w:rPr>
          <w:rFonts w:ascii="Times New Roman" w:eastAsia="Calibri" w:hAnsi="Times New Roman" w:cs="Times New Roman"/>
          <w:iCs/>
          <w:sz w:val="12"/>
          <w:szCs w:val="12"/>
        </w:rPr>
        <w:t xml:space="preserve"> </w:t>
      </w:r>
    </w:p>
    <w:p w:rsidR="004614FB" w:rsidRPr="004614FB" w:rsidRDefault="004614FB" w:rsidP="004614FB">
      <w:pPr>
        <w:tabs>
          <w:tab w:val="left" w:pos="0"/>
        </w:tabs>
        <w:spacing w:after="0" w:line="240" w:lineRule="auto"/>
        <w:ind w:firstLine="284"/>
        <w:jc w:val="right"/>
        <w:rPr>
          <w:rFonts w:ascii="Times New Roman" w:eastAsia="Calibri" w:hAnsi="Times New Roman" w:cs="Times New Roman"/>
          <w:iCs/>
          <w:sz w:val="12"/>
          <w:szCs w:val="12"/>
        </w:rPr>
      </w:pPr>
      <w:r w:rsidRPr="004614FB">
        <w:rPr>
          <w:rFonts w:ascii="Times New Roman" w:eastAsia="Calibri" w:hAnsi="Times New Roman" w:cs="Times New Roman"/>
          <w:iCs/>
          <w:sz w:val="12"/>
          <w:szCs w:val="12"/>
        </w:rPr>
        <w:t>района Сергиевский</w:t>
      </w:r>
    </w:p>
    <w:p w:rsidR="003E41FC" w:rsidRDefault="004614FB" w:rsidP="004614FB">
      <w:pPr>
        <w:tabs>
          <w:tab w:val="left" w:pos="0"/>
        </w:tabs>
        <w:spacing w:after="0" w:line="240" w:lineRule="auto"/>
        <w:ind w:firstLine="284"/>
        <w:jc w:val="right"/>
        <w:rPr>
          <w:rFonts w:ascii="Times New Roman" w:eastAsia="Calibri" w:hAnsi="Times New Roman" w:cs="Times New Roman"/>
          <w:iCs/>
          <w:sz w:val="12"/>
          <w:szCs w:val="12"/>
        </w:rPr>
      </w:pPr>
      <w:r w:rsidRPr="004614FB">
        <w:rPr>
          <w:rFonts w:ascii="Times New Roman" w:eastAsia="Calibri" w:hAnsi="Times New Roman" w:cs="Times New Roman"/>
          <w:iCs/>
          <w:sz w:val="12"/>
          <w:szCs w:val="12"/>
        </w:rPr>
        <w:tab/>
      </w:r>
      <w:r w:rsidRPr="004614FB">
        <w:rPr>
          <w:rFonts w:ascii="Times New Roman" w:eastAsia="Calibri" w:hAnsi="Times New Roman" w:cs="Times New Roman"/>
          <w:iCs/>
          <w:sz w:val="12"/>
          <w:szCs w:val="12"/>
        </w:rPr>
        <w:tab/>
        <w:t>А. А. Веселов</w:t>
      </w:r>
    </w:p>
    <w:p w:rsidR="004614FB" w:rsidRDefault="004614FB" w:rsidP="004614FB">
      <w:pPr>
        <w:tabs>
          <w:tab w:val="left" w:pos="0"/>
        </w:tabs>
        <w:spacing w:after="0" w:line="240" w:lineRule="auto"/>
        <w:ind w:firstLine="284"/>
        <w:jc w:val="right"/>
        <w:rPr>
          <w:rFonts w:ascii="Times New Roman" w:eastAsia="Calibri" w:hAnsi="Times New Roman" w:cs="Times New Roman"/>
          <w:iCs/>
          <w:sz w:val="12"/>
          <w:szCs w:val="12"/>
        </w:rPr>
      </w:pPr>
    </w:p>
    <w:p w:rsidR="004614FB" w:rsidRPr="004614FB" w:rsidRDefault="004614FB" w:rsidP="004614FB">
      <w:pPr>
        <w:tabs>
          <w:tab w:val="left" w:pos="0"/>
        </w:tabs>
        <w:spacing w:after="0" w:line="240" w:lineRule="auto"/>
        <w:ind w:firstLine="284"/>
        <w:jc w:val="right"/>
        <w:rPr>
          <w:rFonts w:ascii="Times New Roman" w:eastAsia="Calibri" w:hAnsi="Times New Roman" w:cs="Times New Roman"/>
          <w:iCs/>
          <w:sz w:val="12"/>
          <w:szCs w:val="12"/>
        </w:rPr>
      </w:pPr>
      <w:r w:rsidRPr="004614FB">
        <w:rPr>
          <w:rFonts w:ascii="Times New Roman" w:eastAsia="Calibri" w:hAnsi="Times New Roman" w:cs="Times New Roman"/>
          <w:iCs/>
          <w:sz w:val="12"/>
          <w:szCs w:val="12"/>
        </w:rPr>
        <w:t xml:space="preserve">Приложение №1 </w:t>
      </w:r>
    </w:p>
    <w:p w:rsidR="004614FB" w:rsidRPr="004614FB" w:rsidRDefault="004614FB" w:rsidP="004614FB">
      <w:pPr>
        <w:tabs>
          <w:tab w:val="left" w:pos="0"/>
        </w:tabs>
        <w:spacing w:after="0" w:line="240" w:lineRule="auto"/>
        <w:ind w:firstLine="284"/>
        <w:jc w:val="right"/>
        <w:rPr>
          <w:rFonts w:ascii="Times New Roman" w:eastAsia="Calibri" w:hAnsi="Times New Roman" w:cs="Times New Roman"/>
          <w:iCs/>
          <w:sz w:val="12"/>
          <w:szCs w:val="12"/>
        </w:rPr>
      </w:pPr>
      <w:r w:rsidRPr="004614FB">
        <w:rPr>
          <w:rFonts w:ascii="Times New Roman" w:eastAsia="Calibri" w:hAnsi="Times New Roman" w:cs="Times New Roman"/>
          <w:iCs/>
          <w:sz w:val="12"/>
          <w:szCs w:val="12"/>
        </w:rPr>
        <w:t xml:space="preserve">к постановлению администрации </w:t>
      </w:r>
    </w:p>
    <w:p w:rsidR="004614FB" w:rsidRPr="004614FB" w:rsidRDefault="004614FB" w:rsidP="004614FB">
      <w:pPr>
        <w:tabs>
          <w:tab w:val="left" w:pos="0"/>
        </w:tabs>
        <w:spacing w:after="0" w:line="240" w:lineRule="auto"/>
        <w:ind w:firstLine="284"/>
        <w:jc w:val="right"/>
        <w:rPr>
          <w:rFonts w:ascii="Times New Roman" w:eastAsia="Calibri" w:hAnsi="Times New Roman" w:cs="Times New Roman"/>
          <w:iCs/>
          <w:sz w:val="12"/>
          <w:szCs w:val="12"/>
        </w:rPr>
      </w:pPr>
      <w:r w:rsidRPr="004614FB">
        <w:rPr>
          <w:rFonts w:ascii="Times New Roman" w:eastAsia="Calibri" w:hAnsi="Times New Roman" w:cs="Times New Roman"/>
          <w:iCs/>
          <w:sz w:val="12"/>
          <w:szCs w:val="12"/>
        </w:rPr>
        <w:t xml:space="preserve">муниципального района Сергиевский </w:t>
      </w:r>
    </w:p>
    <w:p w:rsidR="004614FB" w:rsidRPr="004614FB" w:rsidRDefault="004614FB" w:rsidP="004614FB">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№566 от «22» мая 2020 г.</w:t>
      </w:r>
    </w:p>
    <w:p w:rsidR="001D6BF4" w:rsidRDefault="004614FB" w:rsidP="001D6BF4">
      <w:pPr>
        <w:tabs>
          <w:tab w:val="left" w:pos="0"/>
        </w:tabs>
        <w:spacing w:after="0" w:line="240" w:lineRule="auto"/>
        <w:ind w:firstLine="284"/>
        <w:jc w:val="center"/>
        <w:rPr>
          <w:rFonts w:ascii="Times New Roman" w:eastAsia="Calibri" w:hAnsi="Times New Roman" w:cs="Times New Roman"/>
          <w:iCs/>
          <w:sz w:val="12"/>
          <w:szCs w:val="12"/>
        </w:rPr>
      </w:pPr>
      <w:r w:rsidRPr="004614FB">
        <w:rPr>
          <w:rFonts w:ascii="Times New Roman" w:eastAsia="Calibri" w:hAnsi="Times New Roman" w:cs="Times New Roman"/>
          <w:iCs/>
          <w:sz w:val="12"/>
          <w:szCs w:val="12"/>
        </w:rPr>
        <w:t>Перечень программных мероприятий с указанием сроков их реализации, источников финансирования</w:t>
      </w:r>
    </w:p>
    <w:tbl>
      <w:tblPr>
        <w:tblStyle w:val="afc"/>
        <w:tblW w:w="5000" w:type="pct"/>
        <w:tblLayout w:type="fixed"/>
        <w:tblLook w:val="04A0" w:firstRow="1" w:lastRow="0" w:firstColumn="1" w:lastColumn="0" w:noHBand="0" w:noVBand="1"/>
      </w:tblPr>
      <w:tblGrid>
        <w:gridCol w:w="396"/>
        <w:gridCol w:w="128"/>
        <w:gridCol w:w="8"/>
        <w:gridCol w:w="2129"/>
        <w:gridCol w:w="1561"/>
        <w:gridCol w:w="853"/>
        <w:gridCol w:w="286"/>
        <w:gridCol w:w="286"/>
        <w:gridCol w:w="284"/>
        <w:gridCol w:w="141"/>
        <w:gridCol w:w="292"/>
        <w:gridCol w:w="36"/>
        <w:gridCol w:w="1329"/>
      </w:tblGrid>
      <w:tr w:rsidR="00AA48E8" w:rsidRPr="004614FB" w:rsidTr="00F512A8">
        <w:tc>
          <w:tcPr>
            <w:tcW w:w="339" w:type="pct"/>
            <w:gridSpan w:val="2"/>
            <w:vMerge w:val="restart"/>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 xml:space="preserve">№ </w:t>
            </w:r>
            <w:proofErr w:type="gramStart"/>
            <w:r w:rsidRPr="004614FB">
              <w:rPr>
                <w:rFonts w:ascii="Times New Roman" w:hAnsi="Times New Roman" w:cs="Times New Roman"/>
                <w:sz w:val="12"/>
                <w:szCs w:val="12"/>
              </w:rPr>
              <w:t>п</w:t>
            </w:r>
            <w:proofErr w:type="gramEnd"/>
            <w:r w:rsidRPr="004614FB">
              <w:rPr>
                <w:rFonts w:ascii="Times New Roman" w:hAnsi="Times New Roman" w:cs="Times New Roman"/>
                <w:sz w:val="12"/>
                <w:szCs w:val="12"/>
              </w:rPr>
              <w:t>/п</w:t>
            </w:r>
          </w:p>
        </w:tc>
        <w:tc>
          <w:tcPr>
            <w:tcW w:w="1382" w:type="pct"/>
            <w:gridSpan w:val="2"/>
            <w:vMerge w:val="restart"/>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Наименование мероприятий</w:t>
            </w:r>
          </w:p>
        </w:tc>
        <w:tc>
          <w:tcPr>
            <w:tcW w:w="1010" w:type="pct"/>
            <w:vMerge w:val="restart"/>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Источники финансирования</w:t>
            </w:r>
          </w:p>
        </w:tc>
        <w:tc>
          <w:tcPr>
            <w:tcW w:w="1386" w:type="pct"/>
            <w:gridSpan w:val="6"/>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Сроки и объемы проводимых мероприятий</w:t>
            </w:r>
          </w:p>
        </w:tc>
        <w:tc>
          <w:tcPr>
            <w:tcW w:w="883" w:type="pct"/>
            <w:gridSpan w:val="2"/>
            <w:vMerge w:val="restart"/>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Исполнитель мероприятия</w:t>
            </w:r>
          </w:p>
        </w:tc>
      </w:tr>
      <w:tr w:rsidR="00AA48E8" w:rsidRPr="004614FB" w:rsidTr="00F512A8">
        <w:tc>
          <w:tcPr>
            <w:tcW w:w="339" w:type="pct"/>
            <w:gridSpan w:val="2"/>
            <w:vMerge/>
            <w:vAlign w:val="center"/>
          </w:tcPr>
          <w:p w:rsidR="004614FB" w:rsidRPr="004614FB" w:rsidRDefault="004614FB" w:rsidP="00F512A8">
            <w:pPr>
              <w:tabs>
                <w:tab w:val="left" w:pos="0"/>
              </w:tabs>
              <w:jc w:val="center"/>
              <w:rPr>
                <w:rFonts w:ascii="Times New Roman" w:eastAsia="Calibri" w:hAnsi="Times New Roman" w:cs="Times New Roman"/>
                <w:iCs/>
                <w:sz w:val="12"/>
                <w:szCs w:val="12"/>
              </w:rPr>
            </w:pPr>
          </w:p>
        </w:tc>
        <w:tc>
          <w:tcPr>
            <w:tcW w:w="1382" w:type="pct"/>
            <w:gridSpan w:val="2"/>
            <w:vMerge/>
            <w:vAlign w:val="center"/>
          </w:tcPr>
          <w:p w:rsidR="004614FB" w:rsidRPr="004614FB" w:rsidRDefault="004614FB" w:rsidP="00F512A8">
            <w:pPr>
              <w:tabs>
                <w:tab w:val="left" w:pos="0"/>
              </w:tabs>
              <w:jc w:val="center"/>
              <w:rPr>
                <w:rFonts w:ascii="Times New Roman" w:eastAsia="Calibri" w:hAnsi="Times New Roman" w:cs="Times New Roman"/>
                <w:iCs/>
                <w:sz w:val="12"/>
                <w:szCs w:val="12"/>
              </w:rPr>
            </w:pPr>
          </w:p>
        </w:tc>
        <w:tc>
          <w:tcPr>
            <w:tcW w:w="1010" w:type="pct"/>
            <w:vMerge/>
            <w:vAlign w:val="center"/>
          </w:tcPr>
          <w:p w:rsidR="004614FB" w:rsidRPr="004614FB" w:rsidRDefault="004614FB" w:rsidP="00F512A8">
            <w:pPr>
              <w:tabs>
                <w:tab w:val="left" w:pos="0"/>
              </w:tabs>
              <w:jc w:val="center"/>
              <w:rPr>
                <w:rFonts w:ascii="Times New Roman" w:eastAsia="Calibri" w:hAnsi="Times New Roman" w:cs="Times New Roman"/>
                <w:iCs/>
                <w:sz w:val="12"/>
                <w:szCs w:val="12"/>
              </w:rPr>
            </w:pPr>
          </w:p>
        </w:tc>
        <w:tc>
          <w:tcPr>
            <w:tcW w:w="737" w:type="pct"/>
            <w:gridSpan w:val="2"/>
            <w:vMerge w:val="restart"/>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Период</w:t>
            </w:r>
          </w:p>
        </w:tc>
        <w:tc>
          <w:tcPr>
            <w:tcW w:w="649" w:type="pct"/>
            <w:gridSpan w:val="4"/>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 xml:space="preserve">Объем финансирования в </w:t>
            </w:r>
            <w:proofErr w:type="spellStart"/>
            <w:r w:rsidRPr="004614FB">
              <w:rPr>
                <w:rFonts w:ascii="Times New Roman" w:hAnsi="Times New Roman" w:cs="Times New Roman"/>
                <w:sz w:val="12"/>
                <w:szCs w:val="12"/>
              </w:rPr>
              <w:t>тыс</w:t>
            </w:r>
            <w:proofErr w:type="gramStart"/>
            <w:r w:rsidRPr="004614FB">
              <w:rPr>
                <w:rFonts w:ascii="Times New Roman" w:hAnsi="Times New Roman" w:cs="Times New Roman"/>
                <w:sz w:val="12"/>
                <w:szCs w:val="12"/>
              </w:rPr>
              <w:t>.р</w:t>
            </w:r>
            <w:proofErr w:type="gramEnd"/>
            <w:r w:rsidRPr="004614FB">
              <w:rPr>
                <w:rFonts w:ascii="Times New Roman" w:hAnsi="Times New Roman" w:cs="Times New Roman"/>
                <w:sz w:val="12"/>
                <w:szCs w:val="12"/>
              </w:rPr>
              <w:t>уб</w:t>
            </w:r>
            <w:proofErr w:type="spellEnd"/>
            <w:r w:rsidRPr="004614FB">
              <w:rPr>
                <w:rFonts w:ascii="Times New Roman" w:hAnsi="Times New Roman" w:cs="Times New Roman"/>
                <w:sz w:val="12"/>
                <w:szCs w:val="12"/>
              </w:rPr>
              <w:t>(*)</w:t>
            </w:r>
          </w:p>
        </w:tc>
        <w:tc>
          <w:tcPr>
            <w:tcW w:w="883" w:type="pct"/>
            <w:gridSpan w:val="2"/>
            <w:vMerge/>
            <w:vAlign w:val="center"/>
          </w:tcPr>
          <w:p w:rsidR="004614FB" w:rsidRPr="004614FB" w:rsidRDefault="004614FB" w:rsidP="00F512A8">
            <w:pPr>
              <w:tabs>
                <w:tab w:val="left" w:pos="0"/>
              </w:tabs>
              <w:jc w:val="center"/>
              <w:rPr>
                <w:rFonts w:ascii="Times New Roman" w:eastAsia="Calibri" w:hAnsi="Times New Roman" w:cs="Times New Roman"/>
                <w:iCs/>
                <w:sz w:val="12"/>
                <w:szCs w:val="12"/>
              </w:rPr>
            </w:pPr>
          </w:p>
        </w:tc>
      </w:tr>
      <w:tr w:rsidR="00AA48E8" w:rsidRPr="004614FB" w:rsidTr="00F512A8">
        <w:trPr>
          <w:cantSplit/>
          <w:trHeight w:val="1134"/>
        </w:trPr>
        <w:tc>
          <w:tcPr>
            <w:tcW w:w="339" w:type="pct"/>
            <w:gridSpan w:val="2"/>
            <w:vMerge/>
            <w:vAlign w:val="center"/>
          </w:tcPr>
          <w:p w:rsidR="004614FB" w:rsidRPr="004614FB" w:rsidRDefault="004614FB" w:rsidP="00F512A8">
            <w:pPr>
              <w:tabs>
                <w:tab w:val="left" w:pos="0"/>
              </w:tabs>
              <w:jc w:val="center"/>
              <w:rPr>
                <w:rFonts w:ascii="Times New Roman" w:eastAsia="Calibri" w:hAnsi="Times New Roman" w:cs="Times New Roman"/>
                <w:iCs/>
                <w:sz w:val="12"/>
                <w:szCs w:val="12"/>
              </w:rPr>
            </w:pPr>
          </w:p>
        </w:tc>
        <w:tc>
          <w:tcPr>
            <w:tcW w:w="1382" w:type="pct"/>
            <w:gridSpan w:val="2"/>
            <w:vMerge/>
            <w:vAlign w:val="center"/>
          </w:tcPr>
          <w:p w:rsidR="004614FB" w:rsidRPr="004614FB" w:rsidRDefault="004614FB" w:rsidP="00F512A8">
            <w:pPr>
              <w:tabs>
                <w:tab w:val="left" w:pos="0"/>
              </w:tabs>
              <w:jc w:val="center"/>
              <w:rPr>
                <w:rFonts w:ascii="Times New Roman" w:eastAsia="Calibri" w:hAnsi="Times New Roman" w:cs="Times New Roman"/>
                <w:iCs/>
                <w:sz w:val="12"/>
                <w:szCs w:val="12"/>
              </w:rPr>
            </w:pPr>
          </w:p>
        </w:tc>
        <w:tc>
          <w:tcPr>
            <w:tcW w:w="1010" w:type="pct"/>
            <w:vMerge/>
            <w:vAlign w:val="center"/>
          </w:tcPr>
          <w:p w:rsidR="004614FB" w:rsidRPr="004614FB" w:rsidRDefault="004614FB" w:rsidP="00F512A8">
            <w:pPr>
              <w:tabs>
                <w:tab w:val="left" w:pos="0"/>
              </w:tabs>
              <w:jc w:val="center"/>
              <w:rPr>
                <w:rFonts w:ascii="Times New Roman" w:eastAsia="Calibri" w:hAnsi="Times New Roman" w:cs="Times New Roman"/>
                <w:iCs/>
                <w:sz w:val="12"/>
                <w:szCs w:val="12"/>
              </w:rPr>
            </w:pPr>
          </w:p>
        </w:tc>
        <w:tc>
          <w:tcPr>
            <w:tcW w:w="737" w:type="pct"/>
            <w:gridSpan w:val="2"/>
            <w:vMerge/>
            <w:vAlign w:val="center"/>
          </w:tcPr>
          <w:p w:rsidR="004614FB" w:rsidRPr="004614FB" w:rsidRDefault="004614FB" w:rsidP="00F512A8">
            <w:pPr>
              <w:tabs>
                <w:tab w:val="left" w:pos="0"/>
              </w:tabs>
              <w:jc w:val="center"/>
              <w:rPr>
                <w:rFonts w:ascii="Times New Roman" w:eastAsia="Calibri" w:hAnsi="Times New Roman" w:cs="Times New Roman"/>
                <w:iCs/>
                <w:sz w:val="12"/>
                <w:szCs w:val="12"/>
              </w:rPr>
            </w:pPr>
          </w:p>
        </w:tc>
        <w:tc>
          <w:tcPr>
            <w:tcW w:w="185" w:type="pct"/>
            <w:textDirection w:val="btLr"/>
            <w:vAlign w:val="center"/>
          </w:tcPr>
          <w:p w:rsidR="004614FB" w:rsidRPr="004614FB" w:rsidRDefault="004614FB" w:rsidP="00F512A8">
            <w:pPr>
              <w:ind w:left="113" w:right="113"/>
              <w:jc w:val="center"/>
              <w:rPr>
                <w:rFonts w:ascii="Times New Roman" w:hAnsi="Times New Roman" w:cs="Times New Roman"/>
                <w:sz w:val="12"/>
                <w:szCs w:val="12"/>
              </w:rPr>
            </w:pPr>
            <w:r>
              <w:rPr>
                <w:rFonts w:ascii="Times New Roman" w:hAnsi="Times New Roman" w:cs="Times New Roman"/>
                <w:sz w:val="12"/>
                <w:szCs w:val="12"/>
              </w:rPr>
              <w:t>2018</w:t>
            </w:r>
            <w:r w:rsidRPr="004614FB">
              <w:rPr>
                <w:rFonts w:ascii="Times New Roman" w:hAnsi="Times New Roman" w:cs="Times New Roman"/>
                <w:sz w:val="12"/>
                <w:szCs w:val="12"/>
              </w:rPr>
              <w:t>г.</w:t>
            </w:r>
          </w:p>
        </w:tc>
        <w:tc>
          <w:tcPr>
            <w:tcW w:w="184" w:type="pct"/>
            <w:textDirection w:val="btLr"/>
            <w:vAlign w:val="center"/>
          </w:tcPr>
          <w:p w:rsidR="004614FB" w:rsidRPr="004614FB" w:rsidRDefault="004614FB" w:rsidP="00F512A8">
            <w:pPr>
              <w:ind w:left="113" w:right="113"/>
              <w:jc w:val="center"/>
              <w:rPr>
                <w:rFonts w:ascii="Times New Roman" w:hAnsi="Times New Roman" w:cs="Times New Roman"/>
                <w:sz w:val="12"/>
                <w:szCs w:val="12"/>
              </w:rPr>
            </w:pPr>
            <w:r>
              <w:rPr>
                <w:rFonts w:ascii="Times New Roman" w:hAnsi="Times New Roman" w:cs="Times New Roman"/>
                <w:sz w:val="12"/>
                <w:szCs w:val="12"/>
              </w:rPr>
              <w:t>2019</w:t>
            </w:r>
            <w:r w:rsidRPr="004614FB">
              <w:rPr>
                <w:rFonts w:ascii="Times New Roman" w:hAnsi="Times New Roman" w:cs="Times New Roman"/>
                <w:sz w:val="12"/>
                <w:szCs w:val="12"/>
              </w:rPr>
              <w:t>г.</w:t>
            </w:r>
          </w:p>
        </w:tc>
        <w:tc>
          <w:tcPr>
            <w:tcW w:w="280" w:type="pct"/>
            <w:gridSpan w:val="2"/>
            <w:textDirection w:val="btLr"/>
            <w:vAlign w:val="center"/>
          </w:tcPr>
          <w:p w:rsidR="004614FB" w:rsidRPr="004614FB" w:rsidRDefault="004614FB" w:rsidP="00F512A8">
            <w:pPr>
              <w:ind w:left="113" w:right="113"/>
              <w:jc w:val="center"/>
              <w:rPr>
                <w:rFonts w:ascii="Times New Roman" w:hAnsi="Times New Roman" w:cs="Times New Roman"/>
                <w:sz w:val="12"/>
                <w:szCs w:val="12"/>
              </w:rPr>
            </w:pPr>
            <w:r>
              <w:rPr>
                <w:rFonts w:ascii="Times New Roman" w:hAnsi="Times New Roman" w:cs="Times New Roman"/>
                <w:sz w:val="12"/>
                <w:szCs w:val="12"/>
              </w:rPr>
              <w:t>2020</w:t>
            </w:r>
            <w:r w:rsidRPr="004614FB">
              <w:rPr>
                <w:rFonts w:ascii="Times New Roman" w:hAnsi="Times New Roman" w:cs="Times New Roman"/>
                <w:sz w:val="12"/>
                <w:szCs w:val="12"/>
              </w:rPr>
              <w:t>г.</w:t>
            </w:r>
          </w:p>
        </w:tc>
        <w:tc>
          <w:tcPr>
            <w:tcW w:w="883" w:type="pct"/>
            <w:gridSpan w:val="2"/>
            <w:vMerge/>
            <w:vAlign w:val="center"/>
          </w:tcPr>
          <w:p w:rsidR="004614FB" w:rsidRPr="004614FB" w:rsidRDefault="004614FB" w:rsidP="00F512A8">
            <w:pPr>
              <w:tabs>
                <w:tab w:val="left" w:pos="0"/>
              </w:tabs>
              <w:jc w:val="center"/>
              <w:rPr>
                <w:rFonts w:ascii="Times New Roman" w:eastAsia="Calibri" w:hAnsi="Times New Roman" w:cs="Times New Roman"/>
                <w:iCs/>
                <w:sz w:val="12"/>
                <w:szCs w:val="12"/>
              </w:rPr>
            </w:pPr>
          </w:p>
        </w:tc>
      </w:tr>
      <w:tr w:rsidR="004614FB" w:rsidRPr="004614FB" w:rsidTr="00F512A8">
        <w:tc>
          <w:tcPr>
            <w:tcW w:w="5000" w:type="pct"/>
            <w:gridSpan w:val="13"/>
            <w:vAlign w:val="center"/>
          </w:tcPr>
          <w:p w:rsidR="004614FB" w:rsidRPr="004614FB" w:rsidRDefault="004614FB" w:rsidP="00F512A8">
            <w:pPr>
              <w:tabs>
                <w:tab w:val="left" w:pos="0"/>
              </w:tabs>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4614FB">
              <w:rPr>
                <w:rFonts w:ascii="Times New Roman" w:eastAsia="Calibri" w:hAnsi="Times New Roman" w:cs="Times New Roman"/>
                <w:iCs/>
                <w:sz w:val="12"/>
                <w:szCs w:val="12"/>
              </w:rPr>
              <w:t>Организационные мероприятия по повышению уровня противопожарной защиты объектов инфраструктуры, предупреждения чрезвычайных ситуаций, гражданской обороны</w:t>
            </w:r>
          </w:p>
        </w:tc>
      </w:tr>
      <w:tr w:rsidR="00AA48E8" w:rsidRPr="004614FB" w:rsidTr="00F512A8">
        <w:trPr>
          <w:cantSplit/>
          <w:trHeight w:val="1134"/>
        </w:trPr>
        <w:tc>
          <w:tcPr>
            <w:tcW w:w="339" w:type="pct"/>
            <w:gridSpan w:val="2"/>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1.1.</w:t>
            </w:r>
          </w:p>
        </w:tc>
        <w:tc>
          <w:tcPr>
            <w:tcW w:w="1382" w:type="pct"/>
            <w:gridSpan w:val="2"/>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Осуществление      анализа</w:t>
            </w:r>
            <w:r w:rsidRPr="004614FB">
              <w:rPr>
                <w:rFonts w:ascii="Times New Roman" w:hAnsi="Times New Roman" w:cs="Times New Roman"/>
                <w:sz w:val="12"/>
                <w:szCs w:val="12"/>
              </w:rPr>
              <w:br/>
              <w:t>складывающейся оперативной обстановки   с   пожарами, гибелью   и   травматизмом людей, материальных потерь от пожаров,  чрезвычайными ситуациями  на  территории муниципального района Сергиевский, выявление     причин  и условий, способствующих возникновению пожаров.</w:t>
            </w:r>
            <w:r w:rsidRPr="004614FB">
              <w:rPr>
                <w:rFonts w:ascii="Times New Roman" w:hAnsi="Times New Roman" w:cs="Times New Roman"/>
                <w:sz w:val="12"/>
                <w:szCs w:val="12"/>
              </w:rPr>
              <w:br/>
              <w:t>Определение на базе</w:t>
            </w:r>
            <w:r w:rsidRPr="004614FB">
              <w:rPr>
                <w:rFonts w:ascii="Times New Roman" w:hAnsi="Times New Roman" w:cs="Times New Roman"/>
                <w:sz w:val="12"/>
                <w:szCs w:val="12"/>
              </w:rPr>
              <w:br/>
              <w:t>ежегодного     мониторинга</w:t>
            </w:r>
            <w:r w:rsidRPr="004614FB">
              <w:rPr>
                <w:rFonts w:ascii="Times New Roman" w:hAnsi="Times New Roman" w:cs="Times New Roman"/>
                <w:sz w:val="12"/>
                <w:szCs w:val="12"/>
              </w:rPr>
              <w:br/>
              <w:t>приоритетных   мероприятий</w:t>
            </w:r>
            <w:r w:rsidRPr="004614FB">
              <w:rPr>
                <w:rFonts w:ascii="Times New Roman" w:hAnsi="Times New Roman" w:cs="Times New Roman"/>
                <w:sz w:val="12"/>
                <w:szCs w:val="12"/>
              </w:rPr>
              <w:br/>
              <w:t>по  обеспечению   пожарной</w:t>
            </w:r>
            <w:r w:rsidRPr="004614FB">
              <w:rPr>
                <w:rFonts w:ascii="Times New Roman" w:hAnsi="Times New Roman" w:cs="Times New Roman"/>
                <w:sz w:val="12"/>
                <w:szCs w:val="12"/>
              </w:rPr>
              <w:br/>
              <w:t>безопасности.</w:t>
            </w:r>
          </w:p>
        </w:tc>
        <w:tc>
          <w:tcPr>
            <w:tcW w:w="1010" w:type="pct"/>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Финансирование осуществляется в рамках текущей деятельности исполнителя</w:t>
            </w:r>
          </w:p>
        </w:tc>
        <w:tc>
          <w:tcPr>
            <w:tcW w:w="737" w:type="pct"/>
            <w:gridSpan w:val="2"/>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по мере необходимости</w:t>
            </w:r>
          </w:p>
        </w:tc>
        <w:tc>
          <w:tcPr>
            <w:tcW w:w="185" w:type="pct"/>
            <w:textDirection w:val="tbRl"/>
            <w:vAlign w:val="center"/>
          </w:tcPr>
          <w:p w:rsidR="004614FB" w:rsidRPr="004614FB" w:rsidRDefault="004614FB" w:rsidP="00F512A8">
            <w:pPr>
              <w:ind w:left="113" w:right="113"/>
              <w:jc w:val="center"/>
              <w:rPr>
                <w:rFonts w:ascii="Times New Roman" w:hAnsi="Times New Roman" w:cs="Times New Roman"/>
                <w:sz w:val="12"/>
                <w:szCs w:val="12"/>
              </w:rPr>
            </w:pPr>
            <w:r w:rsidRPr="004614FB">
              <w:rPr>
                <w:rFonts w:ascii="Times New Roman" w:hAnsi="Times New Roman" w:cs="Times New Roman"/>
                <w:sz w:val="12"/>
                <w:szCs w:val="12"/>
              </w:rPr>
              <w:t>-</w:t>
            </w:r>
          </w:p>
        </w:tc>
        <w:tc>
          <w:tcPr>
            <w:tcW w:w="184" w:type="pct"/>
            <w:textDirection w:val="tbRl"/>
            <w:vAlign w:val="center"/>
          </w:tcPr>
          <w:p w:rsidR="004614FB" w:rsidRPr="004614FB" w:rsidRDefault="004614FB" w:rsidP="00F512A8">
            <w:pPr>
              <w:ind w:left="113" w:right="113"/>
              <w:jc w:val="center"/>
              <w:rPr>
                <w:rFonts w:ascii="Times New Roman" w:hAnsi="Times New Roman" w:cs="Times New Roman"/>
                <w:sz w:val="12"/>
                <w:szCs w:val="12"/>
              </w:rPr>
            </w:pPr>
            <w:r w:rsidRPr="004614FB">
              <w:rPr>
                <w:rFonts w:ascii="Times New Roman" w:hAnsi="Times New Roman" w:cs="Times New Roman"/>
                <w:sz w:val="12"/>
                <w:szCs w:val="12"/>
              </w:rPr>
              <w:t>-</w:t>
            </w:r>
          </w:p>
        </w:tc>
        <w:tc>
          <w:tcPr>
            <w:tcW w:w="280" w:type="pct"/>
            <w:gridSpan w:val="2"/>
            <w:textDirection w:val="tbRl"/>
            <w:vAlign w:val="center"/>
          </w:tcPr>
          <w:p w:rsidR="004614FB" w:rsidRPr="004614FB" w:rsidRDefault="004614FB" w:rsidP="00F512A8">
            <w:pPr>
              <w:ind w:left="113" w:right="113"/>
              <w:jc w:val="center"/>
              <w:rPr>
                <w:rFonts w:ascii="Times New Roman" w:hAnsi="Times New Roman" w:cs="Times New Roman"/>
                <w:sz w:val="12"/>
                <w:szCs w:val="12"/>
              </w:rPr>
            </w:pPr>
            <w:r w:rsidRPr="004614FB">
              <w:rPr>
                <w:rFonts w:ascii="Times New Roman" w:hAnsi="Times New Roman" w:cs="Times New Roman"/>
                <w:sz w:val="12"/>
                <w:szCs w:val="12"/>
              </w:rPr>
              <w:t>-</w:t>
            </w:r>
          </w:p>
        </w:tc>
        <w:tc>
          <w:tcPr>
            <w:tcW w:w="883" w:type="pct"/>
            <w:gridSpan w:val="2"/>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AA48E8" w:rsidRPr="004614FB" w:rsidTr="00F512A8">
        <w:trPr>
          <w:cantSplit/>
          <w:trHeight w:val="1134"/>
        </w:trPr>
        <w:tc>
          <w:tcPr>
            <w:tcW w:w="339" w:type="pct"/>
            <w:gridSpan w:val="2"/>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1.2.</w:t>
            </w:r>
          </w:p>
        </w:tc>
        <w:tc>
          <w:tcPr>
            <w:tcW w:w="1382" w:type="pct"/>
            <w:gridSpan w:val="2"/>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Осуществление      анализа</w:t>
            </w:r>
            <w:r w:rsidRPr="004614FB">
              <w:rPr>
                <w:rFonts w:ascii="Times New Roman" w:hAnsi="Times New Roman" w:cs="Times New Roman"/>
                <w:sz w:val="12"/>
                <w:szCs w:val="12"/>
              </w:rPr>
              <w:br/>
              <w:t>имеющейся      нормативной</w:t>
            </w:r>
            <w:r w:rsidRPr="004614FB">
              <w:rPr>
                <w:rFonts w:ascii="Times New Roman" w:hAnsi="Times New Roman" w:cs="Times New Roman"/>
                <w:sz w:val="12"/>
                <w:szCs w:val="12"/>
              </w:rPr>
              <w:br/>
              <w:t>правовой  базы  администрации муниципального района Сергиевский в сфере</w:t>
            </w:r>
            <w:r w:rsidRPr="004614FB">
              <w:rPr>
                <w:rFonts w:ascii="Times New Roman" w:hAnsi="Times New Roman" w:cs="Times New Roman"/>
                <w:sz w:val="12"/>
                <w:szCs w:val="12"/>
              </w:rPr>
              <w:br/>
              <w:t>обеспечения пожарной</w:t>
            </w:r>
            <w:r w:rsidRPr="004614FB">
              <w:rPr>
                <w:rFonts w:ascii="Times New Roman" w:hAnsi="Times New Roman" w:cs="Times New Roman"/>
                <w:sz w:val="12"/>
                <w:szCs w:val="12"/>
              </w:rPr>
              <w:br/>
              <w:t>безопасности, гражданской обороны, предотвращения чрезвычайных ситуаций  с последующей</w:t>
            </w:r>
            <w:r w:rsidRPr="004614FB">
              <w:rPr>
                <w:rFonts w:ascii="Times New Roman" w:hAnsi="Times New Roman" w:cs="Times New Roman"/>
                <w:sz w:val="12"/>
                <w:szCs w:val="12"/>
              </w:rPr>
              <w:br/>
              <w:t>разработкой и утверждением</w:t>
            </w:r>
            <w:r w:rsidRPr="004614FB">
              <w:rPr>
                <w:rFonts w:ascii="Times New Roman" w:hAnsi="Times New Roman" w:cs="Times New Roman"/>
                <w:sz w:val="12"/>
                <w:szCs w:val="12"/>
              </w:rPr>
              <w:br/>
              <w:t>нормативно-правовых  актов в области обеспечения пожарной безопасности.</w:t>
            </w:r>
          </w:p>
        </w:tc>
        <w:tc>
          <w:tcPr>
            <w:tcW w:w="1010" w:type="pct"/>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Финансирование осуществляется в рамках текущей деятельности исполнителя</w:t>
            </w:r>
          </w:p>
        </w:tc>
        <w:tc>
          <w:tcPr>
            <w:tcW w:w="737" w:type="pct"/>
            <w:gridSpan w:val="2"/>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по мере необходимости</w:t>
            </w:r>
          </w:p>
        </w:tc>
        <w:tc>
          <w:tcPr>
            <w:tcW w:w="185" w:type="pct"/>
            <w:textDirection w:val="tbRl"/>
            <w:vAlign w:val="center"/>
          </w:tcPr>
          <w:p w:rsidR="004614FB" w:rsidRPr="004614FB" w:rsidRDefault="004614FB" w:rsidP="00F512A8">
            <w:pPr>
              <w:ind w:left="113" w:right="113"/>
              <w:jc w:val="center"/>
              <w:rPr>
                <w:rFonts w:ascii="Times New Roman" w:hAnsi="Times New Roman" w:cs="Times New Roman"/>
                <w:sz w:val="12"/>
                <w:szCs w:val="12"/>
              </w:rPr>
            </w:pPr>
            <w:r w:rsidRPr="004614FB">
              <w:rPr>
                <w:rFonts w:ascii="Times New Roman" w:hAnsi="Times New Roman" w:cs="Times New Roman"/>
                <w:sz w:val="12"/>
                <w:szCs w:val="12"/>
              </w:rPr>
              <w:t>-</w:t>
            </w:r>
          </w:p>
        </w:tc>
        <w:tc>
          <w:tcPr>
            <w:tcW w:w="184" w:type="pct"/>
            <w:textDirection w:val="tbRl"/>
            <w:vAlign w:val="center"/>
          </w:tcPr>
          <w:p w:rsidR="004614FB" w:rsidRPr="004614FB" w:rsidRDefault="004614FB" w:rsidP="00F512A8">
            <w:pPr>
              <w:ind w:left="113" w:right="113"/>
              <w:jc w:val="center"/>
              <w:rPr>
                <w:rFonts w:ascii="Times New Roman" w:hAnsi="Times New Roman" w:cs="Times New Roman"/>
                <w:sz w:val="12"/>
                <w:szCs w:val="12"/>
              </w:rPr>
            </w:pPr>
            <w:r w:rsidRPr="004614FB">
              <w:rPr>
                <w:rFonts w:ascii="Times New Roman" w:hAnsi="Times New Roman" w:cs="Times New Roman"/>
                <w:sz w:val="12"/>
                <w:szCs w:val="12"/>
              </w:rPr>
              <w:t>-</w:t>
            </w:r>
          </w:p>
        </w:tc>
        <w:tc>
          <w:tcPr>
            <w:tcW w:w="280" w:type="pct"/>
            <w:gridSpan w:val="2"/>
            <w:textDirection w:val="tbRl"/>
            <w:vAlign w:val="center"/>
          </w:tcPr>
          <w:p w:rsidR="004614FB" w:rsidRPr="004614FB" w:rsidRDefault="004614FB" w:rsidP="00F512A8">
            <w:pPr>
              <w:ind w:left="113" w:right="113"/>
              <w:jc w:val="center"/>
              <w:rPr>
                <w:rFonts w:ascii="Times New Roman" w:hAnsi="Times New Roman" w:cs="Times New Roman"/>
                <w:sz w:val="12"/>
                <w:szCs w:val="12"/>
              </w:rPr>
            </w:pPr>
            <w:r w:rsidRPr="004614FB">
              <w:rPr>
                <w:rFonts w:ascii="Times New Roman" w:hAnsi="Times New Roman" w:cs="Times New Roman"/>
                <w:sz w:val="12"/>
                <w:szCs w:val="12"/>
              </w:rPr>
              <w:t>-</w:t>
            </w:r>
          </w:p>
        </w:tc>
        <w:tc>
          <w:tcPr>
            <w:tcW w:w="883" w:type="pct"/>
            <w:gridSpan w:val="2"/>
            <w:vAlign w:val="center"/>
          </w:tcPr>
          <w:p w:rsidR="004614FB" w:rsidRPr="004614FB" w:rsidRDefault="004614FB" w:rsidP="00F512A8">
            <w:pPr>
              <w:jc w:val="center"/>
              <w:rPr>
                <w:rFonts w:ascii="Times New Roman" w:hAnsi="Times New Roman" w:cs="Times New Roman"/>
                <w:sz w:val="12"/>
                <w:szCs w:val="12"/>
              </w:rPr>
            </w:pPr>
            <w:r w:rsidRPr="004614FB">
              <w:rPr>
                <w:rFonts w:ascii="Times New Roman" w:hAnsi="Times New Roman" w:cs="Times New Roman"/>
                <w:sz w:val="12"/>
                <w:szCs w:val="12"/>
              </w:rPr>
              <w:t>Правовое управление, отдел по делам гражданской обороны и чрезвычайным ситуациям  администрации муниципального района Сергиевский</w:t>
            </w:r>
          </w:p>
        </w:tc>
      </w:tr>
      <w:tr w:rsidR="00AA48E8" w:rsidRPr="004614FB" w:rsidTr="00F512A8">
        <w:trPr>
          <w:cantSplit/>
          <w:trHeight w:val="1134"/>
        </w:trPr>
        <w:tc>
          <w:tcPr>
            <w:tcW w:w="339" w:type="pct"/>
            <w:gridSpan w:val="2"/>
            <w:vAlign w:val="center"/>
          </w:tcPr>
          <w:p w:rsidR="004614FB" w:rsidRPr="003673DA" w:rsidRDefault="004614FB" w:rsidP="00F512A8">
            <w:pPr>
              <w:jc w:val="center"/>
              <w:rPr>
                <w:rFonts w:ascii="Times New Roman" w:hAnsi="Times New Roman" w:cs="Times New Roman"/>
                <w:sz w:val="12"/>
                <w:szCs w:val="12"/>
              </w:rPr>
            </w:pPr>
            <w:r w:rsidRPr="003673DA">
              <w:rPr>
                <w:rFonts w:ascii="Times New Roman" w:hAnsi="Times New Roman" w:cs="Times New Roman"/>
                <w:sz w:val="12"/>
                <w:szCs w:val="12"/>
              </w:rPr>
              <w:t>1.3.</w:t>
            </w:r>
          </w:p>
        </w:tc>
        <w:tc>
          <w:tcPr>
            <w:tcW w:w="1382" w:type="pct"/>
            <w:gridSpan w:val="2"/>
            <w:vAlign w:val="center"/>
          </w:tcPr>
          <w:p w:rsidR="004614FB" w:rsidRPr="003673DA" w:rsidRDefault="004614FB" w:rsidP="00F512A8">
            <w:pPr>
              <w:jc w:val="center"/>
              <w:rPr>
                <w:rFonts w:ascii="Times New Roman" w:hAnsi="Times New Roman" w:cs="Times New Roman"/>
                <w:sz w:val="12"/>
                <w:szCs w:val="12"/>
              </w:rPr>
            </w:pPr>
            <w:r w:rsidRPr="003673DA">
              <w:rPr>
                <w:rFonts w:ascii="Times New Roman" w:hAnsi="Times New Roman" w:cs="Times New Roman"/>
                <w:sz w:val="12"/>
                <w:szCs w:val="12"/>
              </w:rPr>
              <w:t>Рассмотрение          и</w:t>
            </w:r>
            <w:r w:rsidRPr="003673DA">
              <w:rPr>
                <w:rFonts w:ascii="Times New Roman" w:hAnsi="Times New Roman" w:cs="Times New Roman"/>
                <w:sz w:val="12"/>
                <w:szCs w:val="12"/>
              </w:rPr>
              <w:br/>
              <w:t>согласование         Расписания выезда подразделений пожарной охраны на тушение пожаров в муниципальном районе Сергиевский.</w:t>
            </w:r>
          </w:p>
        </w:tc>
        <w:tc>
          <w:tcPr>
            <w:tcW w:w="1010" w:type="pct"/>
            <w:vAlign w:val="center"/>
          </w:tcPr>
          <w:p w:rsidR="004614FB" w:rsidRPr="003673DA" w:rsidRDefault="004614FB" w:rsidP="00F512A8">
            <w:pPr>
              <w:jc w:val="center"/>
              <w:rPr>
                <w:rFonts w:ascii="Times New Roman" w:hAnsi="Times New Roman" w:cs="Times New Roman"/>
                <w:sz w:val="12"/>
                <w:szCs w:val="12"/>
              </w:rPr>
            </w:pPr>
            <w:r w:rsidRPr="003673DA">
              <w:rPr>
                <w:rFonts w:ascii="Times New Roman" w:hAnsi="Times New Roman" w:cs="Times New Roman"/>
                <w:sz w:val="12"/>
                <w:szCs w:val="12"/>
              </w:rPr>
              <w:t>Финансирование осуществляется в рамках текущей деятельности исполнителя</w:t>
            </w:r>
          </w:p>
        </w:tc>
        <w:tc>
          <w:tcPr>
            <w:tcW w:w="737" w:type="pct"/>
            <w:gridSpan w:val="2"/>
            <w:vAlign w:val="center"/>
          </w:tcPr>
          <w:p w:rsidR="004614FB" w:rsidRPr="003673DA" w:rsidRDefault="004614FB" w:rsidP="00F512A8">
            <w:pPr>
              <w:jc w:val="center"/>
              <w:rPr>
                <w:rFonts w:ascii="Times New Roman" w:hAnsi="Times New Roman" w:cs="Times New Roman"/>
                <w:sz w:val="12"/>
                <w:szCs w:val="12"/>
              </w:rPr>
            </w:pPr>
            <w:r w:rsidRPr="003673DA">
              <w:rPr>
                <w:rFonts w:ascii="Times New Roman" w:hAnsi="Times New Roman" w:cs="Times New Roman"/>
                <w:sz w:val="12"/>
                <w:szCs w:val="12"/>
              </w:rPr>
              <w:t>по мере необходимости</w:t>
            </w:r>
          </w:p>
        </w:tc>
        <w:tc>
          <w:tcPr>
            <w:tcW w:w="185" w:type="pct"/>
            <w:textDirection w:val="tbRl"/>
            <w:vAlign w:val="center"/>
          </w:tcPr>
          <w:p w:rsidR="004614FB" w:rsidRPr="003673DA" w:rsidRDefault="004614FB" w:rsidP="00F512A8">
            <w:pPr>
              <w:ind w:left="113" w:right="113"/>
              <w:jc w:val="center"/>
              <w:rPr>
                <w:rFonts w:ascii="Times New Roman" w:hAnsi="Times New Roman" w:cs="Times New Roman"/>
                <w:sz w:val="12"/>
                <w:szCs w:val="12"/>
              </w:rPr>
            </w:pPr>
            <w:r w:rsidRPr="003673DA">
              <w:rPr>
                <w:rFonts w:ascii="Times New Roman" w:hAnsi="Times New Roman" w:cs="Times New Roman"/>
                <w:sz w:val="12"/>
                <w:szCs w:val="12"/>
              </w:rPr>
              <w:t>-</w:t>
            </w:r>
          </w:p>
        </w:tc>
        <w:tc>
          <w:tcPr>
            <w:tcW w:w="184" w:type="pct"/>
            <w:textDirection w:val="tbRl"/>
            <w:vAlign w:val="center"/>
          </w:tcPr>
          <w:p w:rsidR="004614FB" w:rsidRPr="003673DA" w:rsidRDefault="004614FB" w:rsidP="00F512A8">
            <w:pPr>
              <w:ind w:left="113" w:right="113"/>
              <w:jc w:val="center"/>
              <w:rPr>
                <w:rFonts w:ascii="Times New Roman" w:hAnsi="Times New Roman" w:cs="Times New Roman"/>
                <w:sz w:val="12"/>
                <w:szCs w:val="12"/>
              </w:rPr>
            </w:pPr>
            <w:r w:rsidRPr="003673DA">
              <w:rPr>
                <w:rFonts w:ascii="Times New Roman" w:hAnsi="Times New Roman" w:cs="Times New Roman"/>
                <w:sz w:val="12"/>
                <w:szCs w:val="12"/>
              </w:rPr>
              <w:t>-</w:t>
            </w:r>
          </w:p>
        </w:tc>
        <w:tc>
          <w:tcPr>
            <w:tcW w:w="280" w:type="pct"/>
            <w:gridSpan w:val="2"/>
            <w:textDirection w:val="tbRl"/>
            <w:vAlign w:val="center"/>
          </w:tcPr>
          <w:p w:rsidR="004614FB" w:rsidRPr="003673DA" w:rsidRDefault="004614FB" w:rsidP="00F512A8">
            <w:pPr>
              <w:ind w:left="113" w:right="113"/>
              <w:jc w:val="center"/>
              <w:rPr>
                <w:rFonts w:ascii="Times New Roman" w:hAnsi="Times New Roman" w:cs="Times New Roman"/>
                <w:sz w:val="12"/>
                <w:szCs w:val="12"/>
              </w:rPr>
            </w:pPr>
            <w:r w:rsidRPr="003673DA">
              <w:rPr>
                <w:rFonts w:ascii="Times New Roman" w:hAnsi="Times New Roman" w:cs="Times New Roman"/>
                <w:sz w:val="12"/>
                <w:szCs w:val="12"/>
              </w:rPr>
              <w:t>-</w:t>
            </w:r>
          </w:p>
        </w:tc>
        <w:tc>
          <w:tcPr>
            <w:tcW w:w="883" w:type="pct"/>
            <w:gridSpan w:val="2"/>
            <w:vAlign w:val="center"/>
          </w:tcPr>
          <w:p w:rsidR="004614FB" w:rsidRPr="003673DA" w:rsidRDefault="004614FB" w:rsidP="00F512A8">
            <w:pPr>
              <w:jc w:val="center"/>
              <w:rPr>
                <w:rFonts w:ascii="Times New Roman" w:hAnsi="Times New Roman" w:cs="Times New Roman"/>
                <w:sz w:val="12"/>
                <w:szCs w:val="12"/>
              </w:rPr>
            </w:pPr>
            <w:r w:rsidRPr="003673DA">
              <w:rPr>
                <w:rFonts w:ascii="Times New Roman"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C80204" w:rsidRPr="004614FB" w:rsidTr="00F512A8">
        <w:tc>
          <w:tcPr>
            <w:tcW w:w="5000" w:type="pct"/>
            <w:gridSpan w:val="13"/>
            <w:vAlign w:val="center"/>
          </w:tcPr>
          <w:p w:rsidR="00C80204" w:rsidRPr="004614FB" w:rsidRDefault="00C80204" w:rsidP="00F512A8">
            <w:pPr>
              <w:tabs>
                <w:tab w:val="left" w:pos="0"/>
              </w:tabs>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C80204">
              <w:rPr>
                <w:rFonts w:ascii="Times New Roman" w:eastAsia="Calibri" w:hAnsi="Times New Roman" w:cs="Times New Roman"/>
                <w:iCs/>
                <w:sz w:val="12"/>
                <w:szCs w:val="12"/>
              </w:rPr>
              <w:t>Информационно-методическое обеспечение мероприятий в области гражданской обороны,</w:t>
            </w:r>
            <w:r>
              <w:rPr>
                <w:rFonts w:ascii="Times New Roman" w:eastAsia="Calibri" w:hAnsi="Times New Roman" w:cs="Times New Roman"/>
                <w:iCs/>
                <w:sz w:val="12"/>
                <w:szCs w:val="12"/>
              </w:rPr>
              <w:t xml:space="preserve"> </w:t>
            </w:r>
            <w:r w:rsidRPr="00C80204">
              <w:rPr>
                <w:rFonts w:ascii="Times New Roman" w:eastAsia="Calibri" w:hAnsi="Times New Roman" w:cs="Times New Roman"/>
                <w:iCs/>
                <w:sz w:val="12"/>
                <w:szCs w:val="12"/>
              </w:rPr>
              <w:t>защиты населения и территорий от чрезвычайных ситуаций, обеспечение пожар</w:t>
            </w:r>
            <w:r>
              <w:rPr>
                <w:rFonts w:ascii="Times New Roman" w:eastAsia="Calibri" w:hAnsi="Times New Roman" w:cs="Times New Roman"/>
                <w:iCs/>
                <w:sz w:val="12"/>
                <w:szCs w:val="12"/>
              </w:rPr>
              <w:t xml:space="preserve">ной безопасности и безопасности </w:t>
            </w:r>
            <w:r w:rsidRPr="00C80204">
              <w:rPr>
                <w:rFonts w:ascii="Times New Roman" w:eastAsia="Calibri" w:hAnsi="Times New Roman" w:cs="Times New Roman"/>
                <w:iCs/>
                <w:sz w:val="12"/>
                <w:szCs w:val="12"/>
              </w:rPr>
              <w:t>людей на водных объектах</w:t>
            </w:r>
          </w:p>
        </w:tc>
      </w:tr>
      <w:tr w:rsidR="00AA48E8" w:rsidRPr="004614FB" w:rsidTr="00F512A8">
        <w:trPr>
          <w:cantSplit/>
          <w:trHeight w:val="1134"/>
        </w:trPr>
        <w:tc>
          <w:tcPr>
            <w:tcW w:w="344" w:type="pct"/>
            <w:gridSpan w:val="3"/>
            <w:vAlign w:val="center"/>
          </w:tcPr>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2.1.</w:t>
            </w:r>
          </w:p>
        </w:tc>
        <w:tc>
          <w:tcPr>
            <w:tcW w:w="1377" w:type="pct"/>
            <w:vAlign w:val="center"/>
          </w:tcPr>
          <w:p w:rsidR="00C80204" w:rsidRPr="00C80204" w:rsidRDefault="00C80204" w:rsidP="00F512A8">
            <w:pPr>
              <w:shd w:val="clear" w:color="auto" w:fill="FFFFFF"/>
              <w:jc w:val="center"/>
              <w:rPr>
                <w:rFonts w:ascii="Times New Roman" w:hAnsi="Times New Roman" w:cs="Times New Roman"/>
                <w:sz w:val="12"/>
                <w:szCs w:val="12"/>
              </w:rPr>
            </w:pPr>
            <w:r w:rsidRPr="00C80204">
              <w:rPr>
                <w:rFonts w:ascii="Times New Roman" w:hAnsi="Times New Roman" w:cs="Times New Roman"/>
                <w:sz w:val="12"/>
                <w:szCs w:val="12"/>
              </w:rPr>
              <w:t>Освещение   в    средствах</w:t>
            </w:r>
            <w:r w:rsidRPr="00C80204">
              <w:rPr>
                <w:rFonts w:ascii="Times New Roman" w:hAnsi="Times New Roman" w:cs="Times New Roman"/>
                <w:sz w:val="12"/>
                <w:szCs w:val="12"/>
              </w:rPr>
              <w:br/>
              <w:t>массовой        информации</w:t>
            </w:r>
            <w:r w:rsidRPr="00C80204">
              <w:rPr>
                <w:rFonts w:ascii="Times New Roman" w:hAnsi="Times New Roman" w:cs="Times New Roman"/>
                <w:sz w:val="12"/>
                <w:szCs w:val="12"/>
              </w:rPr>
              <w:br/>
              <w:t>мероприятий             по</w:t>
            </w:r>
            <w:r w:rsidRPr="00C80204">
              <w:rPr>
                <w:rFonts w:ascii="Times New Roman" w:hAnsi="Times New Roman" w:cs="Times New Roman"/>
                <w:sz w:val="12"/>
                <w:szCs w:val="12"/>
              </w:rPr>
              <w:br/>
              <w:t>противопожарной  тематике, гражданской обороны,</w:t>
            </w:r>
          </w:p>
          <w:p w:rsidR="00C80204" w:rsidRPr="00C80204" w:rsidRDefault="00C80204" w:rsidP="00F512A8">
            <w:pPr>
              <w:shd w:val="clear" w:color="auto" w:fill="FFFFFF"/>
              <w:jc w:val="center"/>
              <w:rPr>
                <w:rFonts w:ascii="Times New Roman" w:hAnsi="Times New Roman" w:cs="Times New Roman"/>
                <w:sz w:val="12"/>
                <w:szCs w:val="12"/>
              </w:rPr>
            </w:pPr>
            <w:r w:rsidRPr="00C80204">
              <w:rPr>
                <w:rFonts w:ascii="Times New Roman" w:hAnsi="Times New Roman" w:cs="Times New Roman"/>
                <w:sz w:val="12"/>
                <w:szCs w:val="12"/>
              </w:rPr>
              <w:t>защиты населения и территорий от чрезвычайных ситуаций, безопасности</w:t>
            </w:r>
          </w:p>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людей на водных объектах</w:t>
            </w:r>
            <w:r w:rsidRPr="00C80204">
              <w:rPr>
                <w:rFonts w:ascii="Times New Roman" w:hAnsi="Times New Roman" w:cs="Times New Roman"/>
                <w:sz w:val="12"/>
                <w:szCs w:val="12"/>
              </w:rPr>
              <w:br/>
              <w:t>(Публикации информационных материалов по соответствующей тематике в печатных СМИ).</w:t>
            </w:r>
          </w:p>
        </w:tc>
        <w:tc>
          <w:tcPr>
            <w:tcW w:w="1010" w:type="pct"/>
            <w:vAlign w:val="center"/>
          </w:tcPr>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Финансирование осуществляется в рамках текущей деятельности исполнителя</w:t>
            </w:r>
          </w:p>
        </w:tc>
        <w:tc>
          <w:tcPr>
            <w:tcW w:w="552" w:type="pct"/>
            <w:vAlign w:val="center"/>
          </w:tcPr>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по мере необходимости</w:t>
            </w:r>
          </w:p>
        </w:tc>
        <w:tc>
          <w:tcPr>
            <w:tcW w:w="370" w:type="pct"/>
            <w:gridSpan w:val="2"/>
            <w:textDirection w:val="tbRl"/>
            <w:vAlign w:val="center"/>
          </w:tcPr>
          <w:p w:rsidR="00C80204" w:rsidRPr="00C80204" w:rsidRDefault="00C80204" w:rsidP="00F512A8">
            <w:pPr>
              <w:ind w:left="113" w:right="113"/>
              <w:jc w:val="center"/>
              <w:rPr>
                <w:rFonts w:ascii="Times New Roman" w:hAnsi="Times New Roman" w:cs="Times New Roman"/>
                <w:sz w:val="12"/>
                <w:szCs w:val="12"/>
              </w:rPr>
            </w:pPr>
            <w:r w:rsidRPr="00C80204">
              <w:rPr>
                <w:rFonts w:ascii="Times New Roman" w:hAnsi="Times New Roman" w:cs="Times New Roman"/>
                <w:sz w:val="12"/>
                <w:szCs w:val="12"/>
              </w:rPr>
              <w:t>-</w:t>
            </w:r>
          </w:p>
        </w:tc>
        <w:tc>
          <w:tcPr>
            <w:tcW w:w="275" w:type="pct"/>
            <w:gridSpan w:val="2"/>
            <w:textDirection w:val="tbRl"/>
            <w:vAlign w:val="center"/>
          </w:tcPr>
          <w:p w:rsidR="00C80204" w:rsidRPr="00C80204" w:rsidRDefault="00C80204" w:rsidP="00F512A8">
            <w:pPr>
              <w:ind w:left="113" w:right="113"/>
              <w:jc w:val="center"/>
              <w:rPr>
                <w:rFonts w:ascii="Times New Roman" w:hAnsi="Times New Roman" w:cs="Times New Roman"/>
                <w:sz w:val="12"/>
                <w:szCs w:val="12"/>
              </w:rPr>
            </w:pPr>
            <w:r w:rsidRPr="00C80204">
              <w:rPr>
                <w:rFonts w:ascii="Times New Roman" w:hAnsi="Times New Roman" w:cs="Times New Roman"/>
                <w:sz w:val="12"/>
                <w:szCs w:val="12"/>
              </w:rPr>
              <w:t>-</w:t>
            </w:r>
          </w:p>
        </w:tc>
        <w:tc>
          <w:tcPr>
            <w:tcW w:w="212" w:type="pct"/>
            <w:gridSpan w:val="2"/>
            <w:textDirection w:val="tbRl"/>
            <w:vAlign w:val="center"/>
          </w:tcPr>
          <w:p w:rsidR="00C80204" w:rsidRPr="00C80204" w:rsidRDefault="00C80204" w:rsidP="00F512A8">
            <w:pPr>
              <w:ind w:left="113" w:right="113"/>
              <w:jc w:val="center"/>
              <w:rPr>
                <w:rFonts w:ascii="Times New Roman" w:hAnsi="Times New Roman" w:cs="Times New Roman"/>
                <w:sz w:val="12"/>
                <w:szCs w:val="12"/>
              </w:rPr>
            </w:pPr>
            <w:r w:rsidRPr="00C80204">
              <w:rPr>
                <w:rFonts w:ascii="Times New Roman" w:hAnsi="Times New Roman" w:cs="Times New Roman"/>
                <w:sz w:val="12"/>
                <w:szCs w:val="12"/>
              </w:rPr>
              <w:t>-</w:t>
            </w:r>
          </w:p>
        </w:tc>
        <w:tc>
          <w:tcPr>
            <w:tcW w:w="860" w:type="pct"/>
            <w:vAlign w:val="center"/>
          </w:tcPr>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Отдел по делам гражданской обороны и чрезвычайным ситуациям администрации района Сергиевский</w:t>
            </w:r>
          </w:p>
        </w:tc>
      </w:tr>
      <w:tr w:rsidR="00AA48E8" w:rsidRPr="004614FB" w:rsidTr="00F512A8">
        <w:trPr>
          <w:cantSplit/>
          <w:trHeight w:val="1134"/>
        </w:trPr>
        <w:tc>
          <w:tcPr>
            <w:tcW w:w="344" w:type="pct"/>
            <w:gridSpan w:val="3"/>
            <w:vAlign w:val="center"/>
          </w:tcPr>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2.2.</w:t>
            </w:r>
          </w:p>
        </w:tc>
        <w:tc>
          <w:tcPr>
            <w:tcW w:w="1377" w:type="pct"/>
            <w:vAlign w:val="center"/>
          </w:tcPr>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Организация  и  проведение</w:t>
            </w:r>
          </w:p>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учебно-методических сборов</w:t>
            </w:r>
          </w:p>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 xml:space="preserve">с  главами   </w:t>
            </w:r>
            <w:proofErr w:type="gramStart"/>
            <w:r w:rsidRPr="00C80204">
              <w:rPr>
                <w:rFonts w:ascii="Times New Roman" w:hAnsi="Times New Roman" w:cs="Times New Roman"/>
                <w:sz w:val="12"/>
                <w:szCs w:val="12"/>
              </w:rPr>
              <w:t>городского</w:t>
            </w:r>
            <w:proofErr w:type="gramEnd"/>
            <w:r w:rsidRPr="00C80204">
              <w:rPr>
                <w:rFonts w:ascii="Times New Roman" w:hAnsi="Times New Roman" w:cs="Times New Roman"/>
                <w:sz w:val="12"/>
                <w:szCs w:val="12"/>
              </w:rPr>
              <w:t>, сельских поселений,    руководителями структурных  подразделений,  руководителями</w:t>
            </w:r>
          </w:p>
          <w:p w:rsidR="00C80204" w:rsidRPr="00C80204" w:rsidRDefault="00C80204" w:rsidP="00F512A8">
            <w:pPr>
              <w:shd w:val="clear" w:color="auto" w:fill="FFFFFF"/>
              <w:jc w:val="center"/>
              <w:rPr>
                <w:rFonts w:ascii="Times New Roman" w:hAnsi="Times New Roman" w:cs="Times New Roman"/>
                <w:sz w:val="12"/>
                <w:szCs w:val="12"/>
              </w:rPr>
            </w:pPr>
            <w:r w:rsidRPr="00C80204">
              <w:rPr>
                <w:rFonts w:ascii="Times New Roman" w:hAnsi="Times New Roman" w:cs="Times New Roman"/>
                <w:sz w:val="12"/>
                <w:szCs w:val="12"/>
              </w:rPr>
              <w:t>муниципальных  предприятий и  организаций  по  вопросам  гражданской обороны, защиты населения и территорий от чрезвычайных ситуаций, обеспечение пожарной безопасности и безопасности людей на водных объектах.</w:t>
            </w:r>
          </w:p>
        </w:tc>
        <w:tc>
          <w:tcPr>
            <w:tcW w:w="1010" w:type="pct"/>
            <w:vAlign w:val="center"/>
          </w:tcPr>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Финансирование осуществляется в рамках текущей деятельности исполнителя</w:t>
            </w:r>
          </w:p>
        </w:tc>
        <w:tc>
          <w:tcPr>
            <w:tcW w:w="552" w:type="pct"/>
            <w:vAlign w:val="center"/>
          </w:tcPr>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по мере необходимости</w:t>
            </w:r>
          </w:p>
        </w:tc>
        <w:tc>
          <w:tcPr>
            <w:tcW w:w="370" w:type="pct"/>
            <w:gridSpan w:val="2"/>
            <w:textDirection w:val="tbRl"/>
            <w:vAlign w:val="center"/>
          </w:tcPr>
          <w:p w:rsidR="00C80204" w:rsidRPr="00C80204" w:rsidRDefault="00C80204" w:rsidP="00F512A8">
            <w:pPr>
              <w:ind w:left="113" w:right="113"/>
              <w:jc w:val="center"/>
              <w:rPr>
                <w:rFonts w:ascii="Times New Roman" w:hAnsi="Times New Roman" w:cs="Times New Roman"/>
                <w:sz w:val="12"/>
                <w:szCs w:val="12"/>
              </w:rPr>
            </w:pPr>
            <w:r w:rsidRPr="00C80204">
              <w:rPr>
                <w:rFonts w:ascii="Times New Roman" w:hAnsi="Times New Roman" w:cs="Times New Roman"/>
                <w:sz w:val="12"/>
                <w:szCs w:val="12"/>
              </w:rPr>
              <w:t>-</w:t>
            </w:r>
          </w:p>
        </w:tc>
        <w:tc>
          <w:tcPr>
            <w:tcW w:w="275" w:type="pct"/>
            <w:gridSpan w:val="2"/>
            <w:textDirection w:val="tbRl"/>
            <w:vAlign w:val="center"/>
          </w:tcPr>
          <w:p w:rsidR="00C80204" w:rsidRPr="00C80204" w:rsidRDefault="00C80204" w:rsidP="00F512A8">
            <w:pPr>
              <w:ind w:left="113" w:right="113"/>
              <w:jc w:val="center"/>
              <w:rPr>
                <w:rFonts w:ascii="Times New Roman" w:hAnsi="Times New Roman" w:cs="Times New Roman"/>
                <w:sz w:val="12"/>
                <w:szCs w:val="12"/>
              </w:rPr>
            </w:pPr>
            <w:r w:rsidRPr="00C80204">
              <w:rPr>
                <w:rFonts w:ascii="Times New Roman" w:hAnsi="Times New Roman" w:cs="Times New Roman"/>
                <w:sz w:val="12"/>
                <w:szCs w:val="12"/>
              </w:rPr>
              <w:t>-</w:t>
            </w:r>
          </w:p>
        </w:tc>
        <w:tc>
          <w:tcPr>
            <w:tcW w:w="212" w:type="pct"/>
            <w:gridSpan w:val="2"/>
            <w:textDirection w:val="tbRl"/>
            <w:vAlign w:val="center"/>
          </w:tcPr>
          <w:p w:rsidR="00C80204" w:rsidRPr="00C80204" w:rsidRDefault="00C80204" w:rsidP="00F512A8">
            <w:pPr>
              <w:ind w:left="113" w:right="113"/>
              <w:jc w:val="center"/>
              <w:rPr>
                <w:rFonts w:ascii="Times New Roman" w:hAnsi="Times New Roman" w:cs="Times New Roman"/>
                <w:sz w:val="12"/>
                <w:szCs w:val="12"/>
              </w:rPr>
            </w:pPr>
            <w:r w:rsidRPr="00C80204">
              <w:rPr>
                <w:rFonts w:ascii="Times New Roman" w:hAnsi="Times New Roman" w:cs="Times New Roman"/>
                <w:sz w:val="12"/>
                <w:szCs w:val="12"/>
              </w:rPr>
              <w:t>-</w:t>
            </w:r>
          </w:p>
        </w:tc>
        <w:tc>
          <w:tcPr>
            <w:tcW w:w="860" w:type="pct"/>
            <w:vAlign w:val="center"/>
          </w:tcPr>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r>
      <w:tr w:rsidR="00C80204" w:rsidRPr="004614FB" w:rsidTr="00F512A8">
        <w:tc>
          <w:tcPr>
            <w:tcW w:w="5000" w:type="pct"/>
            <w:gridSpan w:val="13"/>
            <w:vAlign w:val="center"/>
          </w:tcPr>
          <w:p w:rsidR="00C80204" w:rsidRPr="004614FB" w:rsidRDefault="00C80204" w:rsidP="00F512A8">
            <w:pPr>
              <w:tabs>
                <w:tab w:val="left" w:pos="0"/>
              </w:tabs>
              <w:jc w:val="center"/>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3. </w:t>
            </w:r>
            <w:r w:rsidRPr="00C80204">
              <w:rPr>
                <w:rFonts w:ascii="Times New Roman" w:eastAsia="Calibri" w:hAnsi="Times New Roman" w:cs="Times New Roman"/>
                <w:iCs/>
                <w:sz w:val="12"/>
                <w:szCs w:val="12"/>
              </w:rPr>
              <w:t>Мероприятия по повышению уровня противопожарной защиты, гражданской обороны,</w:t>
            </w:r>
            <w:r>
              <w:rPr>
                <w:rFonts w:ascii="Times New Roman" w:eastAsia="Calibri" w:hAnsi="Times New Roman" w:cs="Times New Roman"/>
                <w:iCs/>
                <w:sz w:val="12"/>
                <w:szCs w:val="12"/>
              </w:rPr>
              <w:t xml:space="preserve"> </w:t>
            </w:r>
            <w:r w:rsidRPr="00C80204">
              <w:rPr>
                <w:rFonts w:ascii="Times New Roman" w:eastAsia="Calibri" w:hAnsi="Times New Roman" w:cs="Times New Roman"/>
                <w:iCs/>
                <w:sz w:val="12"/>
                <w:szCs w:val="12"/>
              </w:rPr>
              <w:t>защиты населения и территорий от чрезвычайных ситуаций,  безопасности людей на водных объектах</w:t>
            </w:r>
          </w:p>
        </w:tc>
      </w:tr>
      <w:tr w:rsidR="004975CA" w:rsidRPr="004614FB" w:rsidTr="00F512A8">
        <w:trPr>
          <w:cantSplit/>
          <w:trHeight w:val="709"/>
        </w:trPr>
        <w:tc>
          <w:tcPr>
            <w:tcW w:w="256" w:type="pct"/>
            <w:vAlign w:val="center"/>
          </w:tcPr>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3.1.</w:t>
            </w:r>
          </w:p>
        </w:tc>
        <w:tc>
          <w:tcPr>
            <w:tcW w:w="1465" w:type="pct"/>
            <w:gridSpan w:val="3"/>
            <w:vAlign w:val="center"/>
          </w:tcPr>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Укрепление пожарной безопасности органов местного самоуправления, всего:</w:t>
            </w:r>
          </w:p>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 xml:space="preserve">В </w:t>
            </w:r>
            <w:proofErr w:type="spellStart"/>
            <w:r w:rsidRPr="00C80204">
              <w:rPr>
                <w:rFonts w:ascii="Times New Roman" w:hAnsi="Times New Roman" w:cs="Times New Roman"/>
                <w:sz w:val="12"/>
                <w:szCs w:val="12"/>
              </w:rPr>
              <w:t>т.ч</w:t>
            </w:r>
            <w:proofErr w:type="spellEnd"/>
            <w:r w:rsidRPr="00C80204">
              <w:rPr>
                <w:rFonts w:ascii="Times New Roman" w:hAnsi="Times New Roman" w:cs="Times New Roman"/>
                <w:sz w:val="12"/>
                <w:szCs w:val="12"/>
              </w:rPr>
              <w:t>.:</w:t>
            </w:r>
          </w:p>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 оснащение архивного отдела системой автоматической охранно-пожарной сигнализацией;</w:t>
            </w:r>
          </w:p>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 xml:space="preserve">- расчет пожарного риска на здание Администрации </w:t>
            </w:r>
            <w:proofErr w:type="spellStart"/>
            <w:r w:rsidRPr="00C80204">
              <w:rPr>
                <w:rFonts w:ascii="Times New Roman" w:hAnsi="Times New Roman" w:cs="Times New Roman"/>
                <w:sz w:val="12"/>
                <w:szCs w:val="12"/>
              </w:rPr>
              <w:t>м.р</w:t>
            </w:r>
            <w:proofErr w:type="gramStart"/>
            <w:r w:rsidRPr="00C80204">
              <w:rPr>
                <w:rFonts w:ascii="Times New Roman" w:hAnsi="Times New Roman" w:cs="Times New Roman"/>
                <w:sz w:val="12"/>
                <w:szCs w:val="12"/>
              </w:rPr>
              <w:t>.С</w:t>
            </w:r>
            <w:proofErr w:type="gramEnd"/>
            <w:r w:rsidRPr="00C80204">
              <w:rPr>
                <w:rFonts w:ascii="Times New Roman" w:hAnsi="Times New Roman" w:cs="Times New Roman"/>
                <w:sz w:val="12"/>
                <w:szCs w:val="12"/>
              </w:rPr>
              <w:t>ергиевский</w:t>
            </w:r>
            <w:proofErr w:type="spellEnd"/>
          </w:p>
        </w:tc>
        <w:tc>
          <w:tcPr>
            <w:tcW w:w="1010" w:type="pct"/>
            <w:vAlign w:val="center"/>
          </w:tcPr>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Бюджет муниципального района Сергиевский</w:t>
            </w:r>
          </w:p>
        </w:tc>
        <w:tc>
          <w:tcPr>
            <w:tcW w:w="552" w:type="pct"/>
            <w:vAlign w:val="center"/>
          </w:tcPr>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2018-2019</w:t>
            </w:r>
          </w:p>
          <w:p w:rsidR="00C80204" w:rsidRPr="00C80204" w:rsidRDefault="00C80204" w:rsidP="00F512A8">
            <w:pPr>
              <w:jc w:val="center"/>
              <w:rPr>
                <w:rFonts w:ascii="Times New Roman" w:hAnsi="Times New Roman" w:cs="Times New Roman"/>
                <w:sz w:val="12"/>
                <w:szCs w:val="12"/>
              </w:rPr>
            </w:pPr>
          </w:p>
          <w:p w:rsidR="00C80204" w:rsidRPr="00C80204" w:rsidRDefault="00C80204" w:rsidP="00F512A8">
            <w:pPr>
              <w:jc w:val="center"/>
              <w:rPr>
                <w:rFonts w:ascii="Times New Roman" w:hAnsi="Times New Roman" w:cs="Times New Roman"/>
                <w:sz w:val="12"/>
                <w:szCs w:val="12"/>
              </w:rPr>
            </w:pPr>
          </w:p>
          <w:p w:rsidR="00C80204" w:rsidRPr="00C80204" w:rsidRDefault="00C80204" w:rsidP="00F512A8">
            <w:pPr>
              <w:jc w:val="center"/>
              <w:rPr>
                <w:rFonts w:ascii="Times New Roman" w:hAnsi="Times New Roman" w:cs="Times New Roman"/>
                <w:sz w:val="12"/>
                <w:szCs w:val="12"/>
              </w:rPr>
            </w:pPr>
          </w:p>
          <w:p w:rsidR="00C80204" w:rsidRPr="00C80204" w:rsidRDefault="00C80204" w:rsidP="00F512A8">
            <w:pPr>
              <w:jc w:val="center"/>
              <w:rPr>
                <w:rFonts w:ascii="Times New Roman" w:hAnsi="Times New Roman" w:cs="Times New Roman"/>
                <w:sz w:val="12"/>
                <w:szCs w:val="12"/>
              </w:rPr>
            </w:pPr>
          </w:p>
          <w:p w:rsidR="00C80204" w:rsidRPr="00C80204" w:rsidRDefault="00C80204" w:rsidP="00F512A8">
            <w:pPr>
              <w:jc w:val="center"/>
              <w:rPr>
                <w:rFonts w:ascii="Times New Roman" w:hAnsi="Times New Roman" w:cs="Times New Roman"/>
                <w:sz w:val="12"/>
                <w:szCs w:val="12"/>
              </w:rPr>
            </w:pPr>
          </w:p>
        </w:tc>
        <w:tc>
          <w:tcPr>
            <w:tcW w:w="370" w:type="pct"/>
            <w:gridSpan w:val="2"/>
            <w:textDirection w:val="btLr"/>
            <w:vAlign w:val="center"/>
          </w:tcPr>
          <w:p w:rsidR="00C80204" w:rsidRPr="00C80204" w:rsidRDefault="00C80204" w:rsidP="00F512A8">
            <w:pPr>
              <w:ind w:left="113" w:right="113"/>
              <w:jc w:val="center"/>
              <w:rPr>
                <w:rFonts w:ascii="Times New Roman" w:hAnsi="Times New Roman" w:cs="Times New Roman"/>
                <w:sz w:val="12"/>
                <w:szCs w:val="12"/>
              </w:rPr>
            </w:pPr>
            <w:r w:rsidRPr="00C80204">
              <w:rPr>
                <w:rFonts w:ascii="Times New Roman" w:hAnsi="Times New Roman" w:cs="Times New Roman"/>
                <w:sz w:val="12"/>
                <w:szCs w:val="12"/>
              </w:rPr>
              <w:t>98,00000</w:t>
            </w:r>
          </w:p>
          <w:p w:rsidR="00C80204" w:rsidRPr="00C80204" w:rsidRDefault="00C80204" w:rsidP="00F512A8">
            <w:pPr>
              <w:ind w:left="113" w:right="113"/>
              <w:jc w:val="center"/>
              <w:rPr>
                <w:rFonts w:ascii="Times New Roman" w:hAnsi="Times New Roman" w:cs="Times New Roman"/>
                <w:sz w:val="12"/>
                <w:szCs w:val="12"/>
              </w:rPr>
            </w:pPr>
            <w:r w:rsidRPr="00C80204">
              <w:rPr>
                <w:rFonts w:ascii="Times New Roman" w:hAnsi="Times New Roman" w:cs="Times New Roman"/>
                <w:sz w:val="12"/>
                <w:szCs w:val="12"/>
              </w:rPr>
              <w:t>98,00000</w:t>
            </w:r>
          </w:p>
          <w:p w:rsidR="00C80204" w:rsidRPr="00C80204" w:rsidRDefault="00C80204" w:rsidP="00F512A8">
            <w:pPr>
              <w:ind w:left="113" w:right="113"/>
              <w:jc w:val="center"/>
              <w:rPr>
                <w:rFonts w:ascii="Times New Roman" w:hAnsi="Times New Roman" w:cs="Times New Roman"/>
                <w:sz w:val="12"/>
                <w:szCs w:val="12"/>
              </w:rPr>
            </w:pPr>
          </w:p>
        </w:tc>
        <w:tc>
          <w:tcPr>
            <w:tcW w:w="275" w:type="pct"/>
            <w:gridSpan w:val="2"/>
            <w:textDirection w:val="btLr"/>
            <w:vAlign w:val="center"/>
          </w:tcPr>
          <w:p w:rsidR="00C80204" w:rsidRPr="00C80204" w:rsidRDefault="00C80204" w:rsidP="00F512A8">
            <w:pPr>
              <w:ind w:left="113" w:right="113"/>
              <w:jc w:val="center"/>
              <w:rPr>
                <w:rFonts w:ascii="Times New Roman" w:hAnsi="Times New Roman" w:cs="Times New Roman"/>
                <w:sz w:val="12"/>
                <w:szCs w:val="12"/>
              </w:rPr>
            </w:pPr>
            <w:r w:rsidRPr="00C80204">
              <w:rPr>
                <w:rFonts w:ascii="Times New Roman" w:hAnsi="Times New Roman" w:cs="Times New Roman"/>
                <w:sz w:val="12"/>
                <w:szCs w:val="12"/>
              </w:rPr>
              <w:t>0,00000</w:t>
            </w:r>
          </w:p>
          <w:p w:rsidR="00C80204" w:rsidRPr="00C80204" w:rsidRDefault="00C80204" w:rsidP="00F512A8">
            <w:pPr>
              <w:ind w:left="113" w:right="113"/>
              <w:jc w:val="center"/>
              <w:rPr>
                <w:rFonts w:ascii="Times New Roman" w:hAnsi="Times New Roman" w:cs="Times New Roman"/>
                <w:sz w:val="12"/>
                <w:szCs w:val="12"/>
              </w:rPr>
            </w:pPr>
            <w:r w:rsidRPr="00C80204">
              <w:rPr>
                <w:rFonts w:ascii="Times New Roman" w:hAnsi="Times New Roman" w:cs="Times New Roman"/>
                <w:sz w:val="12"/>
                <w:szCs w:val="12"/>
              </w:rPr>
              <w:t>0,00000</w:t>
            </w:r>
          </w:p>
        </w:tc>
        <w:tc>
          <w:tcPr>
            <w:tcW w:w="212" w:type="pct"/>
            <w:gridSpan w:val="2"/>
            <w:textDirection w:val="btLr"/>
            <w:vAlign w:val="center"/>
          </w:tcPr>
          <w:p w:rsidR="00C80204" w:rsidRPr="00C80204" w:rsidRDefault="00C80204" w:rsidP="00F512A8">
            <w:pPr>
              <w:ind w:left="113" w:right="113"/>
              <w:jc w:val="center"/>
              <w:rPr>
                <w:rFonts w:ascii="Times New Roman" w:hAnsi="Times New Roman" w:cs="Times New Roman"/>
                <w:sz w:val="12"/>
                <w:szCs w:val="12"/>
              </w:rPr>
            </w:pPr>
            <w:r w:rsidRPr="00C80204">
              <w:rPr>
                <w:rFonts w:ascii="Times New Roman" w:hAnsi="Times New Roman" w:cs="Times New Roman"/>
                <w:sz w:val="12"/>
                <w:szCs w:val="12"/>
              </w:rPr>
              <w:t>-</w:t>
            </w:r>
          </w:p>
        </w:tc>
        <w:tc>
          <w:tcPr>
            <w:tcW w:w="860" w:type="pct"/>
            <w:vAlign w:val="center"/>
          </w:tcPr>
          <w:p w:rsidR="00C80204" w:rsidRPr="00C80204" w:rsidRDefault="00C80204" w:rsidP="00F512A8">
            <w:pPr>
              <w:jc w:val="center"/>
              <w:rPr>
                <w:rFonts w:ascii="Times New Roman" w:hAnsi="Times New Roman" w:cs="Times New Roman"/>
                <w:sz w:val="12"/>
                <w:szCs w:val="12"/>
              </w:rPr>
            </w:pPr>
            <w:r w:rsidRPr="00C80204">
              <w:rPr>
                <w:rFonts w:ascii="Times New Roman" w:hAnsi="Times New Roman" w:cs="Times New Roman"/>
                <w:sz w:val="12"/>
                <w:szCs w:val="12"/>
              </w:rPr>
              <w:t>Администрация муниципального района Сергиевский</w:t>
            </w:r>
          </w:p>
        </w:tc>
      </w:tr>
      <w:tr w:rsidR="004975CA" w:rsidRPr="004614FB" w:rsidTr="00F512A8">
        <w:trPr>
          <w:cantSplit/>
          <w:trHeight w:val="457"/>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3.2.</w:t>
            </w:r>
          </w:p>
        </w:tc>
        <w:tc>
          <w:tcPr>
            <w:tcW w:w="1465" w:type="pct"/>
            <w:gridSpan w:val="3"/>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Создание резерва материальных средств на ликвидацию чрезвычайных ситуаций, всего:</w:t>
            </w:r>
          </w:p>
          <w:p w:rsidR="001D6BF4" w:rsidRPr="001D6BF4" w:rsidRDefault="001D6BF4" w:rsidP="00F512A8">
            <w:pPr>
              <w:jc w:val="center"/>
              <w:rPr>
                <w:rFonts w:ascii="Times New Roman" w:hAnsi="Times New Roman" w:cs="Times New Roman"/>
                <w:sz w:val="12"/>
                <w:szCs w:val="12"/>
              </w:rPr>
            </w:pPr>
            <w:r>
              <w:rPr>
                <w:rFonts w:ascii="Times New Roman" w:hAnsi="Times New Roman" w:cs="Times New Roman"/>
                <w:sz w:val="12"/>
                <w:szCs w:val="12"/>
              </w:rPr>
              <w:t xml:space="preserve">В </w:t>
            </w:r>
            <w:proofErr w:type="spellStart"/>
            <w:r>
              <w:rPr>
                <w:rFonts w:ascii="Times New Roman" w:hAnsi="Times New Roman" w:cs="Times New Roman"/>
                <w:sz w:val="12"/>
                <w:szCs w:val="12"/>
              </w:rPr>
              <w:t>т.ч</w:t>
            </w:r>
            <w:proofErr w:type="spellEnd"/>
            <w:r>
              <w:rPr>
                <w:rFonts w:ascii="Times New Roman" w:hAnsi="Times New Roman" w:cs="Times New Roman"/>
                <w:sz w:val="12"/>
                <w:szCs w:val="12"/>
              </w:rPr>
              <w:t>.</w:t>
            </w:r>
          </w:p>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 тепловые пушки;</w:t>
            </w:r>
          </w:p>
          <w:p w:rsidR="001D6BF4" w:rsidRPr="001D6BF4" w:rsidRDefault="001D6BF4" w:rsidP="00F512A8">
            <w:pPr>
              <w:jc w:val="center"/>
              <w:rPr>
                <w:rFonts w:ascii="Times New Roman" w:hAnsi="Times New Roman" w:cs="Times New Roman"/>
                <w:sz w:val="12"/>
                <w:szCs w:val="12"/>
              </w:rPr>
            </w:pPr>
            <w:r>
              <w:rPr>
                <w:rFonts w:ascii="Times New Roman" w:hAnsi="Times New Roman" w:cs="Times New Roman"/>
                <w:sz w:val="12"/>
                <w:szCs w:val="12"/>
              </w:rPr>
              <w:t>-</w:t>
            </w:r>
            <w:r w:rsidRPr="001D6BF4">
              <w:rPr>
                <w:rFonts w:ascii="Times New Roman" w:hAnsi="Times New Roman" w:cs="Times New Roman"/>
                <w:sz w:val="12"/>
                <w:szCs w:val="12"/>
              </w:rPr>
              <w:t>имущество для пунктов временного размещения населения;</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63,90000</w:t>
            </w:r>
          </w:p>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8,90000</w:t>
            </w:r>
          </w:p>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55,00000</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144,00000</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4975CA" w:rsidRPr="004614FB" w:rsidTr="00F512A8">
        <w:trPr>
          <w:cantSplit/>
          <w:trHeight w:val="897"/>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3.3.</w:t>
            </w:r>
          </w:p>
        </w:tc>
        <w:tc>
          <w:tcPr>
            <w:tcW w:w="1465" w:type="pct"/>
            <w:gridSpan w:val="3"/>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Охрана объектов (обеспечение безопасности жизнедеятельности).</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2018-2019</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837,59449</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1258,39393</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1085,52108</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4975CA" w:rsidRPr="004614FB" w:rsidTr="00F512A8">
        <w:trPr>
          <w:cantSplit/>
          <w:trHeight w:val="825"/>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3.4.</w:t>
            </w:r>
          </w:p>
        </w:tc>
        <w:tc>
          <w:tcPr>
            <w:tcW w:w="1465" w:type="pct"/>
            <w:gridSpan w:val="3"/>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Оплата услуг вневедомственной, пожарной охраны (обеспечение работоспособности и ТО установок автоматической охранной, пожарной сигнализации и функционирование тревожной кнопки на объектах ОМС).</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2018-2019</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0,00000</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0,0000</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75,02000</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4975CA" w:rsidRPr="004614FB" w:rsidTr="00F512A8">
        <w:trPr>
          <w:cantSplit/>
          <w:trHeight w:val="1134"/>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3.5.</w:t>
            </w:r>
          </w:p>
        </w:tc>
        <w:tc>
          <w:tcPr>
            <w:tcW w:w="1465" w:type="pct"/>
            <w:gridSpan w:val="3"/>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 xml:space="preserve">Укрепление материально-технической обеспеченности органа, специально уполномоченного на решение задач в области ГО, предупреждения и ликвидации ЧС, ЕДДС </w:t>
            </w:r>
            <w:proofErr w:type="spellStart"/>
            <w:r w:rsidRPr="001D6BF4">
              <w:rPr>
                <w:rFonts w:ascii="Times New Roman" w:hAnsi="Times New Roman" w:cs="Times New Roman"/>
                <w:sz w:val="12"/>
                <w:szCs w:val="12"/>
              </w:rPr>
              <w:t>м.р</w:t>
            </w:r>
            <w:proofErr w:type="gramStart"/>
            <w:r w:rsidRPr="001D6BF4">
              <w:rPr>
                <w:rFonts w:ascii="Times New Roman" w:hAnsi="Times New Roman" w:cs="Times New Roman"/>
                <w:sz w:val="12"/>
                <w:szCs w:val="12"/>
              </w:rPr>
              <w:t>.С</w:t>
            </w:r>
            <w:proofErr w:type="gramEnd"/>
            <w:r w:rsidRPr="001D6BF4">
              <w:rPr>
                <w:rFonts w:ascii="Times New Roman" w:hAnsi="Times New Roman" w:cs="Times New Roman"/>
                <w:sz w:val="12"/>
                <w:szCs w:val="12"/>
              </w:rPr>
              <w:t>ергиевский</w:t>
            </w:r>
            <w:proofErr w:type="spellEnd"/>
            <w:r w:rsidRPr="001D6BF4">
              <w:rPr>
                <w:rFonts w:ascii="Times New Roman" w:hAnsi="Times New Roman" w:cs="Times New Roman"/>
                <w:sz w:val="12"/>
                <w:szCs w:val="12"/>
              </w:rPr>
              <w:t>, всего:</w:t>
            </w:r>
          </w:p>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 xml:space="preserve">В </w:t>
            </w:r>
            <w:proofErr w:type="spellStart"/>
            <w:r w:rsidRPr="001D6BF4">
              <w:rPr>
                <w:rFonts w:ascii="Times New Roman" w:hAnsi="Times New Roman" w:cs="Times New Roman"/>
                <w:sz w:val="12"/>
                <w:szCs w:val="12"/>
              </w:rPr>
              <w:t>т.ч</w:t>
            </w:r>
            <w:proofErr w:type="spellEnd"/>
            <w:r w:rsidRPr="001D6BF4">
              <w:rPr>
                <w:rFonts w:ascii="Times New Roman" w:hAnsi="Times New Roman" w:cs="Times New Roman"/>
                <w:sz w:val="12"/>
                <w:szCs w:val="12"/>
              </w:rPr>
              <w:t>.:</w:t>
            </w:r>
          </w:p>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 мебель в ЕДДС</w:t>
            </w:r>
          </w:p>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 приобретение защитной резиновой обув</w:t>
            </w:r>
            <w:proofErr w:type="gramStart"/>
            <w:r w:rsidRPr="001D6BF4">
              <w:rPr>
                <w:rFonts w:ascii="Times New Roman" w:hAnsi="Times New Roman" w:cs="Times New Roman"/>
                <w:sz w:val="12"/>
                <w:szCs w:val="12"/>
              </w:rPr>
              <w:t>и(</w:t>
            </w:r>
            <w:proofErr w:type="gramEnd"/>
            <w:r w:rsidRPr="001D6BF4">
              <w:rPr>
                <w:rFonts w:ascii="Times New Roman" w:hAnsi="Times New Roman" w:cs="Times New Roman"/>
                <w:sz w:val="12"/>
                <w:szCs w:val="12"/>
              </w:rPr>
              <w:t>на паводок).</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w:t>
            </w:r>
          </w:p>
        </w:tc>
        <w:tc>
          <w:tcPr>
            <w:tcW w:w="370" w:type="pct"/>
            <w:gridSpan w:val="2"/>
            <w:textDirection w:val="btLr"/>
            <w:vAlign w:val="center"/>
          </w:tcPr>
          <w:p w:rsidR="00AA48E8"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16,10000</w:t>
            </w:r>
          </w:p>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16,10000</w:t>
            </w:r>
          </w:p>
        </w:tc>
        <w:tc>
          <w:tcPr>
            <w:tcW w:w="275" w:type="pct"/>
            <w:gridSpan w:val="2"/>
            <w:textDirection w:val="btLr"/>
            <w:vAlign w:val="center"/>
          </w:tcPr>
          <w:p w:rsidR="001D6BF4" w:rsidRPr="001D6BF4" w:rsidRDefault="00F8204E" w:rsidP="00F512A8">
            <w:pPr>
              <w:ind w:left="113" w:right="113"/>
              <w:jc w:val="center"/>
              <w:rPr>
                <w:rFonts w:ascii="Times New Roman" w:hAnsi="Times New Roman" w:cs="Times New Roman"/>
                <w:sz w:val="12"/>
                <w:szCs w:val="12"/>
              </w:rPr>
            </w:pPr>
            <w:r>
              <w:rPr>
                <w:rFonts w:ascii="Times New Roman" w:hAnsi="Times New Roman" w:cs="Times New Roman"/>
                <w:sz w:val="12"/>
                <w:szCs w:val="12"/>
              </w:rPr>
              <w:t>-</w:t>
            </w:r>
          </w:p>
          <w:p w:rsidR="001D6BF4" w:rsidRPr="001D6BF4" w:rsidRDefault="001D6BF4" w:rsidP="00F512A8">
            <w:pPr>
              <w:ind w:left="113" w:right="113"/>
              <w:jc w:val="center"/>
              <w:rPr>
                <w:rFonts w:ascii="Times New Roman" w:hAnsi="Times New Roman" w:cs="Times New Roman"/>
                <w:sz w:val="12"/>
                <w:szCs w:val="12"/>
              </w:rPr>
            </w:pPr>
          </w:p>
          <w:p w:rsidR="001D6BF4" w:rsidRPr="001D6BF4" w:rsidRDefault="001D6BF4" w:rsidP="00F512A8">
            <w:pPr>
              <w:ind w:left="113" w:right="113"/>
              <w:jc w:val="center"/>
              <w:rPr>
                <w:rFonts w:ascii="Times New Roman" w:hAnsi="Times New Roman" w:cs="Times New Roman"/>
                <w:sz w:val="12"/>
                <w:szCs w:val="12"/>
              </w:rPr>
            </w:pPr>
          </w:p>
          <w:p w:rsidR="001D6BF4" w:rsidRPr="001D6BF4" w:rsidRDefault="001D6BF4" w:rsidP="00F512A8">
            <w:pPr>
              <w:ind w:left="113" w:right="113"/>
              <w:jc w:val="center"/>
              <w:rPr>
                <w:rFonts w:ascii="Times New Roman" w:hAnsi="Times New Roman" w:cs="Times New Roman"/>
                <w:sz w:val="12"/>
                <w:szCs w:val="12"/>
              </w:rPr>
            </w:pPr>
          </w:p>
          <w:p w:rsidR="001D6BF4" w:rsidRPr="001D6BF4" w:rsidRDefault="001D6BF4" w:rsidP="00F512A8">
            <w:pPr>
              <w:ind w:left="113" w:right="113"/>
              <w:jc w:val="center"/>
              <w:rPr>
                <w:rFonts w:ascii="Times New Roman" w:hAnsi="Times New Roman" w:cs="Times New Roman"/>
                <w:sz w:val="12"/>
                <w:szCs w:val="12"/>
              </w:rPr>
            </w:pPr>
          </w:p>
          <w:p w:rsidR="001D6BF4" w:rsidRPr="001D6BF4" w:rsidRDefault="001D6BF4" w:rsidP="00F512A8">
            <w:pPr>
              <w:ind w:left="113" w:right="113"/>
              <w:jc w:val="center"/>
              <w:rPr>
                <w:rFonts w:ascii="Times New Roman" w:hAnsi="Times New Roman" w:cs="Times New Roman"/>
                <w:sz w:val="12"/>
                <w:szCs w:val="12"/>
              </w:rPr>
            </w:pPr>
          </w:p>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4975CA" w:rsidRPr="004614FB" w:rsidTr="00F512A8">
        <w:trPr>
          <w:cantSplit/>
          <w:trHeight w:val="791"/>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3.6.</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Обеспечение работоспособности и техническое обслуживание установок системы оповещения и управления эвакуацией людей при пожаре.</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2018-2019</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239,50712</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232,69726</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239,50712</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4975CA" w:rsidRPr="004614FB" w:rsidTr="00F512A8">
        <w:trPr>
          <w:cantSplit/>
          <w:trHeight w:val="844"/>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3.7.</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Обеспечение работоспособности и техническое обслуживание установок пожарной сигнализации.</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2018-2019</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530,38495</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564,85864</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581,23647</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4975CA" w:rsidRPr="004614FB" w:rsidTr="00F512A8">
        <w:trPr>
          <w:cantSplit/>
          <w:trHeight w:val="835"/>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3.8.</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Ремонт и заправка огнетушителей.</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2018-2019</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167,85200</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98,14260</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220,00000</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4975CA" w:rsidRPr="004614FB" w:rsidTr="00F512A8">
        <w:trPr>
          <w:cantSplit/>
          <w:trHeight w:val="833"/>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3.9.</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Обеспечение безопасности жизнедеятельности образовательных учреждений.</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2018,2020</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276,51110</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290,33600</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4975CA" w:rsidRPr="004614FB" w:rsidTr="00F512A8">
        <w:trPr>
          <w:cantSplit/>
          <w:trHeight w:val="831"/>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3.10.</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Огнезащитная обработка чердачных помещений.</w:t>
            </w:r>
          </w:p>
          <w:p w:rsidR="001D6BF4" w:rsidRPr="001D6BF4" w:rsidRDefault="001D6BF4" w:rsidP="00F512A8">
            <w:pPr>
              <w:jc w:val="center"/>
              <w:rPr>
                <w:rFonts w:ascii="Times New Roman" w:hAnsi="Times New Roman" w:cs="Times New Roman"/>
                <w:color w:val="000000"/>
                <w:sz w:val="12"/>
                <w:szCs w:val="12"/>
              </w:rPr>
            </w:pP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2018-2020</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196,92600</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281,03985</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476,58400</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4975CA" w:rsidRPr="004614FB" w:rsidTr="00F512A8">
        <w:trPr>
          <w:cantSplit/>
          <w:trHeight w:val="843"/>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lastRenderedPageBreak/>
              <w:t>3.11.</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Установка противопожарных прегра</w:t>
            </w:r>
            <w:proofErr w:type="gramStart"/>
            <w:r w:rsidRPr="001D6BF4">
              <w:rPr>
                <w:rFonts w:ascii="Times New Roman" w:hAnsi="Times New Roman" w:cs="Times New Roman"/>
                <w:color w:val="000000"/>
                <w:sz w:val="12"/>
                <w:szCs w:val="12"/>
              </w:rPr>
              <w:t>д(</w:t>
            </w:r>
            <w:proofErr w:type="gramEnd"/>
            <w:r w:rsidRPr="001D6BF4">
              <w:rPr>
                <w:rFonts w:ascii="Times New Roman" w:hAnsi="Times New Roman" w:cs="Times New Roman"/>
                <w:color w:val="000000"/>
                <w:sz w:val="12"/>
                <w:szCs w:val="12"/>
              </w:rPr>
              <w:t>противопожарные двери).</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2018-2019</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63,71550</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250,00000</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250,00000</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4975CA" w:rsidRPr="004614FB" w:rsidTr="00F512A8">
        <w:trPr>
          <w:cantSplit/>
          <w:trHeight w:val="840"/>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3.12.</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Испытание пожарных лестниц.</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2018-2019</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28,00000</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28,00000</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100,00000</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AA48E8" w:rsidRPr="004614FB" w:rsidTr="00F512A8">
        <w:trPr>
          <w:cantSplit/>
          <w:trHeight w:val="853"/>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3.13.</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Ремонт пожарных лестниц и ремонтные работы по предписаниям органов государственного пожарного надзора.</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2018-2019</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58,00000</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100,10000</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100,10000</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AA48E8" w:rsidRPr="004614FB" w:rsidTr="00F512A8">
        <w:trPr>
          <w:cantSplit/>
          <w:trHeight w:val="837"/>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3.14.</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Построение систем мониторинга автоматических сре</w:t>
            </w:r>
            <w:proofErr w:type="gramStart"/>
            <w:r w:rsidRPr="001D6BF4">
              <w:rPr>
                <w:rFonts w:ascii="Times New Roman" w:hAnsi="Times New Roman" w:cs="Times New Roman"/>
                <w:color w:val="000000"/>
                <w:sz w:val="12"/>
                <w:szCs w:val="12"/>
              </w:rPr>
              <w:t>дств пр</w:t>
            </w:r>
            <w:proofErr w:type="gramEnd"/>
            <w:r w:rsidRPr="001D6BF4">
              <w:rPr>
                <w:rFonts w:ascii="Times New Roman" w:hAnsi="Times New Roman" w:cs="Times New Roman"/>
                <w:color w:val="000000"/>
                <w:sz w:val="12"/>
                <w:szCs w:val="12"/>
              </w:rPr>
              <w:t>отивопожарной защиты в  образовательных учреждениях.</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2018-2020</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1333,22087</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597,00000</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599,40000</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AA48E8" w:rsidRPr="004614FB" w:rsidTr="00F512A8">
        <w:trPr>
          <w:cantSplit/>
          <w:trHeight w:val="849"/>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3.15.</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 xml:space="preserve">Техническое обслуживание систем мониторинга, обработки и передачи данных о возгорании  (ПАК «Стрелец </w:t>
            </w:r>
            <w:proofErr w:type="gramStart"/>
            <w:r w:rsidRPr="001D6BF4">
              <w:rPr>
                <w:rFonts w:ascii="Times New Roman" w:hAnsi="Times New Roman" w:cs="Times New Roman"/>
                <w:color w:val="000000"/>
                <w:sz w:val="12"/>
                <w:szCs w:val="12"/>
              </w:rPr>
              <w:t>–М</w:t>
            </w:r>
            <w:proofErr w:type="gramEnd"/>
            <w:r w:rsidRPr="001D6BF4">
              <w:rPr>
                <w:rFonts w:ascii="Times New Roman" w:hAnsi="Times New Roman" w:cs="Times New Roman"/>
                <w:color w:val="000000"/>
                <w:sz w:val="12"/>
                <w:szCs w:val="12"/>
              </w:rPr>
              <w:t>ониторинг».</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2018-20</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238,26178</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373,56924</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499,35396</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AA48E8" w:rsidRPr="004614FB" w:rsidTr="00F512A8">
        <w:trPr>
          <w:cantSplit/>
          <w:trHeight w:val="677"/>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3.16.</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 xml:space="preserve">Приобретение и установка пожарных гидрантов в населенных пунктах </w:t>
            </w:r>
            <w:proofErr w:type="spellStart"/>
            <w:r w:rsidRPr="001D6BF4">
              <w:rPr>
                <w:rFonts w:ascii="Times New Roman" w:hAnsi="Times New Roman" w:cs="Times New Roman"/>
                <w:color w:val="000000"/>
                <w:sz w:val="12"/>
                <w:szCs w:val="12"/>
              </w:rPr>
              <w:t>м.р</w:t>
            </w:r>
            <w:proofErr w:type="spellEnd"/>
            <w:r w:rsidRPr="001D6BF4">
              <w:rPr>
                <w:rFonts w:ascii="Times New Roman" w:hAnsi="Times New Roman" w:cs="Times New Roman"/>
                <w:color w:val="000000"/>
                <w:sz w:val="12"/>
                <w:szCs w:val="12"/>
              </w:rPr>
              <w:t>.</w:t>
            </w:r>
            <w:r w:rsidR="00AA48E8">
              <w:rPr>
                <w:rFonts w:ascii="Times New Roman" w:hAnsi="Times New Roman" w:cs="Times New Roman"/>
                <w:color w:val="000000"/>
                <w:sz w:val="12"/>
                <w:szCs w:val="12"/>
              </w:rPr>
              <w:t xml:space="preserve"> </w:t>
            </w:r>
            <w:r w:rsidRPr="001D6BF4">
              <w:rPr>
                <w:rFonts w:ascii="Times New Roman" w:hAnsi="Times New Roman" w:cs="Times New Roman"/>
                <w:color w:val="000000"/>
                <w:sz w:val="12"/>
                <w:szCs w:val="12"/>
              </w:rPr>
              <w:t>Сергиевский.</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2018,2020</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95,00000</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AA48E8" w:rsidRPr="004614FB" w:rsidTr="00F512A8">
        <w:trPr>
          <w:cantSplit/>
          <w:trHeight w:val="70"/>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3.17.</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 xml:space="preserve">Обучение </w:t>
            </w:r>
            <w:proofErr w:type="gramStart"/>
            <w:r w:rsidRPr="001D6BF4">
              <w:rPr>
                <w:rFonts w:ascii="Times New Roman" w:hAnsi="Times New Roman" w:cs="Times New Roman"/>
                <w:color w:val="000000"/>
                <w:sz w:val="12"/>
                <w:szCs w:val="12"/>
              </w:rPr>
              <w:t>ответственного</w:t>
            </w:r>
            <w:proofErr w:type="gramEnd"/>
            <w:r w:rsidRPr="001D6BF4">
              <w:rPr>
                <w:rFonts w:ascii="Times New Roman" w:hAnsi="Times New Roman" w:cs="Times New Roman"/>
                <w:color w:val="000000"/>
                <w:sz w:val="12"/>
                <w:szCs w:val="12"/>
              </w:rPr>
              <w:t xml:space="preserve"> за безопасную эксплуатацию гидротехнических сооружений.</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2018</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AA48E8" w:rsidRPr="004614FB" w:rsidTr="00F512A8">
        <w:trPr>
          <w:cantSplit/>
          <w:trHeight w:val="848"/>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3.18.</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Подготовка руководителей и сотрудников в области защиты от чрезвычайных ситуаций и гражданской обороны.</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2019</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0,00000</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150,00000</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AA48E8" w:rsidRPr="004614FB" w:rsidTr="00F512A8">
        <w:trPr>
          <w:cantSplit/>
          <w:trHeight w:val="847"/>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3.19.</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Декларирование безопасности гидротехнических сооружений водохранилища «Крутой Дол».</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2019</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488,34600</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AA48E8" w:rsidRPr="004614FB" w:rsidTr="00F512A8">
        <w:trPr>
          <w:cantSplit/>
          <w:trHeight w:val="751"/>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3.20.</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Техническое обслуживание систем оповещения, громкоговорящей связи.</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2020</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62,93400</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120,00000</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AA48E8" w:rsidRPr="004614FB" w:rsidTr="00F512A8">
        <w:trPr>
          <w:cantSplit/>
          <w:trHeight w:val="861"/>
        </w:trPr>
        <w:tc>
          <w:tcPr>
            <w:tcW w:w="256"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3.21.</w:t>
            </w:r>
          </w:p>
        </w:tc>
        <w:tc>
          <w:tcPr>
            <w:tcW w:w="1465" w:type="pct"/>
            <w:gridSpan w:val="3"/>
            <w:vAlign w:val="center"/>
          </w:tcPr>
          <w:p w:rsidR="001D6BF4" w:rsidRPr="001D6BF4" w:rsidRDefault="001D6BF4" w:rsidP="00F512A8">
            <w:pPr>
              <w:jc w:val="center"/>
              <w:rPr>
                <w:rFonts w:ascii="Times New Roman" w:hAnsi="Times New Roman" w:cs="Times New Roman"/>
                <w:color w:val="000000"/>
                <w:sz w:val="12"/>
                <w:szCs w:val="12"/>
              </w:rPr>
            </w:pPr>
            <w:r w:rsidRPr="001D6BF4">
              <w:rPr>
                <w:rFonts w:ascii="Times New Roman" w:hAnsi="Times New Roman" w:cs="Times New Roman"/>
                <w:color w:val="000000"/>
                <w:sz w:val="12"/>
                <w:szCs w:val="12"/>
              </w:rPr>
              <w:t>Ремонт систем пожарной сигнализации в образовательных учреждениях.</w:t>
            </w:r>
          </w:p>
        </w:tc>
        <w:tc>
          <w:tcPr>
            <w:tcW w:w="101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Бюджет муниципального района Сергиевский</w:t>
            </w:r>
          </w:p>
        </w:tc>
        <w:tc>
          <w:tcPr>
            <w:tcW w:w="552"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2020</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128,25708</w:t>
            </w:r>
          </w:p>
        </w:tc>
        <w:tc>
          <w:tcPr>
            <w:tcW w:w="860" w:type="pct"/>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Администрация муниципального района Сергиевский</w:t>
            </w:r>
          </w:p>
        </w:tc>
      </w:tr>
      <w:tr w:rsidR="00AA48E8" w:rsidRPr="004614FB" w:rsidTr="00F512A8">
        <w:trPr>
          <w:cantSplit/>
          <w:trHeight w:val="831"/>
        </w:trPr>
        <w:tc>
          <w:tcPr>
            <w:tcW w:w="3283" w:type="pct"/>
            <w:gridSpan w:val="6"/>
            <w:vAlign w:val="center"/>
          </w:tcPr>
          <w:p w:rsidR="001D6BF4" w:rsidRPr="001D6BF4" w:rsidRDefault="001D6BF4" w:rsidP="00F512A8">
            <w:pPr>
              <w:jc w:val="center"/>
              <w:rPr>
                <w:rFonts w:ascii="Times New Roman" w:hAnsi="Times New Roman" w:cs="Times New Roman"/>
                <w:sz w:val="12"/>
                <w:szCs w:val="12"/>
              </w:rPr>
            </w:pPr>
            <w:r w:rsidRPr="001D6BF4">
              <w:rPr>
                <w:rFonts w:ascii="Times New Roman" w:hAnsi="Times New Roman" w:cs="Times New Roman"/>
                <w:sz w:val="12"/>
                <w:szCs w:val="12"/>
              </w:rPr>
              <w:t>Всего</w:t>
            </w:r>
          </w:p>
        </w:tc>
        <w:tc>
          <w:tcPr>
            <w:tcW w:w="370"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4242,97381</w:t>
            </w:r>
          </w:p>
        </w:tc>
        <w:tc>
          <w:tcPr>
            <w:tcW w:w="275"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4335,08152</w:t>
            </w:r>
          </w:p>
        </w:tc>
        <w:tc>
          <w:tcPr>
            <w:tcW w:w="212" w:type="pct"/>
            <w:gridSpan w:val="2"/>
            <w:textDirection w:val="btLr"/>
            <w:vAlign w:val="center"/>
          </w:tcPr>
          <w:p w:rsidR="001D6BF4" w:rsidRPr="001D6BF4" w:rsidRDefault="001D6BF4" w:rsidP="00F512A8">
            <w:pPr>
              <w:ind w:left="113" w:right="113"/>
              <w:jc w:val="center"/>
              <w:rPr>
                <w:rFonts w:ascii="Times New Roman" w:hAnsi="Times New Roman" w:cs="Times New Roman"/>
                <w:sz w:val="12"/>
                <w:szCs w:val="12"/>
              </w:rPr>
            </w:pPr>
            <w:r w:rsidRPr="001D6BF4">
              <w:rPr>
                <w:rFonts w:ascii="Times New Roman" w:hAnsi="Times New Roman" w:cs="Times New Roman"/>
                <w:sz w:val="12"/>
                <w:szCs w:val="12"/>
              </w:rPr>
              <w:t>5059,31571</w:t>
            </w:r>
          </w:p>
        </w:tc>
        <w:tc>
          <w:tcPr>
            <w:tcW w:w="860" w:type="pct"/>
            <w:vAlign w:val="center"/>
          </w:tcPr>
          <w:p w:rsidR="001D6BF4" w:rsidRPr="001D6BF4" w:rsidRDefault="001D6BF4" w:rsidP="00F512A8">
            <w:pPr>
              <w:jc w:val="center"/>
              <w:rPr>
                <w:rFonts w:ascii="Times New Roman" w:hAnsi="Times New Roman" w:cs="Times New Roman"/>
                <w:sz w:val="12"/>
                <w:szCs w:val="12"/>
              </w:rPr>
            </w:pPr>
          </w:p>
        </w:tc>
      </w:tr>
    </w:tbl>
    <w:p w:rsidR="004614FB" w:rsidRDefault="004975CA" w:rsidP="004975CA">
      <w:pPr>
        <w:tabs>
          <w:tab w:val="left" w:pos="0"/>
        </w:tabs>
        <w:spacing w:after="0" w:line="240" w:lineRule="auto"/>
        <w:ind w:firstLine="284"/>
        <w:jc w:val="both"/>
        <w:rPr>
          <w:rFonts w:ascii="Times New Roman" w:eastAsia="Calibri" w:hAnsi="Times New Roman" w:cs="Times New Roman"/>
          <w:iCs/>
          <w:sz w:val="12"/>
          <w:szCs w:val="12"/>
        </w:rPr>
      </w:pPr>
      <w:r w:rsidRPr="004975CA">
        <w:rPr>
          <w:rFonts w:ascii="Times New Roman" w:eastAsia="Calibri" w:hAnsi="Times New Roman" w:cs="Times New Roman"/>
          <w:iCs/>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F512A8" w:rsidRDefault="00F512A8" w:rsidP="004975CA">
      <w:pPr>
        <w:tabs>
          <w:tab w:val="left" w:pos="0"/>
        </w:tabs>
        <w:spacing w:after="0" w:line="240" w:lineRule="auto"/>
        <w:ind w:firstLine="284"/>
        <w:jc w:val="both"/>
        <w:rPr>
          <w:rFonts w:ascii="Times New Roman" w:eastAsia="Calibri" w:hAnsi="Times New Roman" w:cs="Times New Roman"/>
          <w:iCs/>
          <w:sz w:val="12"/>
          <w:szCs w:val="12"/>
        </w:rPr>
      </w:pPr>
    </w:p>
    <w:p w:rsidR="00F512A8" w:rsidRDefault="00F512A8" w:rsidP="004975CA">
      <w:pPr>
        <w:tabs>
          <w:tab w:val="left" w:pos="0"/>
        </w:tabs>
        <w:spacing w:after="0" w:line="240" w:lineRule="auto"/>
        <w:ind w:firstLine="284"/>
        <w:jc w:val="both"/>
        <w:rPr>
          <w:rFonts w:ascii="Times New Roman" w:eastAsia="Calibri" w:hAnsi="Times New Roman" w:cs="Times New Roman"/>
          <w:iCs/>
          <w:sz w:val="12"/>
          <w:szCs w:val="12"/>
        </w:rPr>
      </w:pPr>
    </w:p>
    <w:p w:rsidR="00F512A8" w:rsidRDefault="00F512A8" w:rsidP="004975CA">
      <w:pPr>
        <w:tabs>
          <w:tab w:val="left" w:pos="0"/>
        </w:tabs>
        <w:spacing w:after="0" w:line="240" w:lineRule="auto"/>
        <w:ind w:firstLine="284"/>
        <w:jc w:val="both"/>
        <w:rPr>
          <w:rFonts w:ascii="Times New Roman" w:eastAsia="Calibri" w:hAnsi="Times New Roman" w:cs="Times New Roman"/>
          <w:iCs/>
          <w:sz w:val="12"/>
          <w:szCs w:val="12"/>
        </w:rPr>
      </w:pPr>
    </w:p>
    <w:p w:rsidR="00F512A8" w:rsidRDefault="00F512A8" w:rsidP="004975CA">
      <w:pPr>
        <w:tabs>
          <w:tab w:val="left" w:pos="0"/>
        </w:tabs>
        <w:spacing w:after="0" w:line="240" w:lineRule="auto"/>
        <w:ind w:firstLine="284"/>
        <w:jc w:val="both"/>
        <w:rPr>
          <w:rFonts w:ascii="Times New Roman" w:eastAsia="Calibri" w:hAnsi="Times New Roman" w:cs="Times New Roman"/>
          <w:iCs/>
          <w:sz w:val="12"/>
          <w:szCs w:val="12"/>
        </w:rPr>
      </w:pPr>
    </w:p>
    <w:p w:rsidR="00F512A8" w:rsidRPr="00F512A8" w:rsidRDefault="00F512A8" w:rsidP="00F512A8">
      <w:pPr>
        <w:tabs>
          <w:tab w:val="left" w:pos="0"/>
        </w:tabs>
        <w:spacing w:after="0" w:line="240" w:lineRule="auto"/>
        <w:ind w:firstLine="284"/>
        <w:jc w:val="center"/>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lastRenderedPageBreak/>
        <w:t>ИНФОРМАЦИОННОЕ СООБЩЕНИЕ О ПРОВЕДЕН</w:t>
      </w:r>
      <w:proofErr w:type="gramStart"/>
      <w:r w:rsidRPr="00F512A8">
        <w:rPr>
          <w:rFonts w:ascii="Times New Roman" w:eastAsia="Calibri" w:hAnsi="Times New Roman" w:cs="Times New Roman"/>
          <w:iCs/>
          <w:sz w:val="12"/>
          <w:szCs w:val="12"/>
        </w:rPr>
        <w:t>ИИ АУ</w:t>
      </w:r>
      <w:proofErr w:type="gramEnd"/>
      <w:r w:rsidRPr="00F512A8">
        <w:rPr>
          <w:rFonts w:ascii="Times New Roman" w:eastAsia="Calibri" w:hAnsi="Times New Roman" w:cs="Times New Roman"/>
          <w:iCs/>
          <w:sz w:val="12"/>
          <w:szCs w:val="12"/>
        </w:rPr>
        <w:t>КЦИОНА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F512A8">
        <w:rPr>
          <w:rFonts w:ascii="Times New Roman" w:eastAsia="Calibri" w:hAnsi="Times New Roman" w:cs="Times New Roman"/>
          <w:iCs/>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w:t>
      </w:r>
      <w:r w:rsidR="00850F03" w:rsidRPr="00850F03">
        <w:t xml:space="preserve"> </w:t>
      </w:r>
      <w:r w:rsidR="00850F03" w:rsidRPr="00850F03">
        <w:rPr>
          <w:rFonts w:ascii="Times New Roman" w:eastAsia="Calibri" w:hAnsi="Times New Roman" w:cs="Times New Roman"/>
          <w:iCs/>
          <w:sz w:val="12"/>
          <w:szCs w:val="12"/>
        </w:rPr>
        <w:t>715-р от 25.05.2020г. «О выставлении на аукцион на право заключения договора аренды земельного участка, с видом разрешенного использования: для ведения се</w:t>
      </w:r>
      <w:r w:rsidR="00850F03">
        <w:rPr>
          <w:rFonts w:ascii="Times New Roman" w:eastAsia="Calibri" w:hAnsi="Times New Roman" w:cs="Times New Roman"/>
          <w:iCs/>
          <w:sz w:val="12"/>
          <w:szCs w:val="12"/>
        </w:rPr>
        <w:t>льскохозяйственной деятельности</w:t>
      </w:r>
      <w:r w:rsidRPr="00F512A8">
        <w:rPr>
          <w:rFonts w:ascii="Times New Roman" w:eastAsia="Calibri" w:hAnsi="Times New Roman" w:cs="Times New Roman"/>
          <w:iCs/>
          <w:sz w:val="12"/>
          <w:szCs w:val="12"/>
        </w:rPr>
        <w:t>» сообщает, что 26 июня 2020 года в 10 часов 00 минут, по адресу:</w:t>
      </w:r>
      <w:proofErr w:type="gramEnd"/>
      <w:r w:rsidRPr="00F512A8">
        <w:rPr>
          <w:rFonts w:ascii="Times New Roman" w:eastAsia="Calibri" w:hAnsi="Times New Roman" w:cs="Times New Roman"/>
          <w:iCs/>
          <w:sz w:val="12"/>
          <w:szCs w:val="12"/>
        </w:rPr>
        <w:t xml:space="preserve"> Самарская область, Сергиевский район, с. Сергиевск, ул. Ленина, д. 15А, </w:t>
      </w:r>
      <w:proofErr w:type="spellStart"/>
      <w:r w:rsidRPr="00F512A8">
        <w:rPr>
          <w:rFonts w:ascii="Times New Roman" w:eastAsia="Calibri" w:hAnsi="Times New Roman" w:cs="Times New Roman"/>
          <w:iCs/>
          <w:sz w:val="12"/>
          <w:szCs w:val="12"/>
        </w:rPr>
        <w:t>каб</w:t>
      </w:r>
      <w:proofErr w:type="spellEnd"/>
      <w:r w:rsidRPr="00F512A8">
        <w:rPr>
          <w:rFonts w:ascii="Times New Roman" w:eastAsia="Calibri" w:hAnsi="Times New Roman" w:cs="Times New Roman"/>
          <w:iCs/>
          <w:sz w:val="12"/>
          <w:szCs w:val="12"/>
        </w:rPr>
        <w:t xml:space="preserve">. № 20 состоится аукцион, открытый по составу участников на право заключения договора аренды земельного участка, кадастровый номер 63:31:1306001:25, площадь 911016 </w:t>
      </w:r>
      <w:proofErr w:type="spellStart"/>
      <w:r w:rsidRPr="00F512A8">
        <w:rPr>
          <w:rFonts w:ascii="Times New Roman" w:eastAsia="Calibri" w:hAnsi="Times New Roman" w:cs="Times New Roman"/>
          <w:iCs/>
          <w:sz w:val="12"/>
          <w:szCs w:val="12"/>
        </w:rPr>
        <w:t>кв</w:t>
      </w:r>
      <w:proofErr w:type="gramStart"/>
      <w:r w:rsidRPr="00F512A8">
        <w:rPr>
          <w:rFonts w:ascii="Times New Roman" w:eastAsia="Calibri" w:hAnsi="Times New Roman" w:cs="Times New Roman"/>
          <w:iCs/>
          <w:sz w:val="12"/>
          <w:szCs w:val="12"/>
        </w:rPr>
        <w:t>.м</w:t>
      </w:r>
      <w:proofErr w:type="spellEnd"/>
      <w:proofErr w:type="gramEnd"/>
      <w:r w:rsidRPr="00F512A8">
        <w:rPr>
          <w:rFonts w:ascii="Times New Roman" w:eastAsia="Calibri" w:hAnsi="Times New Roman" w:cs="Times New Roman"/>
          <w:iCs/>
          <w:sz w:val="12"/>
          <w:szCs w:val="12"/>
        </w:rPr>
        <w:t xml:space="preserve">, категория земель - земли сельскохозяйственного назначения, вид разрешенного использования: для ведения сельскохозяйственной деятельности,  расположенный по адресу: Самарская область, Сергиевский район, сельское поселение Елшанка, в кадастровом квартале 63:31:1306001. </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Обременения (ограничения) земельного участка - </w:t>
      </w:r>
      <w:proofErr w:type="gramStart"/>
      <w:r w:rsidRPr="00F512A8">
        <w:rPr>
          <w:rFonts w:ascii="Times New Roman" w:eastAsia="Calibri" w:hAnsi="Times New Roman" w:cs="Times New Roman"/>
          <w:iCs/>
          <w:sz w:val="12"/>
          <w:szCs w:val="12"/>
        </w:rPr>
        <w:t>согласно данных</w:t>
      </w:r>
      <w:proofErr w:type="gramEnd"/>
      <w:r w:rsidRPr="00F512A8">
        <w:rPr>
          <w:rFonts w:ascii="Times New Roman" w:eastAsia="Calibri" w:hAnsi="Times New Roman" w:cs="Times New Roman"/>
          <w:iCs/>
          <w:sz w:val="12"/>
          <w:szCs w:val="12"/>
        </w:rPr>
        <w:t xml:space="preserve"> из ЕГРН на земельном участке имеются сведения об обременениях:  </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учетный номер части 1, площадь 31548 </w:t>
      </w:r>
      <w:proofErr w:type="spellStart"/>
      <w:r w:rsidRPr="00F512A8">
        <w:rPr>
          <w:rFonts w:ascii="Times New Roman" w:eastAsia="Calibri" w:hAnsi="Times New Roman" w:cs="Times New Roman"/>
          <w:iCs/>
          <w:sz w:val="12"/>
          <w:szCs w:val="12"/>
        </w:rPr>
        <w:t>кв.м</w:t>
      </w:r>
      <w:proofErr w:type="spellEnd"/>
      <w:r w:rsidRPr="00F512A8">
        <w:rPr>
          <w:rFonts w:ascii="Times New Roman" w:eastAsia="Calibri" w:hAnsi="Times New Roman" w:cs="Times New Roman"/>
          <w:iCs/>
          <w:sz w:val="12"/>
          <w:szCs w:val="12"/>
        </w:rPr>
        <w:t>., – Иные ограничения (обременения) прав</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учетный номер части 2, площадь 46065 </w:t>
      </w:r>
      <w:proofErr w:type="spellStart"/>
      <w:r w:rsidRPr="00F512A8">
        <w:rPr>
          <w:rFonts w:ascii="Times New Roman" w:eastAsia="Calibri" w:hAnsi="Times New Roman" w:cs="Times New Roman"/>
          <w:iCs/>
          <w:sz w:val="12"/>
          <w:szCs w:val="12"/>
        </w:rPr>
        <w:t>кв.м</w:t>
      </w:r>
      <w:proofErr w:type="spellEnd"/>
      <w:r w:rsidRPr="00F512A8">
        <w:rPr>
          <w:rFonts w:ascii="Times New Roman" w:eastAsia="Calibri" w:hAnsi="Times New Roman" w:cs="Times New Roman"/>
          <w:iCs/>
          <w:sz w:val="12"/>
          <w:szCs w:val="12"/>
        </w:rPr>
        <w:t>., –  Ограничения прав на земельный участок, предусмотренные статьей 56 Земельного кодекса Российской Федерации, 63.31.2.402, Водный кодекс Российской Федерации № 74-ФЗ от 03.06.2006</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учетный номер части 3, площадь 18075 </w:t>
      </w:r>
      <w:proofErr w:type="spellStart"/>
      <w:r w:rsidRPr="00F512A8">
        <w:rPr>
          <w:rFonts w:ascii="Times New Roman" w:eastAsia="Calibri" w:hAnsi="Times New Roman" w:cs="Times New Roman"/>
          <w:iCs/>
          <w:sz w:val="12"/>
          <w:szCs w:val="12"/>
        </w:rPr>
        <w:t>кв.м</w:t>
      </w:r>
      <w:proofErr w:type="spellEnd"/>
      <w:r w:rsidRPr="00F512A8">
        <w:rPr>
          <w:rFonts w:ascii="Times New Roman" w:eastAsia="Calibri" w:hAnsi="Times New Roman" w:cs="Times New Roman"/>
          <w:iCs/>
          <w:sz w:val="12"/>
          <w:szCs w:val="12"/>
        </w:rPr>
        <w:t>., –  Ограничения прав на земельный участок, предусмотренные статьей 56 Земельного кодекса Российской Федерации, 63.31.2.403, Водный кодекс Российской Федерации № 74-ФЗ от 03.06.2006</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Начальная цена предмета торгов: 48650,00 рублей в год. </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Шаг аукциона: 1459,50 рублей. </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Сумма задатка: 48650,00 рублей.</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Срок аренды - 49 лет</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F512A8">
        <w:rPr>
          <w:rFonts w:ascii="Times New Roman" w:eastAsia="Calibri" w:hAnsi="Times New Roman" w:cs="Times New Roman"/>
          <w:iCs/>
          <w:sz w:val="12"/>
          <w:szCs w:val="12"/>
        </w:rPr>
        <w:t>Заявки на участие в аукционе принимаются ежедневно в рабочие дни с 27 мая 2020 г. по 22 июня 2020 г. (выходные дни: суббота, воскресенье), с 9-00 до 16-00 ч. (перерыв с 12-00  до 13-00); 11 июня 2020 г. с 9-00 до 12-00 ч. в отделе приватизации и торгов Комитета по управлению муниципальным имуществом муниципального района Сергиевский, по адресу:</w:t>
      </w:r>
      <w:proofErr w:type="gramEnd"/>
      <w:r w:rsidRPr="00F512A8">
        <w:rPr>
          <w:rFonts w:ascii="Times New Roman" w:eastAsia="Calibri" w:hAnsi="Times New Roman" w:cs="Times New Roman"/>
          <w:iCs/>
          <w:sz w:val="12"/>
          <w:szCs w:val="12"/>
        </w:rPr>
        <w:t xml:space="preserve"> </w:t>
      </w:r>
      <w:proofErr w:type="gramStart"/>
      <w:r w:rsidRPr="00F512A8">
        <w:rPr>
          <w:rFonts w:ascii="Times New Roman" w:eastAsia="Calibri" w:hAnsi="Times New Roman" w:cs="Times New Roman"/>
          <w:iCs/>
          <w:sz w:val="12"/>
          <w:szCs w:val="12"/>
        </w:rPr>
        <w:t>Самарская область, Сергиевский район, с. Сергиевск, ул. Ленина, д. 15А, кабинет № 10 (тел. 8-84655-221-91).</w:t>
      </w:r>
      <w:proofErr w:type="gramEnd"/>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Дата определения участников аукциона: 24 июня 2020 г.</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Регистрация участников аукциона будет осуществляться 26 июня 2020 г. с 09-30 до 09-55  в отделе приватизации и торгов Комитета по управлению муниципальным имуществом  муниципального района Сергиевский, по адресу: </w:t>
      </w:r>
      <w:proofErr w:type="gramStart"/>
      <w:r w:rsidRPr="00F512A8">
        <w:rPr>
          <w:rFonts w:ascii="Times New Roman" w:eastAsia="Calibri" w:hAnsi="Times New Roman" w:cs="Times New Roman"/>
          <w:iCs/>
          <w:sz w:val="12"/>
          <w:szCs w:val="12"/>
        </w:rPr>
        <w:t>Самарская область, Сергиевский район, с. Сергиевск, ул. Ленина, д. 15А, каби</w:t>
      </w:r>
      <w:r>
        <w:rPr>
          <w:rFonts w:ascii="Times New Roman" w:eastAsia="Calibri" w:hAnsi="Times New Roman" w:cs="Times New Roman"/>
          <w:iCs/>
          <w:sz w:val="12"/>
          <w:szCs w:val="12"/>
        </w:rPr>
        <w:t>нет № 10 (тел. 8-84655-221-91).</w:t>
      </w:r>
      <w:proofErr w:type="gramEnd"/>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Для участия в аукционе заявители представляют следующие документы:</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1. Заявка </w:t>
      </w:r>
      <w:proofErr w:type="gramStart"/>
      <w:r w:rsidRPr="00F512A8">
        <w:rPr>
          <w:rFonts w:ascii="Times New Roman" w:eastAsia="Calibri" w:hAnsi="Times New Roman" w:cs="Times New Roman"/>
          <w:iCs/>
          <w:sz w:val="12"/>
          <w:szCs w:val="12"/>
        </w:rPr>
        <w:t>на участие в аукционе по установленной форме с указанием реквизитов счета для возврата</w:t>
      </w:r>
      <w:proofErr w:type="gramEnd"/>
      <w:r w:rsidRPr="00F512A8">
        <w:rPr>
          <w:rFonts w:ascii="Times New Roman" w:eastAsia="Calibri" w:hAnsi="Times New Roman" w:cs="Times New Roman"/>
          <w:iCs/>
          <w:sz w:val="12"/>
          <w:szCs w:val="12"/>
        </w:rPr>
        <w:t xml:space="preserve"> задатка. (В случае подачи заявки представителем претендента предъявляется доверенность).</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2. Копии документов, удостоверяющих личность (для физических лиц).</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3. Надлежащим образом заверенный перевод </w:t>
      </w:r>
      <w:proofErr w:type="gramStart"/>
      <w:r w:rsidRPr="00F512A8">
        <w:rPr>
          <w:rFonts w:ascii="Times New Roman" w:eastAsia="Calibri" w:hAnsi="Times New Roman" w:cs="Times New Roman"/>
          <w:iCs/>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F512A8">
        <w:rPr>
          <w:rFonts w:ascii="Times New Roman" w:eastAsia="Calibri" w:hAnsi="Times New Roman" w:cs="Times New Roman"/>
          <w:iCs/>
          <w:sz w:val="12"/>
          <w:szCs w:val="12"/>
        </w:rPr>
        <w:t>, если заявителем является иностранное юридическое лицо.</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4. Документы, подтверждающие внесение задатка. </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Один заявитель вправе подать только одну заявку по каждому лоту на участие в аукционе.</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w:t>
      </w:r>
      <w:proofErr w:type="gramStart"/>
      <w:r w:rsidRPr="00F512A8">
        <w:rPr>
          <w:rFonts w:ascii="Times New Roman" w:eastAsia="Calibri" w:hAnsi="Times New Roman" w:cs="Times New Roman"/>
          <w:iCs/>
          <w:sz w:val="12"/>
          <w:szCs w:val="12"/>
        </w:rPr>
        <w:t>рас-смотрения</w:t>
      </w:r>
      <w:proofErr w:type="gramEnd"/>
      <w:r w:rsidRPr="00F512A8">
        <w:rPr>
          <w:rFonts w:ascii="Times New Roman" w:eastAsia="Calibri" w:hAnsi="Times New Roman" w:cs="Times New Roman"/>
          <w:iCs/>
          <w:sz w:val="12"/>
          <w:szCs w:val="12"/>
        </w:rPr>
        <w:t xml:space="preserve"> заявок на участие в аукционе, путем вручения им под расписку соответст</w:t>
      </w:r>
      <w:r w:rsidR="008F1560">
        <w:rPr>
          <w:rFonts w:ascii="Times New Roman" w:eastAsia="Calibri" w:hAnsi="Times New Roman" w:cs="Times New Roman"/>
          <w:iCs/>
          <w:sz w:val="12"/>
          <w:szCs w:val="12"/>
        </w:rPr>
        <w:t>вующего уведомления либо направ</w:t>
      </w:r>
      <w:r w:rsidRPr="00F512A8">
        <w:rPr>
          <w:rFonts w:ascii="Times New Roman" w:eastAsia="Calibri" w:hAnsi="Times New Roman" w:cs="Times New Roman"/>
          <w:iCs/>
          <w:sz w:val="12"/>
          <w:szCs w:val="12"/>
        </w:rPr>
        <w:t>ления такого уведомления по почте заказным письмом.</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Организатор аукциона обязан вернуть внесенный задаток заявителю, не допущен</w:t>
      </w:r>
      <w:r w:rsidR="008F1560">
        <w:rPr>
          <w:rFonts w:ascii="Times New Roman" w:eastAsia="Calibri" w:hAnsi="Times New Roman" w:cs="Times New Roman"/>
          <w:iCs/>
          <w:sz w:val="12"/>
          <w:szCs w:val="12"/>
        </w:rPr>
        <w:t>ному к участию в аукционе, в те</w:t>
      </w:r>
      <w:r w:rsidRPr="00F512A8">
        <w:rPr>
          <w:rFonts w:ascii="Times New Roman" w:eastAsia="Calibri" w:hAnsi="Times New Roman" w:cs="Times New Roman"/>
          <w:iCs/>
          <w:sz w:val="12"/>
          <w:szCs w:val="12"/>
        </w:rPr>
        <w:t xml:space="preserve">чение 3 рабочих дней со дня оформления протокола приема заявок на участие в аукционе. </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Основаниями не допуска заявителя к участию в аукционе являются:</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1) непредставление необходимых для участия в аукционе документов или пр</w:t>
      </w:r>
      <w:r w:rsidR="008F1560">
        <w:rPr>
          <w:rFonts w:ascii="Times New Roman" w:eastAsia="Calibri" w:hAnsi="Times New Roman" w:cs="Times New Roman"/>
          <w:iCs/>
          <w:sz w:val="12"/>
          <w:szCs w:val="12"/>
        </w:rPr>
        <w:t>едставление недостоверных сведе</w:t>
      </w:r>
      <w:r w:rsidRPr="00F512A8">
        <w:rPr>
          <w:rFonts w:ascii="Times New Roman" w:eastAsia="Calibri" w:hAnsi="Times New Roman" w:cs="Times New Roman"/>
          <w:iCs/>
          <w:sz w:val="12"/>
          <w:szCs w:val="12"/>
        </w:rPr>
        <w:t xml:space="preserve">ний; </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2) </w:t>
      </w:r>
      <w:proofErr w:type="spellStart"/>
      <w:r w:rsidRPr="00F512A8">
        <w:rPr>
          <w:rFonts w:ascii="Times New Roman" w:eastAsia="Calibri" w:hAnsi="Times New Roman" w:cs="Times New Roman"/>
          <w:iCs/>
          <w:sz w:val="12"/>
          <w:szCs w:val="12"/>
        </w:rPr>
        <w:t>непоступление</w:t>
      </w:r>
      <w:proofErr w:type="spellEnd"/>
      <w:r w:rsidRPr="00F512A8">
        <w:rPr>
          <w:rFonts w:ascii="Times New Roman" w:eastAsia="Calibri" w:hAnsi="Times New Roman" w:cs="Times New Roman"/>
          <w:iCs/>
          <w:sz w:val="12"/>
          <w:szCs w:val="12"/>
        </w:rPr>
        <w:t xml:space="preserve"> задатка на дату рассмотрения заявок на участие в аукционе;</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3) подача заявки на участие в аукционе лицом, которое в соответствии с Земел</w:t>
      </w:r>
      <w:r w:rsidR="008F1560">
        <w:rPr>
          <w:rFonts w:ascii="Times New Roman" w:eastAsia="Calibri" w:hAnsi="Times New Roman" w:cs="Times New Roman"/>
          <w:iCs/>
          <w:sz w:val="12"/>
          <w:szCs w:val="12"/>
        </w:rPr>
        <w:t>ьным кодексом Российской Федера</w:t>
      </w:r>
      <w:r w:rsidRPr="00F512A8">
        <w:rPr>
          <w:rFonts w:ascii="Times New Roman" w:eastAsia="Calibri" w:hAnsi="Times New Roman" w:cs="Times New Roman"/>
          <w:iCs/>
          <w:sz w:val="12"/>
          <w:szCs w:val="12"/>
        </w:rPr>
        <w:t>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Порядок проведения аукциона.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1. Аукцион проводится в указанном в извещении о проведен</w:t>
      </w:r>
      <w:proofErr w:type="gramStart"/>
      <w:r w:rsidRPr="00F512A8">
        <w:rPr>
          <w:rFonts w:ascii="Times New Roman" w:eastAsia="Calibri" w:hAnsi="Times New Roman" w:cs="Times New Roman"/>
          <w:iCs/>
          <w:sz w:val="12"/>
          <w:szCs w:val="12"/>
        </w:rPr>
        <w:t>ии ау</w:t>
      </w:r>
      <w:proofErr w:type="gramEnd"/>
      <w:r w:rsidRPr="00F512A8">
        <w:rPr>
          <w:rFonts w:ascii="Times New Roman" w:eastAsia="Calibri" w:hAnsi="Times New Roman" w:cs="Times New Roman"/>
          <w:iCs/>
          <w:sz w:val="12"/>
          <w:szCs w:val="12"/>
        </w:rPr>
        <w:t>кциона месте, в соответствующий день и час.</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2. Аукцион проводится в следующем порядке:</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а) аукцион ведет аукционист;</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б) аукцион начинается с оглашения аукционистом наименования, основных характе</w:t>
      </w:r>
      <w:r w:rsidR="008F1560">
        <w:rPr>
          <w:rFonts w:ascii="Times New Roman" w:eastAsia="Calibri" w:hAnsi="Times New Roman" w:cs="Times New Roman"/>
          <w:iCs/>
          <w:sz w:val="12"/>
          <w:szCs w:val="12"/>
        </w:rPr>
        <w:t>ристик и начальной цены зе</w:t>
      </w:r>
      <w:r w:rsidRPr="00F512A8">
        <w:rPr>
          <w:rFonts w:ascii="Times New Roman" w:eastAsia="Calibri" w:hAnsi="Times New Roman" w:cs="Times New Roman"/>
          <w:iCs/>
          <w:sz w:val="12"/>
          <w:szCs w:val="12"/>
        </w:rPr>
        <w:t>мельного участка, «шага аукциона» и порядка проведения аукциона.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«Шаг аукциона» устанавливается в пределах 3 процентов начальной цены земельного участка и не изменяется в течение всего аукциона;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в) участникам аукциона выдаются пронумерованные карточки, которые они п</w:t>
      </w:r>
      <w:r w:rsidR="008F1560">
        <w:rPr>
          <w:rFonts w:ascii="Times New Roman" w:eastAsia="Calibri" w:hAnsi="Times New Roman" w:cs="Times New Roman"/>
          <w:iCs/>
          <w:sz w:val="12"/>
          <w:szCs w:val="12"/>
        </w:rPr>
        <w:t>однимают после оглашения аукцио</w:t>
      </w:r>
      <w:r w:rsidRPr="00F512A8">
        <w:rPr>
          <w:rFonts w:ascii="Times New Roman" w:eastAsia="Calibri" w:hAnsi="Times New Roman" w:cs="Times New Roman"/>
          <w:iCs/>
          <w:sz w:val="12"/>
          <w:szCs w:val="12"/>
        </w:rPr>
        <w:t>нистом начальной цены или начального размера арендной платы;</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г) каждая последующая цена, превышающая предыдущую цену на «шаг аукцио</w:t>
      </w:r>
      <w:r w:rsidR="008F1560">
        <w:rPr>
          <w:rFonts w:ascii="Times New Roman" w:eastAsia="Calibri" w:hAnsi="Times New Roman" w:cs="Times New Roman"/>
          <w:iCs/>
          <w:sz w:val="12"/>
          <w:szCs w:val="12"/>
        </w:rPr>
        <w:t xml:space="preserve">на», </w:t>
      </w:r>
      <w:proofErr w:type="gramStart"/>
      <w:r w:rsidR="008F1560">
        <w:rPr>
          <w:rFonts w:ascii="Times New Roman" w:eastAsia="Calibri" w:hAnsi="Times New Roman" w:cs="Times New Roman"/>
          <w:iCs/>
          <w:sz w:val="12"/>
          <w:szCs w:val="12"/>
        </w:rPr>
        <w:t>заявляется</w:t>
      </w:r>
      <w:proofErr w:type="gramEnd"/>
      <w:r w:rsidR="008F1560">
        <w:rPr>
          <w:rFonts w:ascii="Times New Roman" w:eastAsia="Calibri" w:hAnsi="Times New Roman" w:cs="Times New Roman"/>
          <w:iCs/>
          <w:sz w:val="12"/>
          <w:szCs w:val="12"/>
        </w:rPr>
        <w:t xml:space="preserve"> участниками аук</w:t>
      </w:r>
      <w:r w:rsidRPr="00F512A8">
        <w:rPr>
          <w:rFonts w:ascii="Times New Roman" w:eastAsia="Calibri" w:hAnsi="Times New Roman" w:cs="Times New Roman"/>
          <w:iCs/>
          <w:sz w:val="12"/>
          <w:szCs w:val="12"/>
        </w:rPr>
        <w:t xml:space="preserve">циона путем поднятия карточек. В случае заявления цены, кратной «шагу аукциона», эта цена </w:t>
      </w:r>
      <w:proofErr w:type="gramStart"/>
      <w:r w:rsidRPr="00F512A8">
        <w:rPr>
          <w:rFonts w:ascii="Times New Roman" w:eastAsia="Calibri" w:hAnsi="Times New Roman" w:cs="Times New Roman"/>
          <w:iCs/>
          <w:sz w:val="12"/>
          <w:szCs w:val="12"/>
        </w:rPr>
        <w:t>заявляется</w:t>
      </w:r>
      <w:proofErr w:type="gramEnd"/>
      <w:r w:rsidRPr="00F512A8">
        <w:rPr>
          <w:rFonts w:ascii="Times New Roman" w:eastAsia="Calibri" w:hAnsi="Times New Roman" w:cs="Times New Roman"/>
          <w:iCs/>
          <w:sz w:val="12"/>
          <w:szCs w:val="12"/>
        </w:rPr>
        <w:t xml:space="preserve"> участниками аукциона путем поднятия карточек и ее оглашения;</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Если после троекратного объявления очередной цены или размера арендной пла</w:t>
      </w:r>
      <w:r w:rsidR="008F1560">
        <w:rPr>
          <w:rFonts w:ascii="Times New Roman" w:eastAsia="Calibri" w:hAnsi="Times New Roman" w:cs="Times New Roman"/>
          <w:iCs/>
          <w:sz w:val="12"/>
          <w:szCs w:val="12"/>
        </w:rPr>
        <w:t>ты  ни один из участников аукци</w:t>
      </w:r>
      <w:r w:rsidRPr="00F512A8">
        <w:rPr>
          <w:rFonts w:ascii="Times New Roman" w:eastAsia="Calibri" w:hAnsi="Times New Roman" w:cs="Times New Roman"/>
          <w:iCs/>
          <w:sz w:val="12"/>
          <w:szCs w:val="12"/>
        </w:rPr>
        <w:t xml:space="preserve">она не поднял карточку, аукцион завершается. Победителем аукциона признается тот участник аукциона, номер </w:t>
      </w:r>
      <w:proofErr w:type="gramStart"/>
      <w:r w:rsidRPr="00F512A8">
        <w:rPr>
          <w:rFonts w:ascii="Times New Roman" w:eastAsia="Calibri" w:hAnsi="Times New Roman" w:cs="Times New Roman"/>
          <w:iCs/>
          <w:sz w:val="12"/>
          <w:szCs w:val="12"/>
        </w:rPr>
        <w:t>кар-точки</w:t>
      </w:r>
      <w:proofErr w:type="gramEnd"/>
      <w:r w:rsidRPr="00F512A8">
        <w:rPr>
          <w:rFonts w:ascii="Times New Roman" w:eastAsia="Calibri" w:hAnsi="Times New Roman" w:cs="Times New Roman"/>
          <w:iCs/>
          <w:sz w:val="12"/>
          <w:szCs w:val="12"/>
        </w:rPr>
        <w:t xml:space="preserve"> которого был назван аукционистом последним;</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д) по завершен</w:t>
      </w:r>
      <w:proofErr w:type="gramStart"/>
      <w:r w:rsidRPr="00F512A8">
        <w:rPr>
          <w:rFonts w:ascii="Times New Roman" w:eastAsia="Calibri" w:hAnsi="Times New Roman" w:cs="Times New Roman"/>
          <w:iCs/>
          <w:sz w:val="12"/>
          <w:szCs w:val="12"/>
        </w:rPr>
        <w:t>ии ау</w:t>
      </w:r>
      <w:proofErr w:type="gramEnd"/>
      <w:r w:rsidRPr="00F512A8">
        <w:rPr>
          <w:rFonts w:ascii="Times New Roman" w:eastAsia="Calibri" w:hAnsi="Times New Roman" w:cs="Times New Roman"/>
          <w:iCs/>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карточки победителя аукциона.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В случае</w:t>
      </w:r>
      <w:proofErr w:type="gramStart"/>
      <w:r w:rsidRPr="00F512A8">
        <w:rPr>
          <w:rFonts w:ascii="Times New Roman" w:eastAsia="Calibri" w:hAnsi="Times New Roman" w:cs="Times New Roman"/>
          <w:iCs/>
          <w:sz w:val="12"/>
          <w:szCs w:val="12"/>
        </w:rPr>
        <w:t>,</w:t>
      </w:r>
      <w:proofErr w:type="gramEnd"/>
      <w:r w:rsidRPr="00F512A8">
        <w:rPr>
          <w:rFonts w:ascii="Times New Roman" w:eastAsia="Calibri" w:hAnsi="Times New Roman" w:cs="Times New Roman"/>
          <w:iCs/>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w:t>
      </w:r>
      <w:r w:rsidR="008F1560">
        <w:rPr>
          <w:rFonts w:ascii="Times New Roman" w:eastAsia="Calibri" w:hAnsi="Times New Roman" w:cs="Times New Roman"/>
          <w:iCs/>
          <w:sz w:val="12"/>
          <w:szCs w:val="12"/>
        </w:rPr>
        <w:t>укциона задаток ему не возвраща</w:t>
      </w:r>
      <w:r w:rsidRPr="00F512A8">
        <w:rPr>
          <w:rFonts w:ascii="Times New Roman" w:eastAsia="Calibri" w:hAnsi="Times New Roman" w:cs="Times New Roman"/>
          <w:iCs/>
          <w:sz w:val="12"/>
          <w:szCs w:val="12"/>
        </w:rPr>
        <w:t>ется.</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Аукцион признается не состоявшимся, если: 1) в аукционе участвовало менее</w:t>
      </w:r>
      <w:r w:rsidR="008F1560">
        <w:rPr>
          <w:rFonts w:ascii="Times New Roman" w:eastAsia="Calibri" w:hAnsi="Times New Roman" w:cs="Times New Roman"/>
          <w:iCs/>
          <w:sz w:val="12"/>
          <w:szCs w:val="12"/>
        </w:rPr>
        <w:t xml:space="preserve"> двух участников; 2) после трое</w:t>
      </w:r>
      <w:r w:rsidRPr="00F512A8">
        <w:rPr>
          <w:rFonts w:ascii="Times New Roman" w:eastAsia="Calibri" w:hAnsi="Times New Roman" w:cs="Times New Roman"/>
          <w:iCs/>
          <w:sz w:val="12"/>
          <w:szCs w:val="12"/>
        </w:rPr>
        <w:t>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F512A8">
        <w:rPr>
          <w:rFonts w:ascii="Times New Roman" w:eastAsia="Calibri" w:hAnsi="Times New Roman" w:cs="Times New Roman"/>
          <w:iCs/>
          <w:sz w:val="12"/>
          <w:szCs w:val="12"/>
        </w:rPr>
        <w:t>,</w:t>
      </w:r>
      <w:proofErr w:type="gramEnd"/>
      <w:r w:rsidRPr="00F512A8">
        <w:rPr>
          <w:rFonts w:ascii="Times New Roman" w:eastAsia="Calibri" w:hAnsi="Times New Roman" w:cs="Times New Roman"/>
          <w:iCs/>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 </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lastRenderedPageBreak/>
        <w:t xml:space="preserve">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 </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w:t>
      </w:r>
      <w:proofErr w:type="gramStart"/>
      <w:r w:rsidRPr="00F512A8">
        <w:rPr>
          <w:rFonts w:ascii="Times New Roman" w:eastAsia="Calibri" w:hAnsi="Times New Roman" w:cs="Times New Roman"/>
          <w:iCs/>
          <w:sz w:val="12"/>
          <w:szCs w:val="12"/>
        </w:rPr>
        <w:t>и</w:t>
      </w:r>
      <w:proofErr w:type="gramEnd"/>
      <w:r w:rsidRPr="00F512A8">
        <w:rPr>
          <w:rFonts w:ascii="Times New Roman" w:eastAsia="Calibri" w:hAnsi="Times New Roman" w:cs="Times New Roman"/>
          <w:iCs/>
          <w:sz w:val="12"/>
          <w:szCs w:val="12"/>
        </w:rPr>
        <w:t xml:space="preserve">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Банковские реквизиты для внесения задатка: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F512A8">
        <w:rPr>
          <w:rFonts w:ascii="Times New Roman" w:eastAsia="Calibri" w:hAnsi="Times New Roman" w:cs="Times New Roman"/>
          <w:iCs/>
          <w:sz w:val="12"/>
          <w:szCs w:val="12"/>
        </w:rPr>
        <w:t>Р</w:t>
      </w:r>
      <w:proofErr w:type="gramEnd"/>
      <w:r w:rsidRPr="00F512A8">
        <w:rPr>
          <w:rFonts w:ascii="Times New Roman" w:eastAsia="Calibri" w:hAnsi="Times New Roman" w:cs="Times New Roman"/>
          <w:iCs/>
          <w:sz w:val="12"/>
          <w:szCs w:val="12"/>
        </w:rPr>
        <w:t xml:space="preserve">/С 40302810636015000068 в Отделении Самара г. Самара, БИК 043601001, КБК 60811105013050000120, ОКТМО 36638408 (Елшанка), с пометкой – задаток для участия в аукционе, адрес земельного участка в отношении которого внесен задаток. Задаток можно внести </w:t>
      </w:r>
      <w:proofErr w:type="gramStart"/>
      <w:r w:rsidRPr="00F512A8">
        <w:rPr>
          <w:rFonts w:ascii="Times New Roman" w:eastAsia="Calibri" w:hAnsi="Times New Roman" w:cs="Times New Roman"/>
          <w:iCs/>
          <w:sz w:val="12"/>
          <w:szCs w:val="12"/>
        </w:rPr>
        <w:t>с первого дня приема заявок на участие в аукционе на право заключения договора аренды земельного участка по день</w:t>
      </w:r>
      <w:proofErr w:type="gramEnd"/>
      <w:r w:rsidRPr="00F512A8">
        <w:rPr>
          <w:rFonts w:ascii="Times New Roman" w:eastAsia="Calibri" w:hAnsi="Times New Roman" w:cs="Times New Roman"/>
          <w:iCs/>
          <w:sz w:val="12"/>
          <w:szCs w:val="12"/>
        </w:rPr>
        <w:t xml:space="preserve"> окончания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
    <w:p w:rsidR="00F512A8" w:rsidRPr="00F512A8" w:rsidRDefault="00F512A8" w:rsidP="008F1560">
      <w:pPr>
        <w:tabs>
          <w:tab w:val="left" w:pos="0"/>
        </w:tabs>
        <w:spacing w:after="0" w:line="240" w:lineRule="auto"/>
        <w:ind w:firstLine="284"/>
        <w:jc w:val="center"/>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Проект договора аренды земельного участка</w:t>
      </w:r>
    </w:p>
    <w:p w:rsidR="00F512A8" w:rsidRPr="00F512A8" w:rsidRDefault="00F512A8" w:rsidP="008F1560">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село Сергиевск Самарской области</w:t>
      </w:r>
      <w:r w:rsidR="008F1560">
        <w:rPr>
          <w:rFonts w:ascii="Times New Roman" w:eastAsia="Calibri" w:hAnsi="Times New Roman" w:cs="Times New Roman"/>
          <w:iCs/>
          <w:sz w:val="12"/>
          <w:szCs w:val="12"/>
        </w:rPr>
        <w:t xml:space="preserve">                                                                                                                       </w:t>
      </w:r>
      <w:r w:rsidR="008F1560">
        <w:rPr>
          <w:rFonts w:ascii="Times New Roman" w:eastAsia="Calibri" w:hAnsi="Times New Roman" w:cs="Times New Roman"/>
          <w:iCs/>
          <w:sz w:val="12"/>
          <w:szCs w:val="12"/>
        </w:rPr>
        <w:tab/>
        <w:t>Дата заключения договора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Муниципальное образование – муниципальный район Сергиевский Самарской области, именуемое в дальнейшем «Арендодатель», в лице ____ с одной стороны, и  ___________________________________________, именуемый в дальнейшем «Арендатор», с  другой  стороны,  заключили  настоящий  договор  о  нижеследующем: </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
    <w:p w:rsidR="00F512A8" w:rsidRPr="008F1560" w:rsidRDefault="008F1560" w:rsidP="008F1560">
      <w:pPr>
        <w:tabs>
          <w:tab w:val="left" w:pos="0"/>
        </w:tabs>
        <w:spacing w:after="0" w:line="240" w:lineRule="auto"/>
        <w:ind w:firstLine="284"/>
        <w:jc w:val="center"/>
        <w:rPr>
          <w:rFonts w:ascii="Times New Roman" w:eastAsia="Calibri" w:hAnsi="Times New Roman" w:cs="Times New Roman"/>
          <w:b/>
          <w:iCs/>
          <w:sz w:val="12"/>
          <w:szCs w:val="12"/>
        </w:rPr>
      </w:pPr>
      <w:r w:rsidRPr="008F1560">
        <w:rPr>
          <w:rFonts w:ascii="Times New Roman" w:eastAsia="Calibri" w:hAnsi="Times New Roman" w:cs="Times New Roman"/>
          <w:b/>
          <w:iCs/>
          <w:sz w:val="12"/>
          <w:szCs w:val="12"/>
        </w:rPr>
        <w:t xml:space="preserve">1. </w:t>
      </w:r>
      <w:r w:rsidR="00F512A8" w:rsidRPr="008F1560">
        <w:rPr>
          <w:rFonts w:ascii="Times New Roman" w:eastAsia="Calibri" w:hAnsi="Times New Roman" w:cs="Times New Roman"/>
          <w:b/>
          <w:iCs/>
          <w:sz w:val="12"/>
          <w:szCs w:val="12"/>
        </w:rPr>
        <w:t>Предмет договора.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1.1. </w:t>
      </w:r>
      <w:proofErr w:type="gramStart"/>
      <w:r w:rsidRPr="00F512A8">
        <w:rPr>
          <w:rFonts w:ascii="Times New Roman" w:eastAsia="Calibri" w:hAnsi="Times New Roman" w:cs="Times New Roman"/>
          <w:iCs/>
          <w:sz w:val="12"/>
          <w:szCs w:val="12"/>
        </w:rPr>
        <w:t xml:space="preserve">«Арендодатель» передал, а «Арендатор» принял на праве аренды сроком на ___ лет, по результатам аукциона на право заключения договора аренды земельного участка, кадастровый номер: ______, площадь ____ кв. м., отнесенного к землям сельскохозяйственного назначения, расположенного по адресу:_________________________________________, с разрешенным использованием: ________________________(в дальнейшем именуемый «Участок») в качественном состоянии, как он есть. </w:t>
      </w:r>
      <w:proofErr w:type="gramEnd"/>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
    <w:p w:rsidR="00F512A8" w:rsidRPr="008F1560" w:rsidRDefault="008F1560" w:rsidP="008F1560">
      <w:pPr>
        <w:tabs>
          <w:tab w:val="left" w:pos="0"/>
        </w:tabs>
        <w:spacing w:after="0" w:line="240" w:lineRule="auto"/>
        <w:ind w:firstLine="284"/>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 xml:space="preserve">2.  </w:t>
      </w:r>
      <w:r w:rsidR="00F512A8" w:rsidRPr="008F1560">
        <w:rPr>
          <w:rFonts w:ascii="Times New Roman" w:eastAsia="Calibri" w:hAnsi="Times New Roman" w:cs="Times New Roman"/>
          <w:b/>
          <w:iCs/>
          <w:sz w:val="12"/>
          <w:szCs w:val="12"/>
        </w:rPr>
        <w:t>Обременения земельного участка.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2.1. Не зарегистрированы.</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
    <w:p w:rsidR="00F512A8" w:rsidRPr="008F1560" w:rsidRDefault="008F1560" w:rsidP="008F1560">
      <w:pPr>
        <w:tabs>
          <w:tab w:val="left" w:pos="0"/>
        </w:tabs>
        <w:spacing w:after="0" w:line="240" w:lineRule="auto"/>
        <w:ind w:firstLine="284"/>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 xml:space="preserve">3. </w:t>
      </w:r>
      <w:r w:rsidR="00F512A8" w:rsidRPr="008F1560">
        <w:rPr>
          <w:rFonts w:ascii="Times New Roman" w:eastAsia="Calibri" w:hAnsi="Times New Roman" w:cs="Times New Roman"/>
          <w:b/>
          <w:iCs/>
          <w:sz w:val="12"/>
          <w:szCs w:val="12"/>
        </w:rPr>
        <w:t>Срок договора.</w:t>
      </w:r>
    </w:p>
    <w:p w:rsidR="00F512A8" w:rsidRPr="00F512A8" w:rsidRDefault="008F1560" w:rsidP="00F512A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 </w:t>
      </w:r>
      <w:r w:rsidR="00F512A8" w:rsidRPr="00F512A8">
        <w:rPr>
          <w:rFonts w:ascii="Times New Roman" w:eastAsia="Calibri" w:hAnsi="Times New Roman" w:cs="Times New Roman"/>
          <w:iCs/>
          <w:sz w:val="12"/>
          <w:szCs w:val="12"/>
        </w:rPr>
        <w:t xml:space="preserve">Срок аренды «Участка» устанавливается </w:t>
      </w:r>
      <w:proofErr w:type="gramStart"/>
      <w:r w:rsidR="00F512A8" w:rsidRPr="00F512A8">
        <w:rPr>
          <w:rFonts w:ascii="Times New Roman" w:eastAsia="Calibri" w:hAnsi="Times New Roman" w:cs="Times New Roman"/>
          <w:iCs/>
          <w:sz w:val="12"/>
          <w:szCs w:val="12"/>
        </w:rPr>
        <w:t>с</w:t>
      </w:r>
      <w:proofErr w:type="gramEnd"/>
      <w:r w:rsidR="00F512A8" w:rsidRPr="00F512A8">
        <w:rPr>
          <w:rFonts w:ascii="Times New Roman" w:eastAsia="Calibri" w:hAnsi="Times New Roman" w:cs="Times New Roman"/>
          <w:iCs/>
          <w:sz w:val="12"/>
          <w:szCs w:val="12"/>
        </w:rPr>
        <w:t xml:space="preserve"> _____ по _______.</w:t>
      </w:r>
    </w:p>
    <w:p w:rsidR="00F512A8" w:rsidRPr="00F512A8" w:rsidRDefault="008F1560" w:rsidP="00F512A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F512A8" w:rsidRPr="00F512A8">
        <w:rPr>
          <w:rFonts w:ascii="Times New Roman" w:eastAsia="Calibri" w:hAnsi="Times New Roman" w:cs="Times New Roman"/>
          <w:iCs/>
          <w:sz w:val="12"/>
          <w:szCs w:val="12"/>
        </w:rPr>
        <w:t xml:space="preserve">Договор вступает в силу с даты его государственной регистрации и распространяет свое действие на </w:t>
      </w:r>
      <w:proofErr w:type="gramStart"/>
      <w:r w:rsidR="00F512A8" w:rsidRPr="00F512A8">
        <w:rPr>
          <w:rFonts w:ascii="Times New Roman" w:eastAsia="Calibri" w:hAnsi="Times New Roman" w:cs="Times New Roman"/>
          <w:iCs/>
          <w:sz w:val="12"/>
          <w:szCs w:val="12"/>
        </w:rPr>
        <w:t>отношения</w:t>
      </w:r>
      <w:proofErr w:type="gramEnd"/>
      <w:r w:rsidR="00F512A8" w:rsidRPr="00F512A8">
        <w:rPr>
          <w:rFonts w:ascii="Times New Roman" w:eastAsia="Calibri" w:hAnsi="Times New Roman" w:cs="Times New Roman"/>
          <w:iCs/>
          <w:sz w:val="12"/>
          <w:szCs w:val="12"/>
        </w:rPr>
        <w:t xml:space="preserve"> возникшие с _______.</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
    <w:p w:rsidR="00F512A8" w:rsidRPr="008F1560" w:rsidRDefault="008F1560" w:rsidP="008F1560">
      <w:pPr>
        <w:tabs>
          <w:tab w:val="left" w:pos="0"/>
        </w:tabs>
        <w:spacing w:after="0" w:line="240" w:lineRule="auto"/>
        <w:ind w:firstLine="284"/>
        <w:jc w:val="center"/>
        <w:rPr>
          <w:rFonts w:ascii="Times New Roman" w:eastAsia="Calibri" w:hAnsi="Times New Roman" w:cs="Times New Roman"/>
          <w:b/>
          <w:iCs/>
          <w:sz w:val="12"/>
          <w:szCs w:val="12"/>
        </w:rPr>
      </w:pPr>
      <w:r w:rsidRPr="008F1560">
        <w:rPr>
          <w:rFonts w:ascii="Times New Roman" w:eastAsia="Calibri" w:hAnsi="Times New Roman" w:cs="Times New Roman"/>
          <w:b/>
          <w:iCs/>
          <w:sz w:val="12"/>
          <w:szCs w:val="12"/>
        </w:rPr>
        <w:t xml:space="preserve">4. </w:t>
      </w:r>
      <w:r w:rsidR="00F512A8" w:rsidRPr="008F1560">
        <w:rPr>
          <w:rFonts w:ascii="Times New Roman" w:eastAsia="Calibri" w:hAnsi="Times New Roman" w:cs="Times New Roman"/>
          <w:b/>
          <w:iCs/>
          <w:sz w:val="12"/>
          <w:szCs w:val="12"/>
        </w:rPr>
        <w:t>Арендная плата.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4.1. Размер арендной платы за земельный участок, расположенный по адресу: _____________, </w:t>
      </w:r>
      <w:proofErr w:type="gramStart"/>
      <w:r w:rsidRPr="00F512A8">
        <w:rPr>
          <w:rFonts w:ascii="Times New Roman" w:eastAsia="Calibri" w:hAnsi="Times New Roman" w:cs="Times New Roman"/>
          <w:iCs/>
          <w:sz w:val="12"/>
          <w:szCs w:val="12"/>
        </w:rPr>
        <w:t>согласно Протокола</w:t>
      </w:r>
      <w:proofErr w:type="gramEnd"/>
      <w:r w:rsidRPr="00F512A8">
        <w:rPr>
          <w:rFonts w:ascii="Times New Roman" w:eastAsia="Calibri" w:hAnsi="Times New Roman" w:cs="Times New Roman"/>
          <w:iCs/>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4.2. Ранее уплаченный задаток в размере ____ рублей засчитывается в счет арендной платы. </w:t>
      </w:r>
      <w:proofErr w:type="gramStart"/>
      <w:r w:rsidRPr="00F512A8">
        <w:rPr>
          <w:rFonts w:ascii="Times New Roman" w:eastAsia="Calibri" w:hAnsi="Times New Roman" w:cs="Times New Roman"/>
          <w:iCs/>
          <w:sz w:val="12"/>
          <w:szCs w:val="12"/>
        </w:rPr>
        <w:t xml:space="preserve">Арендная плата за период с _______ по ______ внесена «Арендатором» на момент заключения Договора полностью. </w:t>
      </w:r>
      <w:proofErr w:type="gramEnd"/>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Начиная </w:t>
      </w:r>
      <w:proofErr w:type="gramStart"/>
      <w:r w:rsidRPr="00F512A8">
        <w:rPr>
          <w:rFonts w:ascii="Times New Roman" w:eastAsia="Calibri" w:hAnsi="Times New Roman" w:cs="Times New Roman"/>
          <w:iCs/>
          <w:sz w:val="12"/>
          <w:szCs w:val="12"/>
        </w:rPr>
        <w:t>с</w:t>
      </w:r>
      <w:proofErr w:type="gramEnd"/>
      <w:r w:rsidRPr="00F512A8">
        <w:rPr>
          <w:rFonts w:ascii="Times New Roman" w:eastAsia="Calibri" w:hAnsi="Times New Roman" w:cs="Times New Roman"/>
          <w:iCs/>
          <w:sz w:val="12"/>
          <w:szCs w:val="12"/>
        </w:rPr>
        <w:t xml:space="preserve"> ______ </w:t>
      </w:r>
      <w:proofErr w:type="gramStart"/>
      <w:r w:rsidRPr="00F512A8">
        <w:rPr>
          <w:rFonts w:ascii="Times New Roman" w:eastAsia="Calibri" w:hAnsi="Times New Roman" w:cs="Times New Roman"/>
          <w:iCs/>
          <w:sz w:val="12"/>
          <w:szCs w:val="12"/>
        </w:rPr>
        <w:t>арендная</w:t>
      </w:r>
      <w:proofErr w:type="gramEnd"/>
      <w:r w:rsidRPr="00F512A8">
        <w:rPr>
          <w:rFonts w:ascii="Times New Roman" w:eastAsia="Calibri" w:hAnsi="Times New Roman" w:cs="Times New Roman"/>
          <w:iCs/>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УФК по Самарской области (УФ МР Сергиевский СО, КУМИ </w:t>
      </w:r>
      <w:proofErr w:type="spellStart"/>
      <w:r w:rsidRPr="00F512A8">
        <w:rPr>
          <w:rFonts w:ascii="Times New Roman" w:eastAsia="Calibri" w:hAnsi="Times New Roman" w:cs="Times New Roman"/>
          <w:iCs/>
          <w:sz w:val="12"/>
          <w:szCs w:val="12"/>
        </w:rPr>
        <w:t>м.р</w:t>
      </w:r>
      <w:proofErr w:type="spellEnd"/>
      <w:r w:rsidRPr="00F512A8">
        <w:rPr>
          <w:rFonts w:ascii="Times New Roman" w:eastAsia="Calibri" w:hAnsi="Times New Roman" w:cs="Times New Roman"/>
          <w:iCs/>
          <w:sz w:val="12"/>
          <w:szCs w:val="12"/>
        </w:rPr>
        <w:t xml:space="preserve">. Сергиевский Самарской области л/с 04423003000), ИНН 6381001160, КПП 638101001, </w:t>
      </w:r>
      <w:proofErr w:type="gramStart"/>
      <w:r w:rsidRPr="00F512A8">
        <w:rPr>
          <w:rFonts w:ascii="Times New Roman" w:eastAsia="Calibri" w:hAnsi="Times New Roman" w:cs="Times New Roman"/>
          <w:iCs/>
          <w:sz w:val="12"/>
          <w:szCs w:val="12"/>
        </w:rPr>
        <w:t>р</w:t>
      </w:r>
      <w:proofErr w:type="gramEnd"/>
      <w:r w:rsidRPr="00F512A8">
        <w:rPr>
          <w:rFonts w:ascii="Times New Roman" w:eastAsia="Calibri" w:hAnsi="Times New Roman" w:cs="Times New Roman"/>
          <w:iCs/>
          <w:sz w:val="12"/>
          <w:szCs w:val="12"/>
        </w:rPr>
        <w:t>/с 40101810822020012001, БИК 043601001, в Отделении Самара г. Самара, КБК 608111050____0000120, ОКТМО 36638___ .</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4.4. Арендная плата начисляется </w:t>
      </w:r>
      <w:proofErr w:type="gramStart"/>
      <w:r w:rsidRPr="00F512A8">
        <w:rPr>
          <w:rFonts w:ascii="Times New Roman" w:eastAsia="Calibri" w:hAnsi="Times New Roman" w:cs="Times New Roman"/>
          <w:iCs/>
          <w:sz w:val="12"/>
          <w:szCs w:val="12"/>
        </w:rPr>
        <w:t>с</w:t>
      </w:r>
      <w:proofErr w:type="gramEnd"/>
      <w:r w:rsidRPr="00F512A8">
        <w:rPr>
          <w:rFonts w:ascii="Times New Roman" w:eastAsia="Calibri" w:hAnsi="Times New Roman" w:cs="Times New Roman"/>
          <w:iCs/>
          <w:sz w:val="12"/>
          <w:szCs w:val="12"/>
        </w:rPr>
        <w:t xml:space="preserve"> _______.</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4.6</w:t>
      </w:r>
      <w:proofErr w:type="gramStart"/>
      <w:r w:rsidRPr="00F512A8">
        <w:rPr>
          <w:rFonts w:ascii="Times New Roman" w:eastAsia="Calibri" w:hAnsi="Times New Roman" w:cs="Times New Roman"/>
          <w:iCs/>
          <w:sz w:val="12"/>
          <w:szCs w:val="12"/>
        </w:rPr>
        <w:t xml:space="preserve"> Н</w:t>
      </w:r>
      <w:proofErr w:type="gramEnd"/>
      <w:r w:rsidRPr="00F512A8">
        <w:rPr>
          <w:rFonts w:ascii="Times New Roman" w:eastAsia="Calibri" w:hAnsi="Times New Roman" w:cs="Times New Roman"/>
          <w:iCs/>
          <w:sz w:val="12"/>
          <w:szCs w:val="12"/>
        </w:rPr>
        <w:t>е использование «Участка» «Арендатором» не может служить основанием невнесения арендной платы.</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
    <w:p w:rsidR="00F512A8" w:rsidRPr="008F1560" w:rsidRDefault="008F1560" w:rsidP="008F1560">
      <w:pPr>
        <w:tabs>
          <w:tab w:val="left" w:pos="0"/>
        </w:tabs>
        <w:spacing w:after="0" w:line="240" w:lineRule="auto"/>
        <w:ind w:firstLine="284"/>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 xml:space="preserve">5. </w:t>
      </w:r>
      <w:r w:rsidR="00F512A8" w:rsidRPr="008F1560">
        <w:rPr>
          <w:rFonts w:ascii="Times New Roman" w:eastAsia="Calibri" w:hAnsi="Times New Roman" w:cs="Times New Roman"/>
          <w:b/>
          <w:iCs/>
          <w:sz w:val="12"/>
          <w:szCs w:val="12"/>
        </w:rPr>
        <w:t>Права и обязанности сторон.</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5.1. «Арендодатель» имеет право:</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5.2. «Арендодатель» обязан:</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5.2.1. Выполнять в полном объеме все условия Договора.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5.2.2. Передать «Арендатору» участок по акту приема-передачи в срок не позднее трех дней с момента подписания настоящего договора.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5.2.3. Письменно в месячный срок уведомить «Арендатора» об изменении номера счета для перечисления арендной платы.</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5.3. «Арендатор» имеет право:</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5.3.1. Использовать «Участок» на условиях, установленных Договором.</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5.4. «Арендатор» обязан:</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5.4.1. Выполнять в полном объеме все условия Договора.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lastRenderedPageBreak/>
        <w:t>5.4.2.Использовать участок в соответствии с целевым назначением и разрешенным использованием.</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5.4.3. Уплачивать в размере и на условиях, установленных договором, арендную плату.</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5.4.7. Письменно в десятидневный срок уведомить «Арендодателя» об изменении своих реквизитов.</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5.5. «Арендодатель» и «Арендатор» имеют иные права и </w:t>
      </w:r>
      <w:proofErr w:type="gramStart"/>
      <w:r w:rsidRPr="00F512A8">
        <w:rPr>
          <w:rFonts w:ascii="Times New Roman" w:eastAsia="Calibri" w:hAnsi="Times New Roman" w:cs="Times New Roman"/>
          <w:iCs/>
          <w:sz w:val="12"/>
          <w:szCs w:val="12"/>
        </w:rPr>
        <w:t>несут иные обязанности</w:t>
      </w:r>
      <w:proofErr w:type="gramEnd"/>
      <w:r w:rsidRPr="00F512A8">
        <w:rPr>
          <w:rFonts w:ascii="Times New Roman" w:eastAsia="Calibri" w:hAnsi="Times New Roman" w:cs="Times New Roman"/>
          <w:iCs/>
          <w:sz w:val="12"/>
          <w:szCs w:val="12"/>
        </w:rPr>
        <w:t>, установленные законодательством РФ.</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
    <w:p w:rsidR="00F512A8" w:rsidRPr="008F1560" w:rsidRDefault="008F1560" w:rsidP="008F1560">
      <w:pPr>
        <w:tabs>
          <w:tab w:val="left" w:pos="0"/>
        </w:tabs>
        <w:spacing w:after="0" w:line="240" w:lineRule="auto"/>
        <w:ind w:firstLine="284"/>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 xml:space="preserve">6. </w:t>
      </w:r>
      <w:r w:rsidR="00F512A8" w:rsidRPr="008F1560">
        <w:rPr>
          <w:rFonts w:ascii="Times New Roman" w:eastAsia="Calibri" w:hAnsi="Times New Roman" w:cs="Times New Roman"/>
          <w:b/>
          <w:iCs/>
          <w:sz w:val="12"/>
          <w:szCs w:val="12"/>
        </w:rPr>
        <w:t>Ответственность сторон.</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6.1.  За нарушение условий Договора Стороны несут ответственность, предусмотренную законодательством РФ.</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6.2.  За нарушение срока внесения арендной платы по Договору «Арендатор» выплачивает «Арендодателю» пени.</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
    <w:p w:rsidR="00F512A8" w:rsidRPr="008F1560" w:rsidRDefault="008F1560" w:rsidP="008F1560">
      <w:pPr>
        <w:tabs>
          <w:tab w:val="left" w:pos="0"/>
        </w:tabs>
        <w:spacing w:after="0" w:line="240" w:lineRule="auto"/>
        <w:ind w:firstLine="284"/>
        <w:jc w:val="center"/>
        <w:rPr>
          <w:rFonts w:ascii="Times New Roman" w:eastAsia="Calibri" w:hAnsi="Times New Roman" w:cs="Times New Roman"/>
          <w:b/>
          <w:iCs/>
          <w:sz w:val="12"/>
          <w:szCs w:val="12"/>
        </w:rPr>
      </w:pPr>
      <w:r w:rsidRPr="008F1560">
        <w:rPr>
          <w:rFonts w:ascii="Times New Roman" w:eastAsia="Calibri" w:hAnsi="Times New Roman" w:cs="Times New Roman"/>
          <w:b/>
          <w:iCs/>
          <w:sz w:val="12"/>
          <w:szCs w:val="12"/>
        </w:rPr>
        <w:t>7.</w:t>
      </w:r>
      <w:r>
        <w:rPr>
          <w:rFonts w:ascii="Times New Roman" w:eastAsia="Calibri" w:hAnsi="Times New Roman" w:cs="Times New Roman"/>
          <w:b/>
          <w:iCs/>
          <w:sz w:val="12"/>
          <w:szCs w:val="12"/>
        </w:rPr>
        <w:t xml:space="preserve"> </w:t>
      </w:r>
      <w:r w:rsidR="00F512A8" w:rsidRPr="008F1560">
        <w:rPr>
          <w:rFonts w:ascii="Times New Roman" w:eastAsia="Calibri" w:hAnsi="Times New Roman" w:cs="Times New Roman"/>
          <w:b/>
          <w:iCs/>
          <w:sz w:val="12"/>
          <w:szCs w:val="12"/>
        </w:rPr>
        <w:t>Изменение, расторжение и прекращение Договора.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F512A8">
        <w:rPr>
          <w:rFonts w:ascii="Times New Roman" w:eastAsia="Calibri" w:hAnsi="Times New Roman" w:cs="Times New Roman"/>
          <w:iCs/>
          <w:sz w:val="12"/>
          <w:szCs w:val="12"/>
        </w:rPr>
        <w:t>с даты</w:t>
      </w:r>
      <w:proofErr w:type="gramEnd"/>
      <w:r w:rsidRPr="00F512A8">
        <w:rPr>
          <w:rFonts w:ascii="Times New Roman" w:eastAsia="Calibri" w:hAnsi="Times New Roman" w:cs="Times New Roman"/>
          <w:iCs/>
          <w:sz w:val="12"/>
          <w:szCs w:val="12"/>
        </w:rPr>
        <w:t xml:space="preserve"> государственной регистрации и является неотъемлемой частью Договора.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7.2. </w:t>
      </w:r>
      <w:proofErr w:type="gramStart"/>
      <w:r w:rsidRPr="00F512A8">
        <w:rPr>
          <w:rFonts w:ascii="Times New Roman" w:eastAsia="Calibri" w:hAnsi="Times New Roman" w:cs="Times New Roman"/>
          <w:iCs/>
          <w:sz w:val="12"/>
          <w:szCs w:val="12"/>
        </w:rPr>
        <w:t>Договор</w:t>
      </w:r>
      <w:proofErr w:type="gramEnd"/>
      <w:r w:rsidRPr="00F512A8">
        <w:rPr>
          <w:rFonts w:ascii="Times New Roman" w:eastAsia="Calibri" w:hAnsi="Times New Roman" w:cs="Times New Roman"/>
          <w:iCs/>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
    <w:p w:rsidR="00F512A8" w:rsidRPr="008F1560" w:rsidRDefault="008F1560" w:rsidP="008F1560">
      <w:pPr>
        <w:tabs>
          <w:tab w:val="left" w:pos="0"/>
        </w:tabs>
        <w:spacing w:after="0" w:line="240" w:lineRule="auto"/>
        <w:ind w:firstLine="284"/>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 xml:space="preserve">8. </w:t>
      </w:r>
      <w:r w:rsidR="00F512A8" w:rsidRPr="008F1560">
        <w:rPr>
          <w:rFonts w:ascii="Times New Roman" w:eastAsia="Calibri" w:hAnsi="Times New Roman" w:cs="Times New Roman"/>
          <w:b/>
          <w:iCs/>
          <w:sz w:val="12"/>
          <w:szCs w:val="12"/>
        </w:rPr>
        <w:t>Рассмотрение и урегулирование споров.</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8.1. Все споры между Сторонами, возникающие по Договору, разрешаются в соответствии с законодательством РФ.</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
    <w:p w:rsidR="00F512A8" w:rsidRPr="008F1560" w:rsidRDefault="008F1560" w:rsidP="008F1560">
      <w:pPr>
        <w:tabs>
          <w:tab w:val="left" w:pos="0"/>
        </w:tabs>
        <w:spacing w:after="0" w:line="240" w:lineRule="auto"/>
        <w:ind w:firstLine="284"/>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 xml:space="preserve">9. </w:t>
      </w:r>
      <w:r w:rsidR="00F512A8" w:rsidRPr="008F1560">
        <w:rPr>
          <w:rFonts w:ascii="Times New Roman" w:eastAsia="Calibri" w:hAnsi="Times New Roman" w:cs="Times New Roman"/>
          <w:b/>
          <w:iCs/>
          <w:sz w:val="12"/>
          <w:szCs w:val="12"/>
        </w:rPr>
        <w:t>Неотъемлемой частью договора является.</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9.1. Договор составлен и подписан в __ экземплярах на ___ листах, имеющих одинаковую юридическую силу.</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9.2. Неотъемлемой частью договора является акт приема-передачи земельного участка.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
    <w:p w:rsidR="00F512A8" w:rsidRPr="008F1560" w:rsidRDefault="008F1560" w:rsidP="008F1560">
      <w:pPr>
        <w:tabs>
          <w:tab w:val="left" w:pos="0"/>
        </w:tabs>
        <w:spacing w:after="0" w:line="240" w:lineRule="auto"/>
        <w:ind w:firstLine="284"/>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 xml:space="preserve">10. </w:t>
      </w:r>
      <w:r w:rsidR="00F512A8" w:rsidRPr="008F1560">
        <w:rPr>
          <w:rFonts w:ascii="Times New Roman" w:eastAsia="Calibri" w:hAnsi="Times New Roman" w:cs="Times New Roman"/>
          <w:b/>
          <w:iCs/>
          <w:sz w:val="12"/>
          <w:szCs w:val="12"/>
        </w:rPr>
        <w:t>Адреса и подписи  сторон.</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«Арендодатель»:</w:t>
      </w:r>
    </w:p>
    <w:p w:rsidR="00F512A8" w:rsidRPr="00F512A8" w:rsidRDefault="00F512A8" w:rsidP="008F1560">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Муниципальное образование – муниципальный район</w:t>
      </w:r>
      <w:r w:rsidR="008F1560">
        <w:rPr>
          <w:rFonts w:ascii="Times New Roman" w:eastAsia="Calibri" w:hAnsi="Times New Roman" w:cs="Times New Roman"/>
          <w:iCs/>
          <w:sz w:val="12"/>
          <w:szCs w:val="12"/>
        </w:rPr>
        <w:t xml:space="preserve"> Сергиевский Самарской области.</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«Арендатор»:</w:t>
      </w:r>
    </w:p>
    <w:p w:rsidR="00F512A8" w:rsidRPr="00F512A8" w:rsidRDefault="00F512A8" w:rsidP="008F1560">
      <w:pPr>
        <w:tabs>
          <w:tab w:val="left" w:pos="0"/>
        </w:tabs>
        <w:spacing w:after="0" w:line="240" w:lineRule="auto"/>
        <w:ind w:firstLine="284"/>
        <w:jc w:val="center"/>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Фор</w:t>
      </w:r>
      <w:r w:rsidR="008F1560">
        <w:rPr>
          <w:rFonts w:ascii="Times New Roman" w:eastAsia="Calibri" w:hAnsi="Times New Roman" w:cs="Times New Roman"/>
          <w:iCs/>
          <w:sz w:val="12"/>
          <w:szCs w:val="12"/>
        </w:rPr>
        <w:t>ма заявки на участие в аукционе</w:t>
      </w:r>
    </w:p>
    <w:p w:rsidR="00F512A8" w:rsidRPr="00F512A8" w:rsidRDefault="00F512A8" w:rsidP="008F1560">
      <w:pPr>
        <w:tabs>
          <w:tab w:val="left" w:pos="0"/>
        </w:tabs>
        <w:spacing w:after="0" w:line="240" w:lineRule="auto"/>
        <w:ind w:firstLine="284"/>
        <w:jc w:val="right"/>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                         Регистрационный  номер_______ </w:t>
      </w:r>
    </w:p>
    <w:p w:rsidR="00F512A8" w:rsidRPr="00F512A8" w:rsidRDefault="00F512A8" w:rsidP="008F1560">
      <w:pPr>
        <w:tabs>
          <w:tab w:val="left" w:pos="0"/>
        </w:tabs>
        <w:spacing w:after="0" w:line="240" w:lineRule="auto"/>
        <w:ind w:firstLine="284"/>
        <w:jc w:val="right"/>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                        </w:t>
      </w:r>
      <w:r w:rsidR="008F1560">
        <w:rPr>
          <w:rFonts w:ascii="Times New Roman" w:eastAsia="Calibri" w:hAnsi="Times New Roman" w:cs="Times New Roman"/>
          <w:iCs/>
          <w:sz w:val="12"/>
          <w:szCs w:val="12"/>
        </w:rPr>
        <w:t xml:space="preserve"> от "_____" ___________20__года</w:t>
      </w:r>
    </w:p>
    <w:p w:rsidR="00F512A8" w:rsidRPr="00F512A8" w:rsidRDefault="00F512A8" w:rsidP="008F1560">
      <w:pPr>
        <w:tabs>
          <w:tab w:val="left" w:pos="0"/>
        </w:tabs>
        <w:spacing w:after="0" w:line="240" w:lineRule="auto"/>
        <w:ind w:firstLine="284"/>
        <w:jc w:val="right"/>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                         Продавец: Комитет по управлению</w:t>
      </w:r>
    </w:p>
    <w:p w:rsidR="00F512A8" w:rsidRPr="00F512A8" w:rsidRDefault="00F512A8" w:rsidP="008F1560">
      <w:pPr>
        <w:tabs>
          <w:tab w:val="left" w:pos="0"/>
        </w:tabs>
        <w:spacing w:after="0" w:line="240" w:lineRule="auto"/>
        <w:ind w:firstLine="284"/>
        <w:jc w:val="right"/>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                         муниципальным имуществом</w:t>
      </w:r>
    </w:p>
    <w:p w:rsidR="00F512A8" w:rsidRPr="00F512A8" w:rsidRDefault="00F512A8" w:rsidP="008F1560">
      <w:pPr>
        <w:tabs>
          <w:tab w:val="left" w:pos="0"/>
        </w:tabs>
        <w:spacing w:after="0" w:line="240" w:lineRule="auto"/>
        <w:ind w:firstLine="284"/>
        <w:jc w:val="right"/>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                         муниципального района Сергиевский</w:t>
      </w:r>
    </w:p>
    <w:p w:rsidR="00F512A8" w:rsidRPr="00F512A8" w:rsidRDefault="00F512A8" w:rsidP="008F1560">
      <w:pPr>
        <w:tabs>
          <w:tab w:val="left" w:pos="0"/>
        </w:tabs>
        <w:spacing w:after="0" w:line="240" w:lineRule="auto"/>
        <w:ind w:firstLine="284"/>
        <w:jc w:val="right"/>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                         Самарской области</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
    <w:p w:rsidR="00F512A8" w:rsidRPr="00F512A8" w:rsidRDefault="00F512A8" w:rsidP="008F1560">
      <w:pPr>
        <w:tabs>
          <w:tab w:val="left" w:pos="0"/>
        </w:tabs>
        <w:spacing w:after="0" w:line="240" w:lineRule="auto"/>
        <w:ind w:firstLine="284"/>
        <w:jc w:val="center"/>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Заявка на участие в аукционе</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
    <w:p w:rsidR="00F512A8" w:rsidRDefault="00F512A8" w:rsidP="008F1560">
      <w:pPr>
        <w:pBdr>
          <w:top w:val="single" w:sz="4" w:space="1" w:color="auto"/>
          <w:bottom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ФИО и  паспортные данные физ. лица)</w:t>
      </w:r>
    </w:p>
    <w:p w:rsidR="008F1560" w:rsidRPr="00F512A8" w:rsidRDefault="008F1560" w:rsidP="008F1560">
      <w:pPr>
        <w:pBdr>
          <w:top w:val="single" w:sz="4" w:space="1" w:color="auto"/>
          <w:bottom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именуемый в дальнейшем ПРЕТЕНДЕНТ, принимая решение об участии в аукционе на право заключения договора аренды земельного участка, расположенного по адресу:________________________________________________________,  площадь ________________ м</w:t>
      </w:r>
      <w:proofErr w:type="gramStart"/>
      <w:r w:rsidRPr="00F512A8">
        <w:rPr>
          <w:rFonts w:ascii="Times New Roman" w:eastAsia="Calibri" w:hAnsi="Times New Roman" w:cs="Times New Roman"/>
          <w:iCs/>
          <w:sz w:val="12"/>
          <w:szCs w:val="12"/>
        </w:rPr>
        <w:t>2</w:t>
      </w:r>
      <w:proofErr w:type="gramEnd"/>
      <w:r w:rsidRPr="00F512A8">
        <w:rPr>
          <w:rFonts w:ascii="Times New Roman" w:eastAsia="Calibri" w:hAnsi="Times New Roman" w:cs="Times New Roman"/>
          <w:iCs/>
          <w:sz w:val="12"/>
          <w:szCs w:val="12"/>
        </w:rPr>
        <w:t xml:space="preserve">,  кадастровый номер участка  _______________________________________. </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ОБЯЗУЮСЬ:</w:t>
      </w:r>
    </w:p>
    <w:p w:rsidR="00F512A8" w:rsidRPr="00F512A8" w:rsidRDefault="008F1560" w:rsidP="00F512A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F512A8" w:rsidRPr="00F512A8">
        <w:rPr>
          <w:rFonts w:ascii="Times New Roman" w:eastAsia="Calibri" w:hAnsi="Times New Roman" w:cs="Times New Roman"/>
          <w:iCs/>
          <w:sz w:val="12"/>
          <w:szCs w:val="12"/>
        </w:rPr>
        <w:t>Соблюдать условия аукциона, содержащиеся в информационном сообщении о проведен</w:t>
      </w:r>
      <w:proofErr w:type="gramStart"/>
      <w:r w:rsidR="00F512A8" w:rsidRPr="00F512A8">
        <w:rPr>
          <w:rFonts w:ascii="Times New Roman" w:eastAsia="Calibri" w:hAnsi="Times New Roman" w:cs="Times New Roman"/>
          <w:iCs/>
          <w:sz w:val="12"/>
          <w:szCs w:val="12"/>
        </w:rPr>
        <w:t>ии ау</w:t>
      </w:r>
      <w:proofErr w:type="gramEnd"/>
      <w:r w:rsidR="00F512A8" w:rsidRPr="00F512A8">
        <w:rPr>
          <w:rFonts w:ascii="Times New Roman" w:eastAsia="Calibri" w:hAnsi="Times New Roman" w:cs="Times New Roman"/>
          <w:iCs/>
          <w:sz w:val="12"/>
          <w:szCs w:val="12"/>
        </w:rPr>
        <w:t>кциона, а также условия проведения аукциона, открытого по составу участников, установленные ст.39.12 Земельного Кодекса РФ № 136-ФЗ от 25.10.2001 года.</w:t>
      </w:r>
    </w:p>
    <w:p w:rsidR="00F512A8" w:rsidRPr="00F512A8" w:rsidRDefault="008F1560" w:rsidP="00F512A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F512A8" w:rsidRPr="00F512A8">
        <w:rPr>
          <w:rFonts w:ascii="Times New Roman" w:eastAsia="Calibri" w:hAnsi="Times New Roman" w:cs="Times New Roman"/>
          <w:iCs/>
          <w:sz w:val="12"/>
          <w:szCs w:val="12"/>
        </w:rPr>
        <w:t>В случае признания победителем аукциона,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в сроки, определяемые договором аренды.</w:t>
      </w:r>
    </w:p>
    <w:p w:rsidR="00F512A8" w:rsidRPr="00F512A8" w:rsidRDefault="008F1560" w:rsidP="00F512A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F512A8" w:rsidRPr="00F512A8">
        <w:rPr>
          <w:rFonts w:ascii="Times New Roman" w:eastAsia="Calibri" w:hAnsi="Times New Roman" w:cs="Times New Roman"/>
          <w:iCs/>
          <w:sz w:val="12"/>
          <w:szCs w:val="12"/>
        </w:rPr>
        <w:t xml:space="preserve">Я согласен с тем, что в случае признания меня победителем аукциона и моего отказа от заключения договора аренды, либо </w:t>
      </w:r>
      <w:proofErr w:type="gramStart"/>
      <w:r w:rsidR="00F512A8" w:rsidRPr="00F512A8">
        <w:rPr>
          <w:rFonts w:ascii="Times New Roman" w:eastAsia="Calibri" w:hAnsi="Times New Roman" w:cs="Times New Roman"/>
          <w:iCs/>
          <w:sz w:val="12"/>
          <w:szCs w:val="12"/>
        </w:rPr>
        <w:t>не внесения</w:t>
      </w:r>
      <w:proofErr w:type="gramEnd"/>
      <w:r w:rsidR="00F512A8" w:rsidRPr="00F512A8">
        <w:rPr>
          <w:rFonts w:ascii="Times New Roman" w:eastAsia="Calibri" w:hAnsi="Times New Roman" w:cs="Times New Roman"/>
          <w:iCs/>
          <w:sz w:val="12"/>
          <w:szCs w:val="12"/>
        </w:rPr>
        <w:t xml:space="preserve"> в срок установленной суммы платежа, сумма внесенного мною задатка остается в распоряжении Продавца.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Адрес, телефон, e-</w:t>
      </w:r>
      <w:proofErr w:type="spellStart"/>
      <w:r w:rsidRPr="00F512A8">
        <w:rPr>
          <w:rFonts w:ascii="Times New Roman" w:eastAsia="Calibri" w:hAnsi="Times New Roman" w:cs="Times New Roman"/>
          <w:iCs/>
          <w:sz w:val="12"/>
          <w:szCs w:val="12"/>
        </w:rPr>
        <w:t>mail</w:t>
      </w:r>
      <w:proofErr w:type="spellEnd"/>
      <w:r w:rsidRPr="00F512A8">
        <w:rPr>
          <w:rFonts w:ascii="Times New Roman" w:eastAsia="Calibri" w:hAnsi="Times New Roman" w:cs="Times New Roman"/>
          <w:iCs/>
          <w:sz w:val="12"/>
          <w:szCs w:val="12"/>
        </w:rPr>
        <w:t xml:space="preserve"> ЗАЯВИТЕЛЯ и реквизиты для возврата задатка:</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________________________________________________________________________________________________________</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________________________________________________________________________________________________________</w:t>
      </w: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p>
    <w:p w:rsidR="00F512A8" w:rsidRPr="00F512A8" w:rsidRDefault="00F512A8" w:rsidP="00F512A8">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ПРИЛОЖЕНИЯ:</w:t>
      </w:r>
    </w:p>
    <w:p w:rsidR="008F1560" w:rsidRDefault="00F512A8" w:rsidP="008F1560">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_________________________________________________________________________</w:t>
      </w:r>
      <w:r w:rsidR="008F1560">
        <w:rPr>
          <w:rFonts w:ascii="Times New Roman" w:eastAsia="Calibri" w:hAnsi="Times New Roman" w:cs="Times New Roman"/>
          <w:iCs/>
          <w:sz w:val="12"/>
          <w:szCs w:val="12"/>
        </w:rPr>
        <w:t>_______________________________</w:t>
      </w:r>
    </w:p>
    <w:p w:rsidR="00F512A8" w:rsidRPr="00F512A8" w:rsidRDefault="00F512A8" w:rsidP="008F1560">
      <w:pPr>
        <w:tabs>
          <w:tab w:val="left" w:pos="0"/>
        </w:tabs>
        <w:spacing w:after="0" w:line="240" w:lineRule="auto"/>
        <w:ind w:firstLine="284"/>
        <w:jc w:val="both"/>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F512A8" w:rsidRPr="00F512A8" w:rsidRDefault="00F512A8" w:rsidP="008F1560">
      <w:pPr>
        <w:tabs>
          <w:tab w:val="left" w:pos="0"/>
        </w:tabs>
        <w:spacing w:after="0" w:line="240" w:lineRule="auto"/>
        <w:ind w:firstLine="284"/>
        <w:jc w:val="right"/>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lastRenderedPageBreak/>
        <w:t>Заявка принята ПРОДАВЦОМ</w:t>
      </w:r>
    </w:p>
    <w:p w:rsidR="00F512A8" w:rsidRDefault="008F1560" w:rsidP="008F1560">
      <w:pPr>
        <w:tabs>
          <w:tab w:val="left" w:pos="0"/>
        </w:tabs>
        <w:spacing w:after="0" w:line="240" w:lineRule="auto"/>
        <w:ind w:firstLine="284"/>
        <w:jc w:val="right"/>
        <w:rPr>
          <w:rFonts w:ascii="Times New Roman" w:eastAsia="Calibri" w:hAnsi="Times New Roman" w:cs="Times New Roman"/>
          <w:iCs/>
          <w:sz w:val="12"/>
          <w:szCs w:val="12"/>
        </w:rPr>
      </w:pPr>
      <w:r w:rsidRPr="00F512A8">
        <w:rPr>
          <w:rFonts w:ascii="Times New Roman" w:eastAsia="Calibri" w:hAnsi="Times New Roman" w:cs="Times New Roman"/>
          <w:iCs/>
          <w:sz w:val="12"/>
          <w:szCs w:val="12"/>
        </w:rPr>
        <w:t xml:space="preserve"> </w:t>
      </w:r>
      <w:r w:rsidR="00F512A8" w:rsidRPr="00F512A8">
        <w:rPr>
          <w:rFonts w:ascii="Times New Roman" w:eastAsia="Calibri" w:hAnsi="Times New Roman" w:cs="Times New Roman"/>
          <w:iCs/>
          <w:sz w:val="12"/>
          <w:szCs w:val="12"/>
        </w:rPr>
        <w:t>«___»__________20__г.  в ____ч. _____мин.</w:t>
      </w:r>
    </w:p>
    <w:tbl>
      <w:tblPr>
        <w:tblW w:w="5000" w:type="pct"/>
        <w:tblLook w:val="0000" w:firstRow="0" w:lastRow="0" w:firstColumn="0" w:lastColumn="0" w:noHBand="0" w:noVBand="0"/>
      </w:tblPr>
      <w:tblGrid>
        <w:gridCol w:w="4214"/>
        <w:gridCol w:w="3515"/>
      </w:tblGrid>
      <w:tr w:rsidR="008F1560" w:rsidRPr="008F1560" w:rsidTr="008F1560">
        <w:trPr>
          <w:trHeight w:val="70"/>
        </w:trPr>
        <w:tc>
          <w:tcPr>
            <w:tcW w:w="2726" w:type="pct"/>
          </w:tcPr>
          <w:p w:rsidR="008F1560" w:rsidRPr="008F1560" w:rsidRDefault="008F1560" w:rsidP="008F1560">
            <w:pPr>
              <w:spacing w:after="0" w:line="240" w:lineRule="auto"/>
              <w:jc w:val="both"/>
              <w:rPr>
                <w:rFonts w:ascii="Times New Roman" w:hAnsi="Times New Roman" w:cs="Times New Roman"/>
                <w:sz w:val="12"/>
                <w:szCs w:val="12"/>
                <w:u w:val="single"/>
              </w:rPr>
            </w:pPr>
            <w:r w:rsidRPr="008F1560">
              <w:rPr>
                <w:rFonts w:ascii="Times New Roman" w:hAnsi="Times New Roman" w:cs="Times New Roman"/>
                <w:sz w:val="12"/>
                <w:szCs w:val="12"/>
                <w:u w:val="single"/>
              </w:rPr>
              <w:t>Подпись ПРЕТЕНДЕНТА</w:t>
            </w:r>
          </w:p>
          <w:p w:rsidR="008F1560" w:rsidRPr="008F1560" w:rsidRDefault="008F1560" w:rsidP="008F1560">
            <w:pPr>
              <w:spacing w:after="0" w:line="240" w:lineRule="auto"/>
              <w:jc w:val="both"/>
              <w:rPr>
                <w:rFonts w:ascii="Times New Roman" w:hAnsi="Times New Roman" w:cs="Times New Roman"/>
                <w:sz w:val="12"/>
                <w:szCs w:val="12"/>
                <w:u w:val="single"/>
              </w:rPr>
            </w:pPr>
            <w:r>
              <w:rPr>
                <w:rFonts w:ascii="Times New Roman" w:hAnsi="Times New Roman" w:cs="Times New Roman"/>
                <w:sz w:val="12"/>
                <w:szCs w:val="12"/>
                <w:u w:val="single"/>
              </w:rPr>
              <w:t>_________________</w:t>
            </w:r>
            <w:r w:rsidRPr="008F1560">
              <w:rPr>
                <w:rFonts w:ascii="Times New Roman" w:hAnsi="Times New Roman" w:cs="Times New Roman"/>
                <w:sz w:val="12"/>
                <w:szCs w:val="12"/>
                <w:u w:val="single"/>
              </w:rPr>
              <w:t xml:space="preserve">                                               </w:t>
            </w:r>
          </w:p>
        </w:tc>
        <w:tc>
          <w:tcPr>
            <w:tcW w:w="2274" w:type="pct"/>
          </w:tcPr>
          <w:p w:rsidR="008F1560" w:rsidRPr="008F1560" w:rsidRDefault="008F1560" w:rsidP="008F1560">
            <w:pPr>
              <w:spacing w:after="0" w:line="240" w:lineRule="auto"/>
              <w:jc w:val="center"/>
              <w:rPr>
                <w:rFonts w:ascii="Times New Roman" w:hAnsi="Times New Roman" w:cs="Times New Roman"/>
                <w:sz w:val="12"/>
                <w:szCs w:val="12"/>
                <w:u w:val="single"/>
              </w:rPr>
            </w:pPr>
            <w:r>
              <w:rPr>
                <w:rFonts w:ascii="Times New Roman" w:hAnsi="Times New Roman" w:cs="Times New Roman"/>
                <w:sz w:val="12"/>
                <w:szCs w:val="12"/>
                <w:u w:val="single"/>
              </w:rPr>
              <w:t xml:space="preserve">Подпись ПРОДАВЦА   </w:t>
            </w:r>
          </w:p>
          <w:p w:rsidR="008F1560" w:rsidRPr="008F1560" w:rsidRDefault="008F1560" w:rsidP="008F1560">
            <w:pPr>
              <w:spacing w:after="0" w:line="240" w:lineRule="auto"/>
              <w:jc w:val="center"/>
              <w:rPr>
                <w:rFonts w:ascii="Times New Roman" w:hAnsi="Times New Roman" w:cs="Times New Roman"/>
                <w:sz w:val="12"/>
                <w:szCs w:val="12"/>
                <w:u w:val="single"/>
              </w:rPr>
            </w:pPr>
            <w:r>
              <w:rPr>
                <w:rFonts w:ascii="Times New Roman" w:hAnsi="Times New Roman" w:cs="Times New Roman"/>
                <w:sz w:val="12"/>
                <w:szCs w:val="12"/>
                <w:u w:val="single"/>
              </w:rPr>
              <w:t>_________________</w:t>
            </w:r>
            <w:r w:rsidRPr="008F1560">
              <w:rPr>
                <w:rFonts w:ascii="Times New Roman" w:hAnsi="Times New Roman" w:cs="Times New Roman"/>
                <w:sz w:val="12"/>
                <w:szCs w:val="12"/>
              </w:rPr>
              <w:tab/>
              <w:t xml:space="preserve">                     </w:t>
            </w:r>
          </w:p>
        </w:tc>
      </w:tr>
    </w:tbl>
    <w:p w:rsidR="00D122FF" w:rsidRDefault="00D122FF" w:rsidP="001C4615">
      <w:pPr>
        <w:tabs>
          <w:tab w:val="left" w:pos="0"/>
        </w:tabs>
        <w:spacing w:after="0" w:line="240" w:lineRule="auto"/>
        <w:rPr>
          <w:rFonts w:ascii="Times New Roman" w:eastAsia="Calibri" w:hAnsi="Times New Roman" w:cs="Times New Roman"/>
          <w:iCs/>
          <w:sz w:val="12"/>
          <w:szCs w:val="12"/>
        </w:rPr>
      </w:pPr>
    </w:p>
    <w:p w:rsidR="00D122FF" w:rsidRPr="00D122FF" w:rsidRDefault="00D122FF" w:rsidP="00D122FF">
      <w:pPr>
        <w:tabs>
          <w:tab w:val="left" w:pos="0"/>
        </w:tabs>
        <w:spacing w:after="0" w:line="240" w:lineRule="auto"/>
        <w:ind w:firstLine="284"/>
        <w:jc w:val="center"/>
        <w:rPr>
          <w:rFonts w:ascii="Times New Roman" w:eastAsia="Calibri" w:hAnsi="Times New Roman" w:cs="Times New Roman"/>
          <w:iCs/>
          <w:sz w:val="12"/>
          <w:szCs w:val="12"/>
        </w:rPr>
      </w:pPr>
      <w:r w:rsidRPr="00D122FF">
        <w:rPr>
          <w:rFonts w:ascii="Times New Roman" w:eastAsia="Calibri" w:hAnsi="Times New Roman" w:cs="Times New Roman"/>
          <w:iCs/>
          <w:sz w:val="12"/>
          <w:szCs w:val="12"/>
        </w:rPr>
        <w:t>Администрация</w:t>
      </w:r>
    </w:p>
    <w:p w:rsidR="00D122FF" w:rsidRPr="00D122FF" w:rsidRDefault="00D122FF" w:rsidP="00D122F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D122FF">
        <w:rPr>
          <w:rFonts w:ascii="Times New Roman" w:eastAsia="Calibri" w:hAnsi="Times New Roman" w:cs="Times New Roman"/>
          <w:iCs/>
          <w:sz w:val="12"/>
          <w:szCs w:val="12"/>
        </w:rPr>
        <w:t>Сергиевский</w:t>
      </w:r>
    </w:p>
    <w:p w:rsidR="00D122FF" w:rsidRPr="00D122FF" w:rsidRDefault="00D122FF" w:rsidP="00D122FF">
      <w:pPr>
        <w:tabs>
          <w:tab w:val="left" w:pos="0"/>
        </w:tabs>
        <w:spacing w:after="0" w:line="240" w:lineRule="auto"/>
        <w:ind w:firstLine="284"/>
        <w:jc w:val="center"/>
        <w:rPr>
          <w:rFonts w:ascii="Times New Roman" w:eastAsia="Calibri" w:hAnsi="Times New Roman" w:cs="Times New Roman"/>
          <w:iCs/>
          <w:sz w:val="12"/>
          <w:szCs w:val="12"/>
        </w:rPr>
      </w:pPr>
      <w:r w:rsidRPr="00D122FF">
        <w:rPr>
          <w:rFonts w:ascii="Times New Roman" w:eastAsia="Calibri" w:hAnsi="Times New Roman" w:cs="Times New Roman"/>
          <w:iCs/>
          <w:sz w:val="12"/>
          <w:szCs w:val="12"/>
        </w:rPr>
        <w:t>Сам</w:t>
      </w:r>
      <w:r>
        <w:rPr>
          <w:rFonts w:ascii="Times New Roman" w:eastAsia="Calibri" w:hAnsi="Times New Roman" w:cs="Times New Roman"/>
          <w:iCs/>
          <w:sz w:val="12"/>
          <w:szCs w:val="12"/>
        </w:rPr>
        <w:t>арской области</w:t>
      </w:r>
    </w:p>
    <w:p w:rsidR="00D122FF" w:rsidRPr="00D122FF" w:rsidRDefault="00D122FF" w:rsidP="00D122F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ПОСТАНОВЛЕНИЕ</w:t>
      </w:r>
    </w:p>
    <w:p w:rsidR="00D122FF" w:rsidRDefault="00D122FF" w:rsidP="00D122FF">
      <w:pPr>
        <w:tabs>
          <w:tab w:val="left" w:pos="0"/>
        </w:tabs>
        <w:spacing w:after="0" w:line="240" w:lineRule="auto"/>
        <w:ind w:firstLine="284"/>
        <w:rPr>
          <w:rFonts w:ascii="Times New Roman" w:eastAsia="Calibri" w:hAnsi="Times New Roman" w:cs="Times New Roman"/>
          <w:iCs/>
          <w:sz w:val="12"/>
          <w:szCs w:val="12"/>
        </w:rPr>
      </w:pPr>
      <w:r w:rsidRPr="00D122FF">
        <w:rPr>
          <w:rFonts w:ascii="Times New Roman" w:eastAsia="Calibri" w:hAnsi="Times New Roman" w:cs="Times New Roman"/>
          <w:iCs/>
          <w:sz w:val="12"/>
          <w:szCs w:val="12"/>
        </w:rPr>
        <w:t>«25» мая 2020г.</w:t>
      </w:r>
      <w:r>
        <w:rPr>
          <w:rFonts w:ascii="Times New Roman" w:eastAsia="Calibri" w:hAnsi="Times New Roman" w:cs="Times New Roman"/>
          <w:iCs/>
          <w:sz w:val="12"/>
          <w:szCs w:val="12"/>
        </w:rPr>
        <w:t xml:space="preserve">                                                                                                                                                                                                            </w:t>
      </w:r>
      <w:r w:rsidRPr="00D122FF">
        <w:rPr>
          <w:rFonts w:ascii="Times New Roman" w:eastAsia="Calibri" w:hAnsi="Times New Roman" w:cs="Times New Roman"/>
          <w:iCs/>
          <w:sz w:val="12"/>
          <w:szCs w:val="12"/>
        </w:rPr>
        <w:t>№571</w:t>
      </w:r>
    </w:p>
    <w:p w:rsidR="00D122FF" w:rsidRDefault="00D122FF" w:rsidP="00D122FF">
      <w:pPr>
        <w:tabs>
          <w:tab w:val="left" w:pos="0"/>
        </w:tabs>
        <w:spacing w:after="0" w:line="240" w:lineRule="auto"/>
        <w:ind w:firstLine="284"/>
        <w:jc w:val="center"/>
        <w:rPr>
          <w:rFonts w:ascii="Times New Roman" w:eastAsia="Calibri" w:hAnsi="Times New Roman" w:cs="Times New Roman"/>
          <w:iCs/>
          <w:sz w:val="12"/>
          <w:szCs w:val="12"/>
        </w:rPr>
      </w:pPr>
      <w:proofErr w:type="gramStart"/>
      <w:r w:rsidRPr="00D122FF">
        <w:rPr>
          <w:rFonts w:ascii="Times New Roman" w:eastAsia="Calibri" w:hAnsi="Times New Roman" w:cs="Times New Roman"/>
          <w:iCs/>
          <w:sz w:val="12"/>
          <w:szCs w:val="12"/>
        </w:rPr>
        <w:t>Об установлении в 2020 году платы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 муниципального жилищного фонда, платы за содержание и ремо</w:t>
      </w:r>
      <w:r>
        <w:rPr>
          <w:rFonts w:ascii="Times New Roman" w:eastAsia="Calibri" w:hAnsi="Times New Roman" w:cs="Times New Roman"/>
          <w:iCs/>
          <w:sz w:val="12"/>
          <w:szCs w:val="12"/>
        </w:rPr>
        <w:t xml:space="preserve">нт </w:t>
      </w:r>
      <w:r w:rsidRPr="00D122FF">
        <w:rPr>
          <w:rFonts w:ascii="Times New Roman" w:eastAsia="Calibri" w:hAnsi="Times New Roman" w:cs="Times New Roman"/>
          <w:iCs/>
          <w:sz w:val="12"/>
          <w:szCs w:val="12"/>
        </w:rPr>
        <w:t xml:space="preserve">жилого помещения для нанимателей жилых помещений по договорам социального найма и </w:t>
      </w:r>
      <w:r>
        <w:rPr>
          <w:rFonts w:ascii="Times New Roman" w:eastAsia="Calibri" w:hAnsi="Times New Roman" w:cs="Times New Roman"/>
          <w:iCs/>
          <w:sz w:val="12"/>
          <w:szCs w:val="12"/>
        </w:rPr>
        <w:t xml:space="preserve">договорам найма жилых помещений </w:t>
      </w:r>
      <w:r w:rsidRPr="00D122FF">
        <w:rPr>
          <w:rFonts w:ascii="Times New Roman" w:eastAsia="Calibri" w:hAnsi="Times New Roman" w:cs="Times New Roman"/>
          <w:iCs/>
          <w:sz w:val="12"/>
          <w:szCs w:val="12"/>
        </w:rPr>
        <w:t>государственного и муниципального жилищного фонда и платы за содержание</w:t>
      </w:r>
      <w:proofErr w:type="gramEnd"/>
      <w:r w:rsidRPr="00D122FF">
        <w:rPr>
          <w:rFonts w:ascii="Times New Roman" w:eastAsia="Calibri" w:hAnsi="Times New Roman" w:cs="Times New Roman"/>
          <w:iCs/>
          <w:sz w:val="12"/>
          <w:szCs w:val="12"/>
        </w:rPr>
        <w:t xml:space="preserve"> и ремонт жилого помещения для собственников  жилых помещений, которые не приняли решение о выборе способа управления  многоквартирным домом или </w:t>
      </w:r>
      <w:r>
        <w:rPr>
          <w:rFonts w:ascii="Times New Roman" w:eastAsia="Calibri" w:hAnsi="Times New Roman" w:cs="Times New Roman"/>
          <w:iCs/>
          <w:sz w:val="12"/>
          <w:szCs w:val="12"/>
        </w:rPr>
        <w:t xml:space="preserve">если принятое решение о способе </w:t>
      </w:r>
      <w:r w:rsidRPr="00D122FF">
        <w:rPr>
          <w:rFonts w:ascii="Times New Roman" w:eastAsia="Calibri" w:hAnsi="Times New Roman" w:cs="Times New Roman"/>
          <w:iCs/>
          <w:sz w:val="12"/>
          <w:szCs w:val="12"/>
        </w:rPr>
        <w:t>управления не было реализовано, платы за содержание и ремонт жилого помещения для собственников  жилых помещений, которые не приняли решение об установлении платы за содержание жилого помещения</w:t>
      </w:r>
    </w:p>
    <w:p w:rsidR="00D122FF" w:rsidRPr="00D122FF" w:rsidRDefault="00D122FF" w:rsidP="00D122FF">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D122FF">
        <w:rPr>
          <w:rFonts w:ascii="Times New Roman" w:eastAsia="Calibri" w:hAnsi="Times New Roman" w:cs="Times New Roman"/>
          <w:iCs/>
          <w:sz w:val="12"/>
          <w:szCs w:val="12"/>
        </w:rPr>
        <w:t>В соответствии с Жилищным кодексом Российской Федерации, Федеральным законом РФ от 06.10.2003 № 131-ФЗ «Об общих принципах организации местного самоуправления в Российской Федерации», Законом Самарской области от 28 декабря 2004 года № 191-ГД «О региональных стандартах оплаты жилья и коммунальных услуг в Самарской области», постановлением Правительства Самарской области от 28.10.2019 № 763 «Об итогах социально-экономического развития Самарской области за 9 месяце 2019 года</w:t>
      </w:r>
      <w:proofErr w:type="gramEnd"/>
      <w:r w:rsidRPr="00D122FF">
        <w:rPr>
          <w:rFonts w:ascii="Times New Roman" w:eastAsia="Calibri" w:hAnsi="Times New Roman" w:cs="Times New Roman"/>
          <w:iCs/>
          <w:sz w:val="12"/>
          <w:szCs w:val="12"/>
        </w:rPr>
        <w:t xml:space="preserve"> и ожидаемых </w:t>
      </w:r>
      <w:proofErr w:type="gramStart"/>
      <w:r w:rsidRPr="00D122FF">
        <w:rPr>
          <w:rFonts w:ascii="Times New Roman" w:eastAsia="Calibri" w:hAnsi="Times New Roman" w:cs="Times New Roman"/>
          <w:iCs/>
          <w:sz w:val="12"/>
          <w:szCs w:val="12"/>
        </w:rPr>
        <w:t>итогах</w:t>
      </w:r>
      <w:proofErr w:type="gramEnd"/>
      <w:r w:rsidRPr="00D122FF">
        <w:rPr>
          <w:rFonts w:ascii="Times New Roman" w:eastAsia="Calibri" w:hAnsi="Times New Roman" w:cs="Times New Roman"/>
          <w:iCs/>
          <w:sz w:val="12"/>
          <w:szCs w:val="12"/>
        </w:rPr>
        <w:t xml:space="preserve"> развития за 2019 год, прогнозе социально-экономического развития Самарской области на 2020 год и плановый период 2021 и 2022 годов» администрация муниципального района Сергиевский</w:t>
      </w:r>
    </w:p>
    <w:p w:rsidR="00D122FF" w:rsidRPr="00D122FF" w:rsidRDefault="00D122FF" w:rsidP="00D122FF">
      <w:pPr>
        <w:tabs>
          <w:tab w:val="left" w:pos="0"/>
        </w:tabs>
        <w:spacing w:after="0" w:line="240" w:lineRule="auto"/>
        <w:ind w:firstLine="284"/>
        <w:jc w:val="both"/>
        <w:rPr>
          <w:rFonts w:ascii="Times New Roman" w:eastAsia="Calibri" w:hAnsi="Times New Roman" w:cs="Times New Roman"/>
          <w:iCs/>
          <w:sz w:val="12"/>
          <w:szCs w:val="12"/>
        </w:rPr>
      </w:pPr>
    </w:p>
    <w:p w:rsidR="00D122FF" w:rsidRPr="00D122FF" w:rsidRDefault="00D122FF" w:rsidP="00D122F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D122FF" w:rsidRPr="00D122FF" w:rsidRDefault="00D122FF" w:rsidP="00D122F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D122FF">
        <w:rPr>
          <w:rFonts w:ascii="Times New Roman" w:eastAsia="Calibri" w:hAnsi="Times New Roman" w:cs="Times New Roman"/>
          <w:iCs/>
          <w:sz w:val="12"/>
          <w:szCs w:val="12"/>
        </w:rPr>
        <w:t xml:space="preserve">Установить в 2020 году плату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 муниципального жилищного фонда согласно приложению </w:t>
      </w:r>
      <w:r>
        <w:rPr>
          <w:rFonts w:ascii="Times New Roman" w:eastAsia="Calibri" w:hAnsi="Times New Roman" w:cs="Times New Roman"/>
          <w:iCs/>
          <w:sz w:val="12"/>
          <w:szCs w:val="12"/>
        </w:rPr>
        <w:t>№ 1 к настоящему постановлению.</w:t>
      </w:r>
    </w:p>
    <w:p w:rsidR="00D122FF" w:rsidRPr="00D122FF" w:rsidRDefault="00D122FF" w:rsidP="00D122FF">
      <w:pPr>
        <w:tabs>
          <w:tab w:val="left" w:pos="0"/>
        </w:tabs>
        <w:spacing w:after="0" w:line="240" w:lineRule="auto"/>
        <w:ind w:firstLine="284"/>
        <w:jc w:val="both"/>
        <w:rPr>
          <w:rFonts w:ascii="Times New Roman" w:eastAsia="Calibri" w:hAnsi="Times New Roman" w:cs="Times New Roman"/>
          <w:iCs/>
          <w:sz w:val="12"/>
          <w:szCs w:val="12"/>
        </w:rPr>
      </w:pPr>
      <w:r w:rsidRPr="00D122FF">
        <w:rPr>
          <w:rFonts w:ascii="Times New Roman" w:eastAsia="Calibri" w:hAnsi="Times New Roman" w:cs="Times New Roman"/>
          <w:iCs/>
          <w:sz w:val="12"/>
          <w:szCs w:val="12"/>
        </w:rPr>
        <w:t xml:space="preserve">2. </w:t>
      </w:r>
      <w:proofErr w:type="gramStart"/>
      <w:r w:rsidRPr="00D122FF">
        <w:rPr>
          <w:rFonts w:ascii="Times New Roman" w:eastAsia="Calibri" w:hAnsi="Times New Roman" w:cs="Times New Roman"/>
          <w:iCs/>
          <w:sz w:val="12"/>
          <w:szCs w:val="12"/>
        </w:rPr>
        <w:t>Установить в 2020 году плату за содержание и ремонт жилого помещения для нанимателей жилых помещений по договорам социального найма и договорам найма жилых помещений государственного и муниципального жилищного фонда и плату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 или если принятое решение о способе управления не было</w:t>
      </w:r>
      <w:proofErr w:type="gramEnd"/>
      <w:r w:rsidRPr="00D122FF">
        <w:rPr>
          <w:rFonts w:ascii="Times New Roman" w:eastAsia="Calibri" w:hAnsi="Times New Roman" w:cs="Times New Roman"/>
          <w:iCs/>
          <w:sz w:val="12"/>
          <w:szCs w:val="12"/>
        </w:rPr>
        <w:t xml:space="preserve"> реализовано, платы за содержание и ремонт жилого помещения для собственников  жилых помещений, которые не приняли решение об установлении платы за содержание и ремонт жилого помещения, согласно приложению </w:t>
      </w:r>
      <w:r>
        <w:rPr>
          <w:rFonts w:ascii="Times New Roman" w:eastAsia="Calibri" w:hAnsi="Times New Roman" w:cs="Times New Roman"/>
          <w:iCs/>
          <w:sz w:val="12"/>
          <w:szCs w:val="12"/>
        </w:rPr>
        <w:t>№ 2 к настоящему постановлению.</w:t>
      </w:r>
    </w:p>
    <w:p w:rsidR="00D122FF" w:rsidRPr="00D122FF" w:rsidRDefault="00D122FF" w:rsidP="00D122FF">
      <w:pPr>
        <w:tabs>
          <w:tab w:val="left" w:pos="0"/>
        </w:tabs>
        <w:spacing w:after="0" w:line="240" w:lineRule="auto"/>
        <w:ind w:firstLine="284"/>
        <w:jc w:val="both"/>
        <w:rPr>
          <w:rFonts w:ascii="Times New Roman" w:eastAsia="Calibri" w:hAnsi="Times New Roman" w:cs="Times New Roman"/>
          <w:iCs/>
          <w:sz w:val="12"/>
          <w:szCs w:val="12"/>
        </w:rPr>
      </w:pPr>
      <w:r w:rsidRPr="00D122FF">
        <w:rPr>
          <w:rFonts w:ascii="Times New Roman" w:eastAsia="Calibri" w:hAnsi="Times New Roman" w:cs="Times New Roman"/>
          <w:iCs/>
          <w:sz w:val="12"/>
          <w:szCs w:val="12"/>
        </w:rPr>
        <w:t xml:space="preserve">3. Организационному управлению администрации муниципального района Сергиевский </w:t>
      </w:r>
      <w:proofErr w:type="gramStart"/>
      <w:r w:rsidRPr="00D122FF">
        <w:rPr>
          <w:rFonts w:ascii="Times New Roman" w:eastAsia="Calibri" w:hAnsi="Times New Roman" w:cs="Times New Roman"/>
          <w:iCs/>
          <w:sz w:val="12"/>
          <w:szCs w:val="12"/>
        </w:rPr>
        <w:t>разместить информацию</w:t>
      </w:r>
      <w:proofErr w:type="gramEnd"/>
      <w:r w:rsidRPr="00D122FF">
        <w:rPr>
          <w:rFonts w:ascii="Times New Roman" w:eastAsia="Calibri" w:hAnsi="Times New Roman" w:cs="Times New Roman"/>
          <w:iCs/>
          <w:sz w:val="12"/>
          <w:szCs w:val="12"/>
        </w:rPr>
        <w:t xml:space="preserve"> в</w:t>
      </w:r>
      <w:r>
        <w:rPr>
          <w:rFonts w:ascii="Times New Roman" w:eastAsia="Calibri" w:hAnsi="Times New Roman" w:cs="Times New Roman"/>
          <w:iCs/>
          <w:sz w:val="12"/>
          <w:szCs w:val="12"/>
        </w:rPr>
        <w:t xml:space="preserve"> средствах массовой информации.</w:t>
      </w:r>
      <w:r w:rsidRPr="00D122FF">
        <w:rPr>
          <w:rFonts w:ascii="Times New Roman" w:eastAsia="Calibri" w:hAnsi="Times New Roman" w:cs="Times New Roman"/>
          <w:iCs/>
          <w:sz w:val="12"/>
          <w:szCs w:val="12"/>
        </w:rPr>
        <w:tab/>
      </w:r>
    </w:p>
    <w:p w:rsidR="00D122FF" w:rsidRPr="00D122FF" w:rsidRDefault="00D122FF" w:rsidP="00D122F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proofErr w:type="gramStart"/>
      <w:r w:rsidRPr="00D122FF">
        <w:rPr>
          <w:rFonts w:ascii="Times New Roman" w:eastAsia="Calibri" w:hAnsi="Times New Roman" w:cs="Times New Roman"/>
          <w:iCs/>
          <w:sz w:val="12"/>
          <w:szCs w:val="12"/>
        </w:rPr>
        <w:t>Признать  утратившим  силу  постановление администрации муниципального района Сергиевский № 26 от 16.01.2020г. «Об установлении в 2020 году платы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 муниципального жилищного фонда, платы за содержание и ремонт жилого помещения для нанимателей жилых помещений по договорам социального найма и договорам</w:t>
      </w:r>
      <w:proofErr w:type="gramEnd"/>
      <w:r w:rsidRPr="00D122FF">
        <w:rPr>
          <w:rFonts w:ascii="Times New Roman" w:eastAsia="Calibri" w:hAnsi="Times New Roman" w:cs="Times New Roman"/>
          <w:iCs/>
          <w:sz w:val="12"/>
          <w:szCs w:val="12"/>
        </w:rPr>
        <w:t xml:space="preserve"> </w:t>
      </w:r>
      <w:proofErr w:type="gramStart"/>
      <w:r w:rsidRPr="00D122FF">
        <w:rPr>
          <w:rFonts w:ascii="Times New Roman" w:eastAsia="Calibri" w:hAnsi="Times New Roman" w:cs="Times New Roman"/>
          <w:iCs/>
          <w:sz w:val="12"/>
          <w:szCs w:val="12"/>
        </w:rPr>
        <w:t>найма жилых помещений государственного и муниципального жилищного фонда и платы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 или если принятое решение о способе управления не было реализовано, платы за содержание и ремонт жилого помещения для собственников  жилых помещений, которые не приняли решение об установлении платы з</w:t>
      </w:r>
      <w:r>
        <w:rPr>
          <w:rFonts w:ascii="Times New Roman" w:eastAsia="Calibri" w:hAnsi="Times New Roman" w:cs="Times New Roman"/>
          <w:iCs/>
          <w:sz w:val="12"/>
          <w:szCs w:val="12"/>
        </w:rPr>
        <w:t>а содержание</w:t>
      </w:r>
      <w:proofErr w:type="gramEnd"/>
      <w:r>
        <w:rPr>
          <w:rFonts w:ascii="Times New Roman" w:eastAsia="Calibri" w:hAnsi="Times New Roman" w:cs="Times New Roman"/>
          <w:iCs/>
          <w:sz w:val="12"/>
          <w:szCs w:val="12"/>
        </w:rPr>
        <w:t xml:space="preserve"> жилого помещения».</w:t>
      </w:r>
    </w:p>
    <w:p w:rsidR="00D122FF" w:rsidRPr="00D122FF" w:rsidRDefault="00D122FF" w:rsidP="00D122F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D122FF">
        <w:rPr>
          <w:rFonts w:ascii="Times New Roman" w:eastAsia="Calibri" w:hAnsi="Times New Roman" w:cs="Times New Roman"/>
          <w:iCs/>
          <w:sz w:val="12"/>
          <w:szCs w:val="12"/>
        </w:rPr>
        <w:t>Опубликовать настоящее постановление в газете</w:t>
      </w:r>
      <w:r>
        <w:rPr>
          <w:rFonts w:ascii="Times New Roman" w:eastAsia="Calibri" w:hAnsi="Times New Roman" w:cs="Times New Roman"/>
          <w:iCs/>
          <w:sz w:val="12"/>
          <w:szCs w:val="12"/>
        </w:rPr>
        <w:t xml:space="preserve"> «Сергиевский вестник».</w:t>
      </w:r>
    </w:p>
    <w:p w:rsidR="00D122FF" w:rsidRPr="00D122FF" w:rsidRDefault="00D122FF" w:rsidP="00D122FF">
      <w:pPr>
        <w:tabs>
          <w:tab w:val="left" w:pos="0"/>
        </w:tabs>
        <w:spacing w:after="0" w:line="240" w:lineRule="auto"/>
        <w:ind w:firstLine="284"/>
        <w:jc w:val="both"/>
        <w:rPr>
          <w:rFonts w:ascii="Times New Roman" w:eastAsia="Calibri" w:hAnsi="Times New Roman" w:cs="Times New Roman"/>
          <w:iCs/>
          <w:sz w:val="12"/>
          <w:szCs w:val="12"/>
        </w:rPr>
      </w:pPr>
      <w:r w:rsidRPr="00D122FF">
        <w:rPr>
          <w:rFonts w:ascii="Times New Roman" w:eastAsia="Calibri" w:hAnsi="Times New Roman" w:cs="Times New Roman"/>
          <w:iCs/>
          <w:sz w:val="12"/>
          <w:szCs w:val="12"/>
        </w:rPr>
        <w:t>6.  Настоящее постановление вступ</w:t>
      </w:r>
      <w:r>
        <w:rPr>
          <w:rFonts w:ascii="Times New Roman" w:eastAsia="Calibri" w:hAnsi="Times New Roman" w:cs="Times New Roman"/>
          <w:iCs/>
          <w:sz w:val="12"/>
          <w:szCs w:val="12"/>
        </w:rPr>
        <w:t>ает в силу с 01 июля 2020 года.</w:t>
      </w:r>
    </w:p>
    <w:p w:rsidR="00D122FF" w:rsidRPr="00D122FF" w:rsidRDefault="00D122FF" w:rsidP="00D122FF">
      <w:pPr>
        <w:tabs>
          <w:tab w:val="left" w:pos="0"/>
        </w:tabs>
        <w:spacing w:after="0" w:line="240" w:lineRule="auto"/>
        <w:ind w:firstLine="284"/>
        <w:jc w:val="both"/>
        <w:rPr>
          <w:rFonts w:ascii="Times New Roman" w:eastAsia="Calibri" w:hAnsi="Times New Roman" w:cs="Times New Roman"/>
          <w:iCs/>
          <w:sz w:val="12"/>
          <w:szCs w:val="12"/>
        </w:rPr>
      </w:pPr>
      <w:r w:rsidRPr="00D122FF">
        <w:rPr>
          <w:rFonts w:ascii="Times New Roman" w:eastAsia="Calibri" w:hAnsi="Times New Roman" w:cs="Times New Roman"/>
          <w:iCs/>
          <w:sz w:val="12"/>
          <w:szCs w:val="12"/>
        </w:rPr>
        <w:t xml:space="preserve">7. </w:t>
      </w:r>
      <w:proofErr w:type="gramStart"/>
      <w:r w:rsidRPr="00D122FF">
        <w:rPr>
          <w:rFonts w:ascii="Times New Roman" w:eastAsia="Calibri" w:hAnsi="Times New Roman" w:cs="Times New Roman"/>
          <w:iCs/>
          <w:sz w:val="12"/>
          <w:szCs w:val="12"/>
        </w:rPr>
        <w:t>Контроль за</w:t>
      </w:r>
      <w:proofErr w:type="gramEnd"/>
      <w:r w:rsidRPr="00D122FF">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ра</w:t>
      </w:r>
      <w:r>
        <w:rPr>
          <w:rFonts w:ascii="Times New Roman" w:eastAsia="Calibri" w:hAnsi="Times New Roman" w:cs="Times New Roman"/>
          <w:iCs/>
          <w:sz w:val="12"/>
          <w:szCs w:val="12"/>
        </w:rPr>
        <w:t>йона Сергиевский Савельева С.А.</w:t>
      </w:r>
    </w:p>
    <w:p w:rsidR="00D122FF" w:rsidRDefault="00D122FF" w:rsidP="00D122FF">
      <w:pPr>
        <w:tabs>
          <w:tab w:val="left" w:pos="0"/>
        </w:tabs>
        <w:spacing w:after="0" w:line="240" w:lineRule="auto"/>
        <w:ind w:firstLine="284"/>
        <w:jc w:val="right"/>
        <w:rPr>
          <w:rFonts w:ascii="Times New Roman" w:eastAsia="Calibri" w:hAnsi="Times New Roman" w:cs="Times New Roman"/>
          <w:iCs/>
          <w:sz w:val="12"/>
          <w:szCs w:val="12"/>
        </w:rPr>
      </w:pPr>
      <w:r w:rsidRPr="00D122FF">
        <w:rPr>
          <w:rFonts w:ascii="Times New Roman" w:eastAsia="Calibri" w:hAnsi="Times New Roman" w:cs="Times New Roman"/>
          <w:iCs/>
          <w:sz w:val="12"/>
          <w:szCs w:val="12"/>
        </w:rPr>
        <w:t xml:space="preserve">Глава </w:t>
      </w:r>
      <w:proofErr w:type="gramStart"/>
      <w:r w:rsidRPr="00D122FF">
        <w:rPr>
          <w:rFonts w:ascii="Times New Roman" w:eastAsia="Calibri" w:hAnsi="Times New Roman" w:cs="Times New Roman"/>
          <w:iCs/>
          <w:sz w:val="12"/>
          <w:szCs w:val="12"/>
        </w:rPr>
        <w:t>муниципального</w:t>
      </w:r>
      <w:proofErr w:type="gramEnd"/>
    </w:p>
    <w:p w:rsidR="00D122FF" w:rsidRPr="00D122FF" w:rsidRDefault="00D122FF" w:rsidP="00D122FF">
      <w:pPr>
        <w:tabs>
          <w:tab w:val="left" w:pos="0"/>
        </w:tabs>
        <w:spacing w:after="0" w:line="240" w:lineRule="auto"/>
        <w:ind w:firstLine="284"/>
        <w:jc w:val="right"/>
        <w:rPr>
          <w:rFonts w:ascii="Times New Roman" w:eastAsia="Calibri" w:hAnsi="Times New Roman" w:cs="Times New Roman"/>
          <w:iCs/>
          <w:sz w:val="12"/>
          <w:szCs w:val="12"/>
        </w:rPr>
      </w:pPr>
      <w:r w:rsidRPr="00D122FF">
        <w:rPr>
          <w:rFonts w:ascii="Times New Roman" w:eastAsia="Calibri" w:hAnsi="Times New Roman" w:cs="Times New Roman"/>
          <w:iCs/>
          <w:sz w:val="12"/>
          <w:szCs w:val="12"/>
        </w:rPr>
        <w:t xml:space="preserve"> района Сергиевский</w:t>
      </w:r>
    </w:p>
    <w:p w:rsidR="008F1560" w:rsidRDefault="00D122FF" w:rsidP="00D122FF">
      <w:pPr>
        <w:tabs>
          <w:tab w:val="left" w:pos="0"/>
        </w:tabs>
        <w:spacing w:after="0" w:line="240" w:lineRule="auto"/>
        <w:ind w:firstLine="284"/>
        <w:jc w:val="right"/>
        <w:rPr>
          <w:rFonts w:ascii="Times New Roman" w:eastAsia="Calibri" w:hAnsi="Times New Roman" w:cs="Times New Roman"/>
          <w:iCs/>
          <w:sz w:val="12"/>
          <w:szCs w:val="12"/>
        </w:rPr>
      </w:pPr>
      <w:r w:rsidRPr="00D122FF">
        <w:rPr>
          <w:rFonts w:ascii="Times New Roman" w:eastAsia="Calibri" w:hAnsi="Times New Roman" w:cs="Times New Roman"/>
          <w:iCs/>
          <w:sz w:val="12"/>
          <w:szCs w:val="12"/>
        </w:rPr>
        <w:tab/>
      </w:r>
      <w:r w:rsidRPr="00D122FF">
        <w:rPr>
          <w:rFonts w:ascii="Times New Roman" w:eastAsia="Calibri" w:hAnsi="Times New Roman" w:cs="Times New Roman"/>
          <w:iCs/>
          <w:sz w:val="12"/>
          <w:szCs w:val="12"/>
        </w:rPr>
        <w:tab/>
        <w:t>А. А. Веселов</w:t>
      </w:r>
    </w:p>
    <w:p w:rsidR="008053F7" w:rsidRDefault="008053F7" w:rsidP="008053F7">
      <w:pPr>
        <w:tabs>
          <w:tab w:val="left" w:pos="0"/>
        </w:tabs>
        <w:spacing w:after="0" w:line="240" w:lineRule="auto"/>
        <w:ind w:firstLine="284"/>
        <w:jc w:val="right"/>
        <w:rPr>
          <w:rFonts w:ascii="Times New Roman" w:eastAsia="Calibri" w:hAnsi="Times New Roman" w:cs="Times New Roman"/>
          <w:iCs/>
          <w:sz w:val="12"/>
          <w:szCs w:val="12"/>
        </w:rPr>
      </w:pPr>
    </w:p>
    <w:p w:rsidR="008053F7" w:rsidRPr="008053F7" w:rsidRDefault="008053F7" w:rsidP="008053F7">
      <w:pPr>
        <w:tabs>
          <w:tab w:val="left" w:pos="0"/>
        </w:tabs>
        <w:spacing w:after="0" w:line="240" w:lineRule="auto"/>
        <w:ind w:firstLine="284"/>
        <w:jc w:val="right"/>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Приложение № 1</w:t>
      </w:r>
    </w:p>
    <w:p w:rsidR="008053F7" w:rsidRPr="008053F7" w:rsidRDefault="008053F7" w:rsidP="008053F7">
      <w:pPr>
        <w:tabs>
          <w:tab w:val="left" w:pos="0"/>
        </w:tabs>
        <w:spacing w:after="0" w:line="240" w:lineRule="auto"/>
        <w:ind w:firstLine="284"/>
        <w:jc w:val="right"/>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к постановлению администрации</w:t>
      </w:r>
    </w:p>
    <w:p w:rsidR="008053F7" w:rsidRPr="008053F7" w:rsidRDefault="008053F7" w:rsidP="008053F7">
      <w:pPr>
        <w:tabs>
          <w:tab w:val="left" w:pos="0"/>
        </w:tabs>
        <w:spacing w:after="0" w:line="240" w:lineRule="auto"/>
        <w:ind w:firstLine="284"/>
        <w:jc w:val="right"/>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муниципального района Сергиевский</w:t>
      </w:r>
    </w:p>
    <w:p w:rsidR="008053F7" w:rsidRPr="008053F7" w:rsidRDefault="008053F7" w:rsidP="008053F7">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571от «25» мая 2020 года</w:t>
      </w:r>
    </w:p>
    <w:p w:rsidR="008053F7" w:rsidRDefault="008053F7" w:rsidP="008053F7">
      <w:pPr>
        <w:tabs>
          <w:tab w:val="left" w:pos="0"/>
        </w:tabs>
        <w:spacing w:after="0" w:line="240" w:lineRule="auto"/>
        <w:ind w:firstLine="284"/>
        <w:jc w:val="center"/>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Плата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 муниципального жилищного фонда</w:t>
      </w:r>
    </w:p>
    <w:tbl>
      <w:tblPr>
        <w:tblpPr w:leftFromText="180" w:rightFromText="180"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1"/>
        <w:gridCol w:w="1488"/>
        <w:gridCol w:w="1675"/>
        <w:gridCol w:w="1285"/>
      </w:tblGrid>
      <w:tr w:rsidR="008053F7" w:rsidRPr="008053F7" w:rsidTr="008053F7">
        <w:trPr>
          <w:trHeight w:val="70"/>
        </w:trPr>
        <w:tc>
          <w:tcPr>
            <w:tcW w:w="3281" w:type="dxa"/>
            <w:vAlign w:val="center"/>
          </w:tcPr>
          <w:p w:rsidR="008053F7" w:rsidRPr="008053F7" w:rsidRDefault="008053F7" w:rsidP="008053F7">
            <w:pPr>
              <w:spacing w:after="0" w:line="240" w:lineRule="auto"/>
              <w:ind w:left="180"/>
              <w:jc w:val="center"/>
              <w:rPr>
                <w:rFonts w:ascii="Times New Roman" w:hAnsi="Times New Roman" w:cs="Times New Roman"/>
                <w:sz w:val="12"/>
                <w:szCs w:val="12"/>
              </w:rPr>
            </w:pPr>
            <w:r w:rsidRPr="008053F7">
              <w:rPr>
                <w:rFonts w:ascii="Times New Roman" w:hAnsi="Times New Roman" w:cs="Times New Roman"/>
                <w:sz w:val="12"/>
                <w:szCs w:val="12"/>
              </w:rPr>
              <w:t>Наименование услуги</w:t>
            </w:r>
          </w:p>
        </w:tc>
        <w:tc>
          <w:tcPr>
            <w:tcW w:w="1488" w:type="dxa"/>
            <w:vAlign w:val="center"/>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ед. измерения</w:t>
            </w:r>
          </w:p>
        </w:tc>
        <w:tc>
          <w:tcPr>
            <w:tcW w:w="1675" w:type="dxa"/>
            <w:vAlign w:val="center"/>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Дата</w:t>
            </w:r>
          </w:p>
        </w:tc>
        <w:tc>
          <w:tcPr>
            <w:tcW w:w="1285" w:type="dxa"/>
            <w:vAlign w:val="center"/>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сумма</w:t>
            </w:r>
          </w:p>
        </w:tc>
      </w:tr>
      <w:tr w:rsidR="008053F7" w:rsidRPr="008053F7" w:rsidTr="008053F7">
        <w:trPr>
          <w:trHeight w:val="70"/>
        </w:trPr>
        <w:tc>
          <w:tcPr>
            <w:tcW w:w="3281" w:type="dxa"/>
          </w:tcPr>
          <w:p w:rsidR="008053F7" w:rsidRPr="008053F7" w:rsidRDefault="008053F7" w:rsidP="008053F7">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1. </w:t>
            </w:r>
            <w:r w:rsidRPr="008053F7">
              <w:rPr>
                <w:rFonts w:ascii="Times New Roman" w:hAnsi="Times New Roman" w:cs="Times New Roman"/>
                <w:sz w:val="12"/>
                <w:szCs w:val="12"/>
              </w:rPr>
              <w:t>Наем жилого помещения (жилые дома, имеющие все виды удобств, кроме лифта и мусоропровода)</w:t>
            </w:r>
          </w:p>
        </w:tc>
        <w:tc>
          <w:tcPr>
            <w:tcW w:w="1488" w:type="dxa"/>
            <w:vAlign w:val="center"/>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руб./м</w:t>
            </w:r>
            <w:proofErr w:type="gramStart"/>
            <w:r w:rsidRPr="008053F7">
              <w:rPr>
                <w:rFonts w:ascii="Times New Roman" w:hAnsi="Times New Roman" w:cs="Times New Roman"/>
                <w:sz w:val="12"/>
                <w:szCs w:val="12"/>
                <w:vertAlign w:val="superscript"/>
              </w:rPr>
              <w:t>2</w:t>
            </w:r>
            <w:proofErr w:type="gramEnd"/>
          </w:p>
        </w:tc>
        <w:tc>
          <w:tcPr>
            <w:tcW w:w="1675" w:type="dxa"/>
            <w:vAlign w:val="center"/>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с 01.07.2020</w:t>
            </w:r>
          </w:p>
        </w:tc>
        <w:tc>
          <w:tcPr>
            <w:tcW w:w="1285" w:type="dxa"/>
            <w:vAlign w:val="center"/>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6,28</w:t>
            </w:r>
          </w:p>
        </w:tc>
      </w:tr>
      <w:tr w:rsidR="008053F7" w:rsidRPr="008053F7" w:rsidTr="008053F7">
        <w:trPr>
          <w:trHeight w:val="131"/>
        </w:trPr>
        <w:tc>
          <w:tcPr>
            <w:tcW w:w="3281" w:type="dxa"/>
          </w:tcPr>
          <w:p w:rsidR="008053F7" w:rsidRPr="008053F7" w:rsidRDefault="008053F7" w:rsidP="008053F7">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2. </w:t>
            </w:r>
            <w:r w:rsidRPr="008053F7">
              <w:rPr>
                <w:rFonts w:ascii="Times New Roman" w:hAnsi="Times New Roman" w:cs="Times New Roman"/>
                <w:sz w:val="12"/>
                <w:szCs w:val="12"/>
              </w:rPr>
              <w:t>Наем жилого помещения (жилые дома, деревянные, смешанные и из прочих материалов, имеющие не все виды удобств)</w:t>
            </w:r>
          </w:p>
        </w:tc>
        <w:tc>
          <w:tcPr>
            <w:tcW w:w="1488" w:type="dxa"/>
            <w:vAlign w:val="center"/>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руб./м</w:t>
            </w:r>
            <w:proofErr w:type="gramStart"/>
            <w:r w:rsidRPr="008053F7">
              <w:rPr>
                <w:rFonts w:ascii="Times New Roman" w:hAnsi="Times New Roman" w:cs="Times New Roman"/>
                <w:sz w:val="12"/>
                <w:szCs w:val="12"/>
                <w:vertAlign w:val="superscript"/>
              </w:rPr>
              <w:t>2</w:t>
            </w:r>
            <w:proofErr w:type="gramEnd"/>
          </w:p>
        </w:tc>
        <w:tc>
          <w:tcPr>
            <w:tcW w:w="1675" w:type="dxa"/>
            <w:vAlign w:val="center"/>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с 01.07.2020</w:t>
            </w:r>
          </w:p>
        </w:tc>
        <w:tc>
          <w:tcPr>
            <w:tcW w:w="1285" w:type="dxa"/>
            <w:vAlign w:val="center"/>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6,28</w:t>
            </w:r>
          </w:p>
        </w:tc>
      </w:tr>
    </w:tbl>
    <w:p w:rsidR="008053F7" w:rsidRDefault="008053F7" w:rsidP="008053F7">
      <w:pPr>
        <w:tabs>
          <w:tab w:val="left" w:pos="0"/>
        </w:tabs>
        <w:spacing w:after="0" w:line="240" w:lineRule="auto"/>
        <w:ind w:firstLine="284"/>
        <w:jc w:val="center"/>
        <w:rPr>
          <w:rFonts w:ascii="Times New Roman" w:eastAsia="Calibri" w:hAnsi="Times New Roman" w:cs="Times New Roman"/>
          <w:iCs/>
          <w:sz w:val="12"/>
          <w:szCs w:val="12"/>
        </w:rPr>
      </w:pPr>
    </w:p>
    <w:p w:rsidR="008053F7" w:rsidRPr="008053F7" w:rsidRDefault="008053F7" w:rsidP="008053F7">
      <w:pPr>
        <w:tabs>
          <w:tab w:val="left" w:pos="0"/>
        </w:tabs>
        <w:spacing w:after="0" w:line="240" w:lineRule="auto"/>
        <w:ind w:firstLine="284"/>
        <w:jc w:val="right"/>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Приложение № 2</w:t>
      </w:r>
    </w:p>
    <w:p w:rsidR="008053F7" w:rsidRPr="008053F7" w:rsidRDefault="008053F7" w:rsidP="008053F7">
      <w:pPr>
        <w:tabs>
          <w:tab w:val="left" w:pos="0"/>
        </w:tabs>
        <w:spacing w:after="0" w:line="240" w:lineRule="auto"/>
        <w:ind w:firstLine="284"/>
        <w:jc w:val="right"/>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к постановлению администрации</w:t>
      </w:r>
    </w:p>
    <w:p w:rsidR="008053F7" w:rsidRPr="008053F7" w:rsidRDefault="008053F7" w:rsidP="008053F7">
      <w:pPr>
        <w:tabs>
          <w:tab w:val="left" w:pos="0"/>
        </w:tabs>
        <w:spacing w:after="0" w:line="240" w:lineRule="auto"/>
        <w:ind w:firstLine="284"/>
        <w:jc w:val="right"/>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муниципального района Сергиевский</w:t>
      </w:r>
    </w:p>
    <w:p w:rsidR="008053F7" w:rsidRPr="008053F7" w:rsidRDefault="008053F7" w:rsidP="008053F7">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571 от «25» мая 2020 года</w:t>
      </w:r>
    </w:p>
    <w:p w:rsidR="00A91FF3" w:rsidRDefault="008053F7" w:rsidP="008053F7">
      <w:pPr>
        <w:tabs>
          <w:tab w:val="left" w:pos="0"/>
        </w:tabs>
        <w:spacing w:after="0" w:line="240" w:lineRule="auto"/>
        <w:ind w:firstLine="284"/>
        <w:jc w:val="center"/>
        <w:rPr>
          <w:rFonts w:ascii="Times New Roman" w:eastAsia="Calibri" w:hAnsi="Times New Roman" w:cs="Times New Roman"/>
          <w:iCs/>
          <w:sz w:val="12"/>
          <w:szCs w:val="12"/>
        </w:rPr>
      </w:pPr>
      <w:proofErr w:type="gramStart"/>
      <w:r w:rsidRPr="008053F7">
        <w:rPr>
          <w:rFonts w:ascii="Times New Roman" w:eastAsia="Calibri" w:hAnsi="Times New Roman" w:cs="Times New Roman"/>
          <w:iCs/>
          <w:sz w:val="12"/>
          <w:szCs w:val="12"/>
        </w:rPr>
        <w:t>Плата за содержание и ремонт жилого помещения для нанимателей жилых помещений по договорам социального найма и договорам найма жилых помещений государственного и муниципального жилищного фонда и плата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 или если принятое решение о способе управления не было реализовано, платы за содержание</w:t>
      </w:r>
      <w:proofErr w:type="gramEnd"/>
      <w:r w:rsidRPr="008053F7">
        <w:rPr>
          <w:rFonts w:ascii="Times New Roman" w:eastAsia="Calibri" w:hAnsi="Times New Roman" w:cs="Times New Roman"/>
          <w:iCs/>
          <w:sz w:val="12"/>
          <w:szCs w:val="12"/>
        </w:rPr>
        <w:t xml:space="preserve"> и ремонт жилого помещения для собственников  жилых помещений, которые не приняли решение об установлении платы за содержание и ремонт жилого помещения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6"/>
        <w:gridCol w:w="1173"/>
        <w:gridCol w:w="1515"/>
        <w:gridCol w:w="2215"/>
      </w:tblGrid>
      <w:tr w:rsidR="008053F7" w:rsidRPr="008053F7" w:rsidTr="008053F7">
        <w:trPr>
          <w:trHeight w:val="70"/>
          <w:jc w:val="center"/>
        </w:trPr>
        <w:tc>
          <w:tcPr>
            <w:tcW w:w="1828" w:type="pct"/>
            <w:vAlign w:val="center"/>
          </w:tcPr>
          <w:p w:rsidR="008053F7" w:rsidRPr="008053F7" w:rsidRDefault="008053F7" w:rsidP="008053F7">
            <w:pPr>
              <w:spacing w:after="0" w:line="240" w:lineRule="auto"/>
              <w:ind w:left="180"/>
              <w:contextualSpacing/>
              <w:jc w:val="center"/>
              <w:rPr>
                <w:rFonts w:ascii="Times New Roman" w:hAnsi="Times New Roman" w:cs="Times New Roman"/>
                <w:sz w:val="12"/>
                <w:szCs w:val="12"/>
              </w:rPr>
            </w:pPr>
            <w:r w:rsidRPr="008053F7">
              <w:rPr>
                <w:rFonts w:ascii="Times New Roman" w:hAnsi="Times New Roman" w:cs="Times New Roman"/>
                <w:sz w:val="12"/>
                <w:szCs w:val="12"/>
              </w:rPr>
              <w:t>Наименование услуги</w:t>
            </w:r>
          </w:p>
        </w:tc>
        <w:tc>
          <w:tcPr>
            <w:tcW w:w="759" w:type="pct"/>
            <w:vAlign w:val="center"/>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ед. измерения</w:t>
            </w:r>
          </w:p>
        </w:tc>
        <w:tc>
          <w:tcPr>
            <w:tcW w:w="980" w:type="pct"/>
            <w:vAlign w:val="center"/>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Дата</w:t>
            </w:r>
          </w:p>
        </w:tc>
        <w:tc>
          <w:tcPr>
            <w:tcW w:w="1433" w:type="pct"/>
            <w:vAlign w:val="center"/>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Сумма</w:t>
            </w:r>
          </w:p>
        </w:tc>
      </w:tr>
      <w:tr w:rsidR="008053F7" w:rsidRPr="008053F7" w:rsidTr="008053F7">
        <w:trPr>
          <w:trHeight w:val="70"/>
          <w:jc w:val="center"/>
        </w:trPr>
        <w:tc>
          <w:tcPr>
            <w:tcW w:w="1828" w:type="pct"/>
          </w:tcPr>
          <w:p w:rsidR="008053F7" w:rsidRPr="008053F7" w:rsidRDefault="008053F7" w:rsidP="008053F7">
            <w:pPr>
              <w:spacing w:after="0" w:line="240" w:lineRule="auto"/>
              <w:contextualSpacing/>
              <w:rPr>
                <w:rFonts w:ascii="Times New Roman" w:hAnsi="Times New Roman" w:cs="Times New Roman"/>
                <w:sz w:val="12"/>
                <w:szCs w:val="12"/>
              </w:rPr>
            </w:pPr>
            <w:r w:rsidRPr="008053F7">
              <w:rPr>
                <w:rFonts w:ascii="Times New Roman" w:hAnsi="Times New Roman" w:cs="Times New Roman"/>
                <w:sz w:val="12"/>
                <w:szCs w:val="12"/>
              </w:rPr>
              <w:t>1. Содержание и текущий ремонт жилья (жилые дома, имеющие все виды удобств, кроме лифта и мусоропровода, без вывоза мусора) в том числе:</w:t>
            </w:r>
          </w:p>
        </w:tc>
        <w:tc>
          <w:tcPr>
            <w:tcW w:w="759" w:type="pct"/>
            <w:vAlign w:val="center"/>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руб./м</w:t>
            </w:r>
            <w:proofErr w:type="gramStart"/>
            <w:r w:rsidRPr="008053F7">
              <w:rPr>
                <w:rFonts w:ascii="Times New Roman" w:hAnsi="Times New Roman" w:cs="Times New Roman"/>
                <w:sz w:val="12"/>
                <w:szCs w:val="12"/>
                <w:vertAlign w:val="superscript"/>
              </w:rPr>
              <w:t>2</w:t>
            </w:r>
            <w:proofErr w:type="gramEnd"/>
          </w:p>
        </w:tc>
        <w:tc>
          <w:tcPr>
            <w:tcW w:w="980" w:type="pct"/>
            <w:vAlign w:val="center"/>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с 01.07.2020г.</w:t>
            </w:r>
          </w:p>
        </w:tc>
        <w:tc>
          <w:tcPr>
            <w:tcW w:w="1433" w:type="pct"/>
            <w:vAlign w:val="center"/>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13,97</w:t>
            </w:r>
          </w:p>
        </w:tc>
      </w:tr>
      <w:tr w:rsidR="008053F7" w:rsidRPr="008053F7" w:rsidTr="008053F7">
        <w:trPr>
          <w:trHeight w:val="70"/>
          <w:jc w:val="center"/>
        </w:trPr>
        <w:tc>
          <w:tcPr>
            <w:tcW w:w="1828" w:type="pct"/>
            <w:vAlign w:val="center"/>
          </w:tcPr>
          <w:p w:rsidR="008053F7" w:rsidRPr="008053F7" w:rsidRDefault="008053F7" w:rsidP="008053F7">
            <w:pPr>
              <w:spacing w:after="0" w:line="240" w:lineRule="auto"/>
              <w:contextualSpacing/>
              <w:rPr>
                <w:rFonts w:ascii="Times New Roman" w:hAnsi="Times New Roman" w:cs="Times New Roman"/>
                <w:sz w:val="12"/>
                <w:szCs w:val="12"/>
              </w:rPr>
            </w:pPr>
            <w:r w:rsidRPr="008053F7">
              <w:rPr>
                <w:rFonts w:ascii="Times New Roman" w:hAnsi="Times New Roman" w:cs="Times New Roman"/>
                <w:sz w:val="12"/>
                <w:szCs w:val="12"/>
              </w:rPr>
              <w:t>содержание  и текущий ремонт жилья</w:t>
            </w:r>
          </w:p>
        </w:tc>
        <w:tc>
          <w:tcPr>
            <w:tcW w:w="759" w:type="pct"/>
            <w:vAlign w:val="center"/>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руб./м</w:t>
            </w:r>
            <w:proofErr w:type="gramStart"/>
            <w:r w:rsidRPr="008053F7">
              <w:rPr>
                <w:rFonts w:ascii="Times New Roman" w:hAnsi="Times New Roman" w:cs="Times New Roman"/>
                <w:sz w:val="12"/>
                <w:szCs w:val="12"/>
                <w:vertAlign w:val="superscript"/>
              </w:rPr>
              <w:t>2</w:t>
            </w:r>
            <w:proofErr w:type="gramEnd"/>
          </w:p>
        </w:tc>
        <w:tc>
          <w:tcPr>
            <w:tcW w:w="980" w:type="pct"/>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с 01.07.2020г.</w:t>
            </w:r>
          </w:p>
        </w:tc>
        <w:tc>
          <w:tcPr>
            <w:tcW w:w="1433" w:type="pct"/>
          </w:tcPr>
          <w:p w:rsidR="008053F7" w:rsidRPr="008053F7" w:rsidRDefault="008053F7" w:rsidP="008053F7">
            <w:pPr>
              <w:spacing w:after="0" w:line="240" w:lineRule="auto"/>
              <w:ind w:left="18"/>
              <w:contextualSpacing/>
              <w:jc w:val="center"/>
              <w:rPr>
                <w:rFonts w:ascii="Times New Roman" w:hAnsi="Times New Roman" w:cs="Times New Roman"/>
                <w:sz w:val="12"/>
                <w:szCs w:val="12"/>
              </w:rPr>
            </w:pPr>
            <w:r w:rsidRPr="008053F7">
              <w:rPr>
                <w:rFonts w:ascii="Times New Roman" w:hAnsi="Times New Roman" w:cs="Times New Roman"/>
                <w:sz w:val="12"/>
                <w:szCs w:val="12"/>
              </w:rPr>
              <w:t>9,86</w:t>
            </w:r>
          </w:p>
        </w:tc>
      </w:tr>
      <w:tr w:rsidR="008053F7" w:rsidRPr="008053F7" w:rsidTr="008053F7">
        <w:trPr>
          <w:trHeight w:val="70"/>
          <w:jc w:val="center"/>
        </w:trPr>
        <w:tc>
          <w:tcPr>
            <w:tcW w:w="1828" w:type="pct"/>
            <w:vAlign w:val="center"/>
          </w:tcPr>
          <w:p w:rsidR="008053F7" w:rsidRPr="008053F7" w:rsidRDefault="008053F7" w:rsidP="008053F7">
            <w:pPr>
              <w:spacing w:after="0" w:line="240" w:lineRule="auto"/>
              <w:contextualSpacing/>
              <w:rPr>
                <w:rFonts w:ascii="Times New Roman" w:hAnsi="Times New Roman" w:cs="Times New Roman"/>
                <w:sz w:val="12"/>
                <w:szCs w:val="12"/>
              </w:rPr>
            </w:pPr>
            <w:r w:rsidRPr="008053F7">
              <w:rPr>
                <w:rFonts w:ascii="Times New Roman" w:hAnsi="Times New Roman" w:cs="Times New Roman"/>
                <w:sz w:val="12"/>
                <w:szCs w:val="12"/>
              </w:rPr>
              <w:t>услуга по управлению многоквартирным домом*</w:t>
            </w:r>
          </w:p>
        </w:tc>
        <w:tc>
          <w:tcPr>
            <w:tcW w:w="759" w:type="pct"/>
            <w:vAlign w:val="center"/>
          </w:tcPr>
          <w:p w:rsidR="008053F7" w:rsidRPr="008053F7" w:rsidRDefault="008053F7" w:rsidP="008053F7">
            <w:pPr>
              <w:spacing w:after="0" w:line="240" w:lineRule="auto"/>
              <w:contextualSpacing/>
              <w:jc w:val="center"/>
              <w:rPr>
                <w:rFonts w:ascii="Times New Roman" w:hAnsi="Times New Roman" w:cs="Times New Roman"/>
                <w:sz w:val="12"/>
                <w:szCs w:val="12"/>
                <w:vertAlign w:val="superscript"/>
              </w:rPr>
            </w:pPr>
            <w:r w:rsidRPr="008053F7">
              <w:rPr>
                <w:rFonts w:ascii="Times New Roman" w:hAnsi="Times New Roman" w:cs="Times New Roman"/>
                <w:sz w:val="12"/>
                <w:szCs w:val="12"/>
              </w:rPr>
              <w:t>руб./м</w:t>
            </w:r>
            <w:proofErr w:type="gramStart"/>
            <w:r w:rsidRPr="008053F7">
              <w:rPr>
                <w:rFonts w:ascii="Times New Roman" w:hAnsi="Times New Roman" w:cs="Times New Roman"/>
                <w:sz w:val="12"/>
                <w:szCs w:val="12"/>
                <w:vertAlign w:val="superscript"/>
              </w:rPr>
              <w:t>2</w:t>
            </w:r>
            <w:proofErr w:type="gramEnd"/>
          </w:p>
        </w:tc>
        <w:tc>
          <w:tcPr>
            <w:tcW w:w="980" w:type="pct"/>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с 01.07.2020г.</w:t>
            </w:r>
          </w:p>
        </w:tc>
        <w:tc>
          <w:tcPr>
            <w:tcW w:w="1433" w:type="pct"/>
          </w:tcPr>
          <w:p w:rsidR="008053F7" w:rsidRPr="008053F7" w:rsidRDefault="008053F7" w:rsidP="008053F7">
            <w:pPr>
              <w:spacing w:after="0" w:line="240" w:lineRule="auto"/>
              <w:ind w:left="18"/>
              <w:contextualSpacing/>
              <w:jc w:val="center"/>
              <w:rPr>
                <w:rFonts w:ascii="Times New Roman" w:hAnsi="Times New Roman" w:cs="Times New Roman"/>
                <w:sz w:val="12"/>
                <w:szCs w:val="12"/>
              </w:rPr>
            </w:pPr>
            <w:r w:rsidRPr="008053F7">
              <w:rPr>
                <w:rFonts w:ascii="Times New Roman" w:hAnsi="Times New Roman" w:cs="Times New Roman"/>
                <w:sz w:val="12"/>
                <w:szCs w:val="12"/>
              </w:rPr>
              <w:t>1,26</w:t>
            </w:r>
          </w:p>
        </w:tc>
      </w:tr>
      <w:tr w:rsidR="008053F7" w:rsidRPr="008053F7" w:rsidTr="008053F7">
        <w:trPr>
          <w:trHeight w:val="70"/>
          <w:jc w:val="center"/>
        </w:trPr>
        <w:tc>
          <w:tcPr>
            <w:tcW w:w="1828" w:type="pct"/>
          </w:tcPr>
          <w:p w:rsidR="008053F7" w:rsidRPr="008053F7" w:rsidRDefault="008053F7" w:rsidP="008053F7">
            <w:pPr>
              <w:spacing w:after="0" w:line="240" w:lineRule="auto"/>
              <w:contextualSpacing/>
              <w:rPr>
                <w:rFonts w:ascii="Times New Roman" w:hAnsi="Times New Roman" w:cs="Times New Roman"/>
                <w:sz w:val="12"/>
                <w:szCs w:val="12"/>
              </w:rPr>
            </w:pPr>
            <w:proofErr w:type="spellStart"/>
            <w:r w:rsidRPr="008053F7">
              <w:rPr>
                <w:rFonts w:ascii="Times New Roman" w:hAnsi="Times New Roman" w:cs="Times New Roman"/>
                <w:sz w:val="12"/>
                <w:szCs w:val="12"/>
              </w:rPr>
              <w:t>Электрослужба</w:t>
            </w:r>
            <w:proofErr w:type="spellEnd"/>
          </w:p>
        </w:tc>
        <w:tc>
          <w:tcPr>
            <w:tcW w:w="759" w:type="pct"/>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руб./м</w:t>
            </w:r>
            <w:proofErr w:type="gramStart"/>
            <w:r w:rsidRPr="008053F7">
              <w:rPr>
                <w:rFonts w:ascii="Times New Roman" w:hAnsi="Times New Roman" w:cs="Times New Roman"/>
                <w:sz w:val="12"/>
                <w:szCs w:val="12"/>
                <w:vertAlign w:val="superscript"/>
              </w:rPr>
              <w:t>2</w:t>
            </w:r>
            <w:proofErr w:type="gramEnd"/>
          </w:p>
        </w:tc>
        <w:tc>
          <w:tcPr>
            <w:tcW w:w="980" w:type="pct"/>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с 01.07.2020г.</w:t>
            </w:r>
          </w:p>
        </w:tc>
        <w:tc>
          <w:tcPr>
            <w:tcW w:w="1433" w:type="pct"/>
          </w:tcPr>
          <w:p w:rsidR="008053F7" w:rsidRPr="008053F7" w:rsidRDefault="008053F7" w:rsidP="008053F7">
            <w:pPr>
              <w:spacing w:after="0" w:line="240" w:lineRule="auto"/>
              <w:ind w:left="18"/>
              <w:contextualSpacing/>
              <w:jc w:val="center"/>
              <w:rPr>
                <w:rFonts w:ascii="Times New Roman" w:hAnsi="Times New Roman" w:cs="Times New Roman"/>
                <w:sz w:val="12"/>
                <w:szCs w:val="12"/>
              </w:rPr>
            </w:pPr>
            <w:r w:rsidRPr="008053F7">
              <w:rPr>
                <w:rFonts w:ascii="Times New Roman" w:hAnsi="Times New Roman" w:cs="Times New Roman"/>
                <w:sz w:val="12"/>
                <w:szCs w:val="12"/>
              </w:rPr>
              <w:t>1,71</w:t>
            </w:r>
          </w:p>
        </w:tc>
      </w:tr>
      <w:tr w:rsidR="008053F7" w:rsidRPr="008053F7" w:rsidTr="008053F7">
        <w:trPr>
          <w:trHeight w:val="70"/>
          <w:jc w:val="center"/>
        </w:trPr>
        <w:tc>
          <w:tcPr>
            <w:tcW w:w="1828" w:type="pct"/>
          </w:tcPr>
          <w:p w:rsidR="008053F7" w:rsidRPr="008053F7" w:rsidRDefault="008053F7" w:rsidP="008053F7">
            <w:pPr>
              <w:spacing w:after="0" w:line="240" w:lineRule="auto"/>
              <w:rPr>
                <w:rFonts w:ascii="Times New Roman" w:hAnsi="Times New Roman" w:cs="Times New Roman"/>
                <w:sz w:val="12"/>
                <w:szCs w:val="12"/>
              </w:rPr>
            </w:pPr>
            <w:r w:rsidRPr="008053F7">
              <w:rPr>
                <w:rFonts w:ascii="Times New Roman" w:hAnsi="Times New Roman" w:cs="Times New Roman"/>
                <w:sz w:val="12"/>
                <w:szCs w:val="12"/>
              </w:rPr>
              <w:lastRenderedPageBreak/>
              <w:t>Плата за холодное водоснабжение, потребленное при содержании общего имущества¹</w:t>
            </w:r>
          </w:p>
        </w:tc>
        <w:tc>
          <w:tcPr>
            <w:tcW w:w="759" w:type="pct"/>
            <w:vAlign w:val="center"/>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руб./м</w:t>
            </w:r>
            <w:proofErr w:type="gramStart"/>
            <w:r w:rsidRPr="008053F7">
              <w:rPr>
                <w:rFonts w:ascii="Times New Roman" w:hAnsi="Times New Roman" w:cs="Times New Roman"/>
                <w:sz w:val="12"/>
                <w:szCs w:val="12"/>
                <w:vertAlign w:val="superscript"/>
              </w:rPr>
              <w:t>2</w:t>
            </w:r>
            <w:proofErr w:type="gramEnd"/>
          </w:p>
        </w:tc>
        <w:tc>
          <w:tcPr>
            <w:tcW w:w="980" w:type="pct"/>
            <w:vAlign w:val="center"/>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с 01.07.2020г.</w:t>
            </w:r>
          </w:p>
        </w:tc>
        <w:tc>
          <w:tcPr>
            <w:tcW w:w="1433" w:type="pct"/>
            <w:vAlign w:val="center"/>
          </w:tcPr>
          <w:p w:rsidR="008053F7" w:rsidRPr="008053F7" w:rsidRDefault="008053F7" w:rsidP="008053F7">
            <w:pPr>
              <w:spacing w:after="0" w:line="240" w:lineRule="auto"/>
              <w:ind w:left="18"/>
              <w:contextualSpacing/>
              <w:jc w:val="center"/>
              <w:rPr>
                <w:rFonts w:ascii="Times New Roman" w:hAnsi="Times New Roman" w:cs="Times New Roman"/>
                <w:sz w:val="12"/>
                <w:szCs w:val="12"/>
              </w:rPr>
            </w:pPr>
            <w:r w:rsidRPr="008053F7">
              <w:rPr>
                <w:rFonts w:ascii="Times New Roman" w:hAnsi="Times New Roman" w:cs="Times New Roman"/>
                <w:sz w:val="12"/>
                <w:szCs w:val="12"/>
              </w:rPr>
              <w:t>0,16</w:t>
            </w:r>
          </w:p>
        </w:tc>
      </w:tr>
      <w:tr w:rsidR="008053F7" w:rsidRPr="008053F7" w:rsidTr="008053F7">
        <w:trPr>
          <w:trHeight w:val="70"/>
          <w:jc w:val="center"/>
        </w:trPr>
        <w:tc>
          <w:tcPr>
            <w:tcW w:w="1828" w:type="pct"/>
          </w:tcPr>
          <w:p w:rsidR="008053F7" w:rsidRPr="008053F7" w:rsidRDefault="008053F7" w:rsidP="008053F7">
            <w:pPr>
              <w:spacing w:after="0" w:line="240" w:lineRule="auto"/>
              <w:rPr>
                <w:rFonts w:ascii="Times New Roman" w:hAnsi="Times New Roman" w:cs="Times New Roman"/>
                <w:b/>
                <w:sz w:val="12"/>
                <w:szCs w:val="12"/>
              </w:rPr>
            </w:pPr>
            <w:r w:rsidRPr="008053F7">
              <w:rPr>
                <w:rFonts w:ascii="Times New Roman" w:hAnsi="Times New Roman" w:cs="Times New Roman"/>
                <w:sz w:val="12"/>
                <w:szCs w:val="12"/>
              </w:rPr>
              <w:t>Плата за горячее водоснабжение, потребленное при содержании общего имущества²</w:t>
            </w:r>
          </w:p>
        </w:tc>
        <w:tc>
          <w:tcPr>
            <w:tcW w:w="759" w:type="pct"/>
            <w:vAlign w:val="center"/>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руб./м</w:t>
            </w:r>
            <w:proofErr w:type="gramStart"/>
            <w:r w:rsidRPr="008053F7">
              <w:rPr>
                <w:rFonts w:ascii="Times New Roman" w:hAnsi="Times New Roman" w:cs="Times New Roman"/>
                <w:sz w:val="12"/>
                <w:szCs w:val="12"/>
                <w:vertAlign w:val="superscript"/>
              </w:rPr>
              <w:t>2</w:t>
            </w:r>
            <w:proofErr w:type="gramEnd"/>
          </w:p>
        </w:tc>
        <w:tc>
          <w:tcPr>
            <w:tcW w:w="980" w:type="pct"/>
            <w:vAlign w:val="center"/>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с 01.07.2020г.</w:t>
            </w:r>
          </w:p>
        </w:tc>
        <w:tc>
          <w:tcPr>
            <w:tcW w:w="1433" w:type="pct"/>
            <w:vAlign w:val="center"/>
          </w:tcPr>
          <w:p w:rsidR="008053F7" w:rsidRPr="008053F7" w:rsidRDefault="008053F7" w:rsidP="008053F7">
            <w:pPr>
              <w:spacing w:after="0" w:line="240" w:lineRule="auto"/>
              <w:ind w:left="18"/>
              <w:contextualSpacing/>
              <w:jc w:val="center"/>
              <w:rPr>
                <w:rFonts w:ascii="Times New Roman" w:hAnsi="Times New Roman" w:cs="Times New Roman"/>
                <w:sz w:val="12"/>
                <w:szCs w:val="12"/>
              </w:rPr>
            </w:pPr>
            <w:r w:rsidRPr="008053F7">
              <w:rPr>
                <w:rFonts w:ascii="Times New Roman" w:hAnsi="Times New Roman" w:cs="Times New Roman"/>
                <w:sz w:val="12"/>
                <w:szCs w:val="12"/>
              </w:rPr>
              <w:t>0,16</w:t>
            </w:r>
          </w:p>
        </w:tc>
      </w:tr>
      <w:tr w:rsidR="008053F7" w:rsidRPr="008053F7" w:rsidTr="008053F7">
        <w:trPr>
          <w:trHeight w:val="70"/>
          <w:jc w:val="center"/>
        </w:trPr>
        <w:tc>
          <w:tcPr>
            <w:tcW w:w="1828" w:type="pct"/>
          </w:tcPr>
          <w:p w:rsidR="008053F7" w:rsidRPr="008053F7" w:rsidRDefault="008053F7" w:rsidP="008053F7">
            <w:pPr>
              <w:spacing w:after="0" w:line="240" w:lineRule="auto"/>
              <w:rPr>
                <w:rFonts w:ascii="Times New Roman" w:hAnsi="Times New Roman" w:cs="Times New Roman"/>
                <w:b/>
                <w:sz w:val="12"/>
                <w:szCs w:val="12"/>
              </w:rPr>
            </w:pPr>
            <w:r w:rsidRPr="008053F7">
              <w:rPr>
                <w:rFonts w:ascii="Times New Roman" w:hAnsi="Times New Roman" w:cs="Times New Roman"/>
                <w:sz w:val="12"/>
                <w:szCs w:val="12"/>
              </w:rPr>
              <w:t>Плата за электроснабжение, потребленное при содержании общего имущества³</w:t>
            </w:r>
          </w:p>
        </w:tc>
        <w:tc>
          <w:tcPr>
            <w:tcW w:w="759" w:type="pct"/>
            <w:vAlign w:val="center"/>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руб./м</w:t>
            </w:r>
            <w:proofErr w:type="gramStart"/>
            <w:r w:rsidRPr="008053F7">
              <w:rPr>
                <w:rFonts w:ascii="Times New Roman" w:hAnsi="Times New Roman" w:cs="Times New Roman"/>
                <w:sz w:val="12"/>
                <w:szCs w:val="12"/>
                <w:vertAlign w:val="superscript"/>
              </w:rPr>
              <w:t>2</w:t>
            </w:r>
            <w:proofErr w:type="gramEnd"/>
          </w:p>
        </w:tc>
        <w:tc>
          <w:tcPr>
            <w:tcW w:w="980" w:type="pct"/>
            <w:vAlign w:val="center"/>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с 01.07.2020г.</w:t>
            </w:r>
          </w:p>
        </w:tc>
        <w:tc>
          <w:tcPr>
            <w:tcW w:w="1433" w:type="pct"/>
            <w:vAlign w:val="center"/>
          </w:tcPr>
          <w:p w:rsidR="008053F7" w:rsidRPr="008053F7" w:rsidRDefault="008053F7" w:rsidP="008053F7">
            <w:pPr>
              <w:spacing w:after="0" w:line="240" w:lineRule="auto"/>
              <w:ind w:left="18"/>
              <w:contextualSpacing/>
              <w:jc w:val="center"/>
              <w:rPr>
                <w:rFonts w:ascii="Times New Roman" w:hAnsi="Times New Roman" w:cs="Times New Roman"/>
                <w:sz w:val="12"/>
                <w:szCs w:val="12"/>
              </w:rPr>
            </w:pPr>
            <w:r w:rsidRPr="008053F7">
              <w:rPr>
                <w:rFonts w:ascii="Times New Roman" w:hAnsi="Times New Roman" w:cs="Times New Roman"/>
                <w:sz w:val="12"/>
                <w:szCs w:val="12"/>
              </w:rPr>
              <w:t>0,82</w:t>
            </w:r>
          </w:p>
        </w:tc>
      </w:tr>
      <w:tr w:rsidR="008053F7" w:rsidRPr="008053F7" w:rsidTr="008053F7">
        <w:trPr>
          <w:trHeight w:val="70"/>
          <w:jc w:val="center"/>
        </w:trPr>
        <w:tc>
          <w:tcPr>
            <w:tcW w:w="1828" w:type="pct"/>
          </w:tcPr>
          <w:p w:rsidR="008053F7" w:rsidRPr="008053F7" w:rsidRDefault="008053F7" w:rsidP="008053F7">
            <w:pPr>
              <w:spacing w:after="0" w:line="240" w:lineRule="auto"/>
              <w:contextualSpacing/>
              <w:rPr>
                <w:rFonts w:ascii="Times New Roman" w:hAnsi="Times New Roman" w:cs="Times New Roman"/>
                <w:sz w:val="12"/>
                <w:szCs w:val="12"/>
              </w:rPr>
            </w:pPr>
            <w:r w:rsidRPr="008053F7">
              <w:rPr>
                <w:rFonts w:ascii="Times New Roman" w:hAnsi="Times New Roman" w:cs="Times New Roman"/>
                <w:sz w:val="12"/>
                <w:szCs w:val="12"/>
              </w:rPr>
              <w:t>2. Содержание и текущий ремонт жилья (жилые дома, деревянные, смешанные и из прочих материалов, имеющие не все виды  удобств без вывоза мусора) в том числе:</w:t>
            </w:r>
          </w:p>
        </w:tc>
        <w:tc>
          <w:tcPr>
            <w:tcW w:w="759" w:type="pct"/>
            <w:vAlign w:val="center"/>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руб./м</w:t>
            </w:r>
            <w:proofErr w:type="gramStart"/>
            <w:r w:rsidRPr="008053F7">
              <w:rPr>
                <w:rFonts w:ascii="Times New Roman" w:hAnsi="Times New Roman" w:cs="Times New Roman"/>
                <w:sz w:val="12"/>
                <w:szCs w:val="12"/>
                <w:vertAlign w:val="superscript"/>
              </w:rPr>
              <w:t>2</w:t>
            </w:r>
            <w:proofErr w:type="gramEnd"/>
          </w:p>
        </w:tc>
        <w:tc>
          <w:tcPr>
            <w:tcW w:w="980" w:type="pct"/>
            <w:vAlign w:val="center"/>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с 01.07.2020г.</w:t>
            </w:r>
          </w:p>
        </w:tc>
        <w:tc>
          <w:tcPr>
            <w:tcW w:w="1433" w:type="pct"/>
            <w:vAlign w:val="center"/>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9,04</w:t>
            </w:r>
          </w:p>
        </w:tc>
      </w:tr>
      <w:tr w:rsidR="008053F7" w:rsidRPr="008053F7" w:rsidTr="008053F7">
        <w:trPr>
          <w:trHeight w:val="70"/>
          <w:jc w:val="center"/>
        </w:trPr>
        <w:tc>
          <w:tcPr>
            <w:tcW w:w="1828" w:type="pct"/>
          </w:tcPr>
          <w:p w:rsidR="008053F7" w:rsidRPr="008053F7" w:rsidRDefault="008053F7" w:rsidP="008053F7">
            <w:pPr>
              <w:spacing w:after="0" w:line="240" w:lineRule="auto"/>
              <w:contextualSpacing/>
              <w:rPr>
                <w:rFonts w:ascii="Times New Roman" w:hAnsi="Times New Roman" w:cs="Times New Roman"/>
                <w:sz w:val="12"/>
                <w:szCs w:val="12"/>
              </w:rPr>
            </w:pPr>
            <w:r w:rsidRPr="008053F7">
              <w:rPr>
                <w:rFonts w:ascii="Times New Roman" w:hAnsi="Times New Roman" w:cs="Times New Roman"/>
                <w:sz w:val="12"/>
                <w:szCs w:val="12"/>
              </w:rPr>
              <w:t>содержание и текущий ремонт жилья</w:t>
            </w:r>
          </w:p>
        </w:tc>
        <w:tc>
          <w:tcPr>
            <w:tcW w:w="759" w:type="pct"/>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руб./м</w:t>
            </w:r>
            <w:proofErr w:type="gramStart"/>
            <w:r w:rsidRPr="008053F7">
              <w:rPr>
                <w:rFonts w:ascii="Times New Roman" w:hAnsi="Times New Roman" w:cs="Times New Roman"/>
                <w:sz w:val="12"/>
                <w:szCs w:val="12"/>
                <w:vertAlign w:val="superscript"/>
              </w:rPr>
              <w:t>2</w:t>
            </w:r>
            <w:proofErr w:type="gramEnd"/>
          </w:p>
        </w:tc>
        <w:tc>
          <w:tcPr>
            <w:tcW w:w="980" w:type="pct"/>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с 01.07.2020г.</w:t>
            </w:r>
          </w:p>
        </w:tc>
        <w:tc>
          <w:tcPr>
            <w:tcW w:w="1433" w:type="pct"/>
          </w:tcPr>
          <w:p w:rsidR="008053F7" w:rsidRPr="008053F7" w:rsidRDefault="008053F7" w:rsidP="008053F7">
            <w:pPr>
              <w:spacing w:after="0" w:line="240" w:lineRule="auto"/>
              <w:ind w:left="18"/>
              <w:contextualSpacing/>
              <w:jc w:val="center"/>
              <w:rPr>
                <w:rFonts w:ascii="Times New Roman" w:hAnsi="Times New Roman" w:cs="Times New Roman"/>
                <w:sz w:val="12"/>
                <w:szCs w:val="12"/>
              </w:rPr>
            </w:pPr>
            <w:r w:rsidRPr="008053F7">
              <w:rPr>
                <w:rFonts w:ascii="Times New Roman" w:hAnsi="Times New Roman" w:cs="Times New Roman"/>
                <w:sz w:val="12"/>
                <w:szCs w:val="12"/>
              </w:rPr>
              <w:t>5,09</w:t>
            </w:r>
          </w:p>
        </w:tc>
      </w:tr>
      <w:tr w:rsidR="008053F7" w:rsidRPr="008053F7" w:rsidTr="008053F7">
        <w:trPr>
          <w:trHeight w:val="70"/>
          <w:jc w:val="center"/>
        </w:trPr>
        <w:tc>
          <w:tcPr>
            <w:tcW w:w="1828" w:type="pct"/>
          </w:tcPr>
          <w:p w:rsidR="008053F7" w:rsidRPr="008053F7" w:rsidRDefault="008053F7" w:rsidP="008053F7">
            <w:pPr>
              <w:spacing w:after="0" w:line="240" w:lineRule="auto"/>
              <w:contextualSpacing/>
              <w:rPr>
                <w:rFonts w:ascii="Times New Roman" w:hAnsi="Times New Roman" w:cs="Times New Roman"/>
                <w:sz w:val="12"/>
                <w:szCs w:val="12"/>
              </w:rPr>
            </w:pPr>
            <w:r w:rsidRPr="008053F7">
              <w:rPr>
                <w:rFonts w:ascii="Times New Roman" w:hAnsi="Times New Roman" w:cs="Times New Roman"/>
                <w:sz w:val="12"/>
                <w:szCs w:val="12"/>
              </w:rPr>
              <w:t>услуга по управлению многоквартирным домом*</w:t>
            </w:r>
          </w:p>
        </w:tc>
        <w:tc>
          <w:tcPr>
            <w:tcW w:w="759" w:type="pct"/>
            <w:tcBorders>
              <w:right w:val="single" w:sz="4" w:space="0" w:color="auto"/>
            </w:tcBorders>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руб./м</w:t>
            </w:r>
            <w:proofErr w:type="gramStart"/>
            <w:r w:rsidRPr="008053F7">
              <w:rPr>
                <w:rFonts w:ascii="Times New Roman" w:hAnsi="Times New Roman" w:cs="Times New Roman"/>
                <w:sz w:val="12"/>
                <w:szCs w:val="12"/>
                <w:vertAlign w:val="superscript"/>
              </w:rPr>
              <w:t>2</w:t>
            </w:r>
            <w:proofErr w:type="gramEnd"/>
          </w:p>
        </w:tc>
        <w:tc>
          <w:tcPr>
            <w:tcW w:w="980" w:type="pct"/>
            <w:tcBorders>
              <w:top w:val="single" w:sz="4" w:space="0" w:color="auto"/>
              <w:left w:val="single" w:sz="4" w:space="0" w:color="auto"/>
              <w:bottom w:val="nil"/>
              <w:right w:val="single" w:sz="4" w:space="0" w:color="auto"/>
            </w:tcBorders>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с 01.07.2020г.</w:t>
            </w:r>
          </w:p>
        </w:tc>
        <w:tc>
          <w:tcPr>
            <w:tcW w:w="1433" w:type="pct"/>
            <w:tcBorders>
              <w:top w:val="single" w:sz="4" w:space="0" w:color="auto"/>
              <w:left w:val="single" w:sz="4" w:space="0" w:color="auto"/>
              <w:bottom w:val="nil"/>
              <w:right w:val="single" w:sz="4" w:space="0" w:color="auto"/>
            </w:tcBorders>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1,26</w:t>
            </w:r>
          </w:p>
        </w:tc>
      </w:tr>
      <w:tr w:rsidR="008053F7" w:rsidRPr="008053F7" w:rsidTr="008053F7">
        <w:trPr>
          <w:trHeight w:val="70"/>
          <w:jc w:val="center"/>
        </w:trPr>
        <w:tc>
          <w:tcPr>
            <w:tcW w:w="1828" w:type="pct"/>
          </w:tcPr>
          <w:p w:rsidR="008053F7" w:rsidRPr="008053F7" w:rsidRDefault="008053F7" w:rsidP="008053F7">
            <w:pPr>
              <w:spacing w:after="0" w:line="240" w:lineRule="auto"/>
              <w:contextualSpacing/>
              <w:rPr>
                <w:rFonts w:ascii="Times New Roman" w:hAnsi="Times New Roman" w:cs="Times New Roman"/>
                <w:sz w:val="12"/>
                <w:szCs w:val="12"/>
              </w:rPr>
            </w:pPr>
            <w:proofErr w:type="spellStart"/>
            <w:r w:rsidRPr="008053F7">
              <w:rPr>
                <w:rFonts w:ascii="Times New Roman" w:hAnsi="Times New Roman" w:cs="Times New Roman"/>
                <w:sz w:val="12"/>
                <w:szCs w:val="12"/>
              </w:rPr>
              <w:t>Электрослужба</w:t>
            </w:r>
            <w:proofErr w:type="spellEnd"/>
          </w:p>
        </w:tc>
        <w:tc>
          <w:tcPr>
            <w:tcW w:w="759" w:type="pct"/>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руб./м</w:t>
            </w:r>
            <w:proofErr w:type="gramStart"/>
            <w:r w:rsidRPr="008053F7">
              <w:rPr>
                <w:rFonts w:ascii="Times New Roman" w:hAnsi="Times New Roman" w:cs="Times New Roman"/>
                <w:sz w:val="12"/>
                <w:szCs w:val="12"/>
                <w:vertAlign w:val="superscript"/>
              </w:rPr>
              <w:t>2</w:t>
            </w:r>
            <w:proofErr w:type="gramEnd"/>
          </w:p>
        </w:tc>
        <w:tc>
          <w:tcPr>
            <w:tcW w:w="980" w:type="pct"/>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с 01.07.2020г.</w:t>
            </w:r>
          </w:p>
        </w:tc>
        <w:tc>
          <w:tcPr>
            <w:tcW w:w="1433" w:type="pct"/>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1,71</w:t>
            </w:r>
          </w:p>
        </w:tc>
      </w:tr>
      <w:tr w:rsidR="008053F7" w:rsidRPr="008053F7" w:rsidTr="008053F7">
        <w:trPr>
          <w:trHeight w:val="70"/>
          <w:jc w:val="center"/>
        </w:trPr>
        <w:tc>
          <w:tcPr>
            <w:tcW w:w="1828" w:type="pct"/>
          </w:tcPr>
          <w:p w:rsidR="008053F7" w:rsidRPr="008053F7" w:rsidRDefault="008053F7" w:rsidP="008053F7">
            <w:pPr>
              <w:spacing w:after="0" w:line="240" w:lineRule="auto"/>
              <w:rPr>
                <w:rFonts w:ascii="Times New Roman" w:hAnsi="Times New Roman" w:cs="Times New Roman"/>
                <w:sz w:val="12"/>
                <w:szCs w:val="12"/>
              </w:rPr>
            </w:pPr>
            <w:r w:rsidRPr="008053F7">
              <w:rPr>
                <w:rFonts w:ascii="Times New Roman" w:hAnsi="Times New Roman" w:cs="Times New Roman"/>
                <w:sz w:val="12"/>
                <w:szCs w:val="12"/>
              </w:rPr>
              <w:t>Плата за холодное водоснабжение, потребленное при содержании общего имущества¹</w:t>
            </w:r>
          </w:p>
        </w:tc>
        <w:tc>
          <w:tcPr>
            <w:tcW w:w="759" w:type="pct"/>
            <w:vAlign w:val="center"/>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руб./м</w:t>
            </w:r>
            <w:proofErr w:type="gramStart"/>
            <w:r w:rsidRPr="008053F7">
              <w:rPr>
                <w:rFonts w:ascii="Times New Roman" w:hAnsi="Times New Roman" w:cs="Times New Roman"/>
                <w:sz w:val="12"/>
                <w:szCs w:val="12"/>
                <w:vertAlign w:val="superscript"/>
              </w:rPr>
              <w:t>2</w:t>
            </w:r>
            <w:proofErr w:type="gramEnd"/>
          </w:p>
        </w:tc>
        <w:tc>
          <w:tcPr>
            <w:tcW w:w="980" w:type="pct"/>
            <w:vAlign w:val="center"/>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с 01.07.2020г.</w:t>
            </w:r>
          </w:p>
        </w:tc>
        <w:tc>
          <w:tcPr>
            <w:tcW w:w="1433" w:type="pct"/>
            <w:vAlign w:val="center"/>
          </w:tcPr>
          <w:p w:rsidR="008053F7" w:rsidRPr="008053F7" w:rsidRDefault="008053F7" w:rsidP="008053F7">
            <w:pPr>
              <w:spacing w:after="0" w:line="240" w:lineRule="auto"/>
              <w:ind w:left="18"/>
              <w:contextualSpacing/>
              <w:jc w:val="center"/>
              <w:rPr>
                <w:rFonts w:ascii="Times New Roman" w:hAnsi="Times New Roman" w:cs="Times New Roman"/>
                <w:sz w:val="12"/>
                <w:szCs w:val="12"/>
              </w:rPr>
            </w:pPr>
            <w:r w:rsidRPr="008053F7">
              <w:rPr>
                <w:rFonts w:ascii="Times New Roman" w:hAnsi="Times New Roman" w:cs="Times New Roman"/>
                <w:sz w:val="12"/>
                <w:szCs w:val="12"/>
              </w:rPr>
              <w:t>0,16</w:t>
            </w:r>
          </w:p>
        </w:tc>
      </w:tr>
      <w:tr w:rsidR="008053F7" w:rsidRPr="008053F7" w:rsidTr="008053F7">
        <w:trPr>
          <w:trHeight w:val="70"/>
          <w:jc w:val="center"/>
        </w:trPr>
        <w:tc>
          <w:tcPr>
            <w:tcW w:w="1828" w:type="pct"/>
          </w:tcPr>
          <w:p w:rsidR="008053F7" w:rsidRPr="008053F7" w:rsidRDefault="008053F7" w:rsidP="008053F7">
            <w:pPr>
              <w:spacing w:after="0" w:line="240" w:lineRule="auto"/>
              <w:rPr>
                <w:rFonts w:ascii="Times New Roman" w:hAnsi="Times New Roman" w:cs="Times New Roman"/>
                <w:b/>
                <w:sz w:val="12"/>
                <w:szCs w:val="12"/>
              </w:rPr>
            </w:pPr>
            <w:r w:rsidRPr="008053F7">
              <w:rPr>
                <w:rFonts w:ascii="Times New Roman" w:hAnsi="Times New Roman" w:cs="Times New Roman"/>
                <w:sz w:val="12"/>
                <w:szCs w:val="12"/>
              </w:rPr>
              <w:t>Плата за электроснабжение, потребленное при содержании общего имущества³</w:t>
            </w:r>
          </w:p>
        </w:tc>
        <w:tc>
          <w:tcPr>
            <w:tcW w:w="759" w:type="pct"/>
            <w:vAlign w:val="center"/>
          </w:tcPr>
          <w:p w:rsidR="008053F7" w:rsidRPr="008053F7" w:rsidRDefault="008053F7" w:rsidP="008053F7">
            <w:pPr>
              <w:spacing w:after="0" w:line="240" w:lineRule="auto"/>
              <w:contextualSpacing/>
              <w:jc w:val="center"/>
              <w:rPr>
                <w:rFonts w:ascii="Times New Roman" w:hAnsi="Times New Roman" w:cs="Times New Roman"/>
                <w:sz w:val="12"/>
                <w:szCs w:val="12"/>
              </w:rPr>
            </w:pPr>
            <w:r w:rsidRPr="008053F7">
              <w:rPr>
                <w:rFonts w:ascii="Times New Roman" w:hAnsi="Times New Roman" w:cs="Times New Roman"/>
                <w:sz w:val="12"/>
                <w:szCs w:val="12"/>
              </w:rPr>
              <w:t>руб./м</w:t>
            </w:r>
            <w:proofErr w:type="gramStart"/>
            <w:r w:rsidRPr="008053F7">
              <w:rPr>
                <w:rFonts w:ascii="Times New Roman" w:hAnsi="Times New Roman" w:cs="Times New Roman"/>
                <w:sz w:val="12"/>
                <w:szCs w:val="12"/>
                <w:vertAlign w:val="superscript"/>
              </w:rPr>
              <w:t>2</w:t>
            </w:r>
            <w:proofErr w:type="gramEnd"/>
          </w:p>
        </w:tc>
        <w:tc>
          <w:tcPr>
            <w:tcW w:w="980" w:type="pct"/>
            <w:vAlign w:val="center"/>
          </w:tcPr>
          <w:p w:rsidR="008053F7" w:rsidRPr="008053F7" w:rsidRDefault="008053F7" w:rsidP="008053F7">
            <w:pPr>
              <w:spacing w:after="0" w:line="240" w:lineRule="auto"/>
              <w:jc w:val="center"/>
              <w:rPr>
                <w:rFonts w:ascii="Times New Roman" w:hAnsi="Times New Roman" w:cs="Times New Roman"/>
                <w:sz w:val="12"/>
                <w:szCs w:val="12"/>
              </w:rPr>
            </w:pPr>
            <w:r w:rsidRPr="008053F7">
              <w:rPr>
                <w:rFonts w:ascii="Times New Roman" w:hAnsi="Times New Roman" w:cs="Times New Roman"/>
                <w:sz w:val="12"/>
                <w:szCs w:val="12"/>
              </w:rPr>
              <w:t>с 01.07.2020г.</w:t>
            </w:r>
          </w:p>
        </w:tc>
        <w:tc>
          <w:tcPr>
            <w:tcW w:w="1433" w:type="pct"/>
            <w:vAlign w:val="center"/>
          </w:tcPr>
          <w:p w:rsidR="008053F7" w:rsidRPr="008053F7" w:rsidRDefault="008053F7" w:rsidP="008053F7">
            <w:pPr>
              <w:spacing w:after="0" w:line="240" w:lineRule="auto"/>
              <w:ind w:left="18"/>
              <w:contextualSpacing/>
              <w:jc w:val="center"/>
              <w:rPr>
                <w:rFonts w:ascii="Times New Roman" w:hAnsi="Times New Roman" w:cs="Times New Roman"/>
                <w:sz w:val="12"/>
                <w:szCs w:val="12"/>
              </w:rPr>
            </w:pPr>
            <w:r w:rsidRPr="008053F7">
              <w:rPr>
                <w:rFonts w:ascii="Times New Roman" w:hAnsi="Times New Roman" w:cs="Times New Roman"/>
                <w:sz w:val="12"/>
                <w:szCs w:val="12"/>
              </w:rPr>
              <w:t>0,82</w:t>
            </w:r>
          </w:p>
        </w:tc>
      </w:tr>
    </w:tbl>
    <w:p w:rsidR="008053F7" w:rsidRPr="008053F7" w:rsidRDefault="008053F7" w:rsidP="008053F7">
      <w:pPr>
        <w:tabs>
          <w:tab w:val="left" w:pos="0"/>
        </w:tabs>
        <w:spacing w:after="0" w:line="240" w:lineRule="auto"/>
        <w:ind w:firstLine="284"/>
        <w:jc w:val="both"/>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 - для домов, находящихся в управлении управляющей организации;</w:t>
      </w:r>
    </w:p>
    <w:p w:rsidR="008053F7" w:rsidRPr="008053F7" w:rsidRDefault="008053F7" w:rsidP="008053F7">
      <w:pPr>
        <w:tabs>
          <w:tab w:val="left" w:pos="0"/>
        </w:tabs>
        <w:spacing w:after="0" w:line="240" w:lineRule="auto"/>
        <w:ind w:firstLine="284"/>
        <w:jc w:val="both"/>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¹ - в соответствии с приказом Министерства энергетики и жилищно-коммунального хозяйства Самарской области № 121 от 16.05.2017г.;</w:t>
      </w:r>
    </w:p>
    <w:p w:rsidR="008053F7" w:rsidRPr="008053F7" w:rsidRDefault="008053F7" w:rsidP="008053F7">
      <w:pPr>
        <w:tabs>
          <w:tab w:val="left" w:pos="0"/>
        </w:tabs>
        <w:spacing w:after="0" w:line="240" w:lineRule="auto"/>
        <w:ind w:firstLine="284"/>
        <w:jc w:val="both"/>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² - в соответствии с приказами Министерства энергетики и жилищно-коммунального хозяйства Самарской области № 119 от 16.05.2017г., № 121 от 16.05.2017г.;</w:t>
      </w:r>
    </w:p>
    <w:p w:rsidR="008053F7" w:rsidRDefault="008053F7" w:rsidP="008053F7">
      <w:pPr>
        <w:tabs>
          <w:tab w:val="left" w:pos="0"/>
        </w:tabs>
        <w:spacing w:after="0" w:line="240" w:lineRule="auto"/>
        <w:ind w:firstLine="284"/>
        <w:jc w:val="both"/>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³ - в соответствии с приказом Министерства энергетики и жилищно-коммунального хозяйства Самарской области № 123 от 16.05.2017г.;</w:t>
      </w:r>
    </w:p>
    <w:p w:rsidR="008053F7" w:rsidRDefault="008053F7" w:rsidP="008053F7">
      <w:pPr>
        <w:tabs>
          <w:tab w:val="left" w:pos="0"/>
        </w:tabs>
        <w:spacing w:after="0" w:line="240" w:lineRule="auto"/>
        <w:ind w:firstLine="284"/>
        <w:jc w:val="center"/>
        <w:rPr>
          <w:rFonts w:ascii="Times New Roman" w:eastAsia="Calibri" w:hAnsi="Times New Roman" w:cs="Times New Roman"/>
          <w:iCs/>
          <w:sz w:val="12"/>
          <w:szCs w:val="12"/>
        </w:rPr>
      </w:pPr>
    </w:p>
    <w:p w:rsidR="008053F7" w:rsidRPr="008053F7" w:rsidRDefault="008053F7" w:rsidP="008053F7">
      <w:pPr>
        <w:tabs>
          <w:tab w:val="left" w:pos="0"/>
        </w:tabs>
        <w:spacing w:after="0" w:line="240" w:lineRule="auto"/>
        <w:ind w:firstLine="284"/>
        <w:jc w:val="center"/>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Администрация</w:t>
      </w:r>
    </w:p>
    <w:p w:rsidR="008053F7" w:rsidRPr="008053F7" w:rsidRDefault="008053F7" w:rsidP="008053F7">
      <w:pPr>
        <w:tabs>
          <w:tab w:val="left" w:pos="0"/>
        </w:tabs>
        <w:spacing w:after="0" w:line="240" w:lineRule="auto"/>
        <w:ind w:firstLine="284"/>
        <w:jc w:val="center"/>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муниципального района Сергиевский</w:t>
      </w:r>
    </w:p>
    <w:p w:rsidR="008053F7" w:rsidRPr="008053F7" w:rsidRDefault="008053F7" w:rsidP="008053F7">
      <w:pPr>
        <w:tabs>
          <w:tab w:val="left" w:pos="0"/>
        </w:tabs>
        <w:spacing w:after="0" w:line="240" w:lineRule="auto"/>
        <w:ind w:firstLine="284"/>
        <w:jc w:val="center"/>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 xml:space="preserve">Самарской области  </w:t>
      </w:r>
    </w:p>
    <w:p w:rsidR="008053F7" w:rsidRPr="008053F7" w:rsidRDefault="008053F7" w:rsidP="008053F7">
      <w:pPr>
        <w:tabs>
          <w:tab w:val="left" w:pos="0"/>
        </w:tabs>
        <w:spacing w:after="0" w:line="240" w:lineRule="auto"/>
        <w:ind w:firstLine="284"/>
        <w:jc w:val="center"/>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ПОСТАНОВЛЕНИЕ</w:t>
      </w:r>
    </w:p>
    <w:p w:rsidR="008053F7" w:rsidRDefault="008053F7" w:rsidP="008053F7">
      <w:pPr>
        <w:tabs>
          <w:tab w:val="left" w:pos="0"/>
        </w:tabs>
        <w:spacing w:after="0" w:line="240" w:lineRule="auto"/>
        <w:ind w:firstLine="284"/>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«25» мая 2020 г.</w:t>
      </w:r>
      <w:r>
        <w:rPr>
          <w:rFonts w:ascii="Times New Roman" w:eastAsia="Calibri" w:hAnsi="Times New Roman" w:cs="Times New Roman"/>
          <w:iCs/>
          <w:sz w:val="12"/>
          <w:szCs w:val="12"/>
        </w:rPr>
        <w:t xml:space="preserve">                                                                                                                                                                                                        </w:t>
      </w:r>
      <w:r w:rsidRPr="008053F7">
        <w:rPr>
          <w:rFonts w:ascii="Times New Roman" w:eastAsia="Calibri" w:hAnsi="Times New Roman" w:cs="Times New Roman"/>
          <w:iCs/>
          <w:sz w:val="12"/>
          <w:szCs w:val="12"/>
        </w:rPr>
        <w:t xml:space="preserve"> № 570</w:t>
      </w:r>
    </w:p>
    <w:p w:rsidR="008053F7" w:rsidRDefault="008053F7" w:rsidP="008053F7">
      <w:pPr>
        <w:tabs>
          <w:tab w:val="left" w:pos="0"/>
        </w:tabs>
        <w:spacing w:after="0" w:line="240" w:lineRule="auto"/>
        <w:ind w:firstLine="284"/>
        <w:jc w:val="center"/>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 xml:space="preserve">О признании </w:t>
      </w:r>
      <w:proofErr w:type="gramStart"/>
      <w:r w:rsidRPr="008053F7">
        <w:rPr>
          <w:rFonts w:ascii="Times New Roman" w:eastAsia="Calibri" w:hAnsi="Times New Roman" w:cs="Times New Roman"/>
          <w:iCs/>
          <w:sz w:val="12"/>
          <w:szCs w:val="12"/>
        </w:rPr>
        <w:t>утратившими</w:t>
      </w:r>
      <w:proofErr w:type="gramEnd"/>
      <w:r w:rsidRPr="008053F7">
        <w:rPr>
          <w:rFonts w:ascii="Times New Roman" w:eastAsia="Calibri" w:hAnsi="Times New Roman" w:cs="Times New Roman"/>
          <w:iCs/>
          <w:sz w:val="12"/>
          <w:szCs w:val="12"/>
        </w:rPr>
        <w:t xml:space="preserve"> силу отдельных постановлений Администрации муниципального района Сергиевский</w:t>
      </w:r>
    </w:p>
    <w:p w:rsidR="008053F7" w:rsidRDefault="008053F7" w:rsidP="008053F7">
      <w:pPr>
        <w:tabs>
          <w:tab w:val="left" w:pos="0"/>
        </w:tabs>
        <w:spacing w:after="0" w:line="240" w:lineRule="auto"/>
        <w:ind w:firstLine="284"/>
        <w:jc w:val="both"/>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 xml:space="preserve">     В соответствии с Федеральным законом от 06.10.2003г. № 131-ФЗ «Об общих принципах организации местного самоуправления в Российской Федерации», Уставом муниципального района Сергиевский, в целях </w:t>
      </w:r>
      <w:proofErr w:type="gramStart"/>
      <w:r w:rsidRPr="008053F7">
        <w:rPr>
          <w:rFonts w:ascii="Times New Roman" w:eastAsia="Calibri" w:hAnsi="Times New Roman" w:cs="Times New Roman"/>
          <w:iCs/>
          <w:sz w:val="12"/>
          <w:szCs w:val="12"/>
        </w:rPr>
        <w:t>приведения нормативных правовых актов органов местного самоуправления муниципального района</w:t>
      </w:r>
      <w:proofErr w:type="gramEnd"/>
      <w:r w:rsidRPr="008053F7">
        <w:rPr>
          <w:rFonts w:ascii="Times New Roman" w:eastAsia="Calibri" w:hAnsi="Times New Roman" w:cs="Times New Roman"/>
          <w:iCs/>
          <w:sz w:val="12"/>
          <w:szCs w:val="12"/>
        </w:rPr>
        <w:t xml:space="preserve"> Сергиевский в соответствие с действующим законодательством, администрация му</w:t>
      </w:r>
      <w:r>
        <w:rPr>
          <w:rFonts w:ascii="Times New Roman" w:eastAsia="Calibri" w:hAnsi="Times New Roman" w:cs="Times New Roman"/>
          <w:iCs/>
          <w:sz w:val="12"/>
          <w:szCs w:val="12"/>
        </w:rPr>
        <w:t>ниципального района Сергиевский</w:t>
      </w:r>
    </w:p>
    <w:p w:rsidR="008053F7" w:rsidRPr="008053F7" w:rsidRDefault="008053F7" w:rsidP="008053F7">
      <w:pPr>
        <w:tabs>
          <w:tab w:val="left" w:pos="0"/>
        </w:tabs>
        <w:spacing w:after="0" w:line="240" w:lineRule="auto"/>
        <w:ind w:firstLine="284"/>
        <w:jc w:val="both"/>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ПОСТАНОВЛЯЕТ:</w:t>
      </w:r>
    </w:p>
    <w:p w:rsidR="008053F7" w:rsidRDefault="008053F7" w:rsidP="008053F7">
      <w:pPr>
        <w:tabs>
          <w:tab w:val="left" w:pos="0"/>
        </w:tabs>
        <w:spacing w:after="0" w:line="240" w:lineRule="auto"/>
        <w:ind w:firstLine="284"/>
        <w:jc w:val="both"/>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1. Признать утратившими силу постановления Администрации мун</w:t>
      </w:r>
      <w:r>
        <w:rPr>
          <w:rFonts w:ascii="Times New Roman" w:eastAsia="Calibri" w:hAnsi="Times New Roman" w:cs="Times New Roman"/>
          <w:iCs/>
          <w:sz w:val="12"/>
          <w:szCs w:val="12"/>
        </w:rPr>
        <w:t>иципального района Сергиевский:</w:t>
      </w:r>
    </w:p>
    <w:p w:rsidR="008053F7" w:rsidRDefault="008053F7" w:rsidP="008053F7">
      <w:pPr>
        <w:tabs>
          <w:tab w:val="left" w:pos="0"/>
        </w:tabs>
        <w:spacing w:after="0" w:line="240" w:lineRule="auto"/>
        <w:ind w:firstLine="284"/>
        <w:jc w:val="both"/>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 xml:space="preserve"> - №325 от 31.03.2016 года «Об утверждении Административного регламента предоставления  Муниципальным автономным учреждением культуры «</w:t>
      </w:r>
      <w:proofErr w:type="spellStart"/>
      <w:r w:rsidRPr="008053F7">
        <w:rPr>
          <w:rFonts w:ascii="Times New Roman" w:eastAsia="Calibri" w:hAnsi="Times New Roman" w:cs="Times New Roman"/>
          <w:iCs/>
          <w:sz w:val="12"/>
          <w:szCs w:val="12"/>
        </w:rPr>
        <w:t>Межпоселенческий</w:t>
      </w:r>
      <w:proofErr w:type="spellEnd"/>
      <w:r w:rsidRPr="008053F7">
        <w:rPr>
          <w:rFonts w:ascii="Times New Roman" w:eastAsia="Calibri" w:hAnsi="Times New Roman" w:cs="Times New Roman"/>
          <w:iCs/>
          <w:sz w:val="12"/>
          <w:szCs w:val="12"/>
        </w:rPr>
        <w:t xml:space="preserve"> культурно-досуговый центр» муниципального района Сергиевский муниципальной услуги «Показ спектаклей (театральных постановок)»»;</w:t>
      </w:r>
    </w:p>
    <w:p w:rsidR="008053F7" w:rsidRDefault="008053F7" w:rsidP="008053F7">
      <w:pPr>
        <w:tabs>
          <w:tab w:val="left" w:pos="0"/>
        </w:tabs>
        <w:spacing w:after="0" w:line="240" w:lineRule="auto"/>
        <w:ind w:firstLine="284"/>
        <w:jc w:val="both"/>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 № 326 от 31.03.2016 года «Об утверждении Административного регламента предоставления  Муниципальным автономным учреждением культуры «</w:t>
      </w:r>
      <w:proofErr w:type="spellStart"/>
      <w:r w:rsidRPr="008053F7">
        <w:rPr>
          <w:rFonts w:ascii="Times New Roman" w:eastAsia="Calibri" w:hAnsi="Times New Roman" w:cs="Times New Roman"/>
          <w:iCs/>
          <w:sz w:val="12"/>
          <w:szCs w:val="12"/>
        </w:rPr>
        <w:t>Межпоселенческий</w:t>
      </w:r>
      <w:proofErr w:type="spellEnd"/>
      <w:r w:rsidRPr="008053F7">
        <w:rPr>
          <w:rFonts w:ascii="Times New Roman" w:eastAsia="Calibri" w:hAnsi="Times New Roman" w:cs="Times New Roman"/>
          <w:iCs/>
          <w:sz w:val="12"/>
          <w:szCs w:val="12"/>
        </w:rPr>
        <w:t xml:space="preserve"> культурно-досуговый центр» муниципального района Сергиевский муниципальной услуги « Показ концертов и концертных программ»»;</w:t>
      </w:r>
    </w:p>
    <w:p w:rsidR="008053F7" w:rsidRDefault="008053F7" w:rsidP="008053F7">
      <w:pPr>
        <w:tabs>
          <w:tab w:val="left" w:pos="0"/>
        </w:tabs>
        <w:spacing w:after="0" w:line="240" w:lineRule="auto"/>
        <w:ind w:firstLine="284"/>
        <w:jc w:val="both"/>
        <w:rPr>
          <w:rFonts w:ascii="Times New Roman" w:eastAsia="Calibri" w:hAnsi="Times New Roman" w:cs="Times New Roman"/>
          <w:iCs/>
          <w:sz w:val="12"/>
          <w:szCs w:val="12"/>
        </w:rPr>
      </w:pPr>
      <w:proofErr w:type="gramStart"/>
      <w:r>
        <w:rPr>
          <w:rFonts w:ascii="Times New Roman" w:eastAsia="Calibri" w:hAnsi="Times New Roman" w:cs="Times New Roman"/>
          <w:iCs/>
          <w:sz w:val="12"/>
          <w:szCs w:val="12"/>
        </w:rPr>
        <w:t xml:space="preserve">- </w:t>
      </w:r>
      <w:r w:rsidRPr="008053F7">
        <w:rPr>
          <w:rFonts w:ascii="Times New Roman" w:eastAsia="Calibri" w:hAnsi="Times New Roman" w:cs="Times New Roman"/>
          <w:iCs/>
          <w:sz w:val="12"/>
          <w:szCs w:val="12"/>
        </w:rPr>
        <w:t>№ 366 от 31.03.2016г. «Об утверждении Административного регламента предоставления администрацией муниципального района Сергиевский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roofErr w:type="gramEnd"/>
    </w:p>
    <w:p w:rsidR="008053F7" w:rsidRPr="008053F7" w:rsidRDefault="008053F7" w:rsidP="008053F7">
      <w:pPr>
        <w:tabs>
          <w:tab w:val="left" w:pos="0"/>
        </w:tabs>
        <w:spacing w:after="0" w:line="240" w:lineRule="auto"/>
        <w:ind w:firstLine="284"/>
        <w:jc w:val="both"/>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- 358 от 31.03.2016г. «Об утверждении Административного регламента предоставления администрацией муниципального района Сергиевский  муниципальной услуги «Предоставление малоимущим гражданам жилых помещений муниципального жилищного фонда по договорам социального найма»».</w:t>
      </w:r>
    </w:p>
    <w:p w:rsidR="008053F7" w:rsidRPr="008053F7" w:rsidRDefault="008053F7" w:rsidP="008053F7">
      <w:pPr>
        <w:tabs>
          <w:tab w:val="left" w:pos="0"/>
        </w:tabs>
        <w:spacing w:after="0" w:line="240" w:lineRule="auto"/>
        <w:ind w:firstLine="284"/>
        <w:jc w:val="both"/>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 xml:space="preserve">   2. Опубликовать настоящее постановление в газете «Сергиевский вестник».</w:t>
      </w:r>
    </w:p>
    <w:p w:rsidR="008053F7" w:rsidRPr="008053F7" w:rsidRDefault="008053F7" w:rsidP="008053F7">
      <w:pPr>
        <w:tabs>
          <w:tab w:val="left" w:pos="0"/>
        </w:tabs>
        <w:spacing w:after="0" w:line="240" w:lineRule="auto"/>
        <w:ind w:firstLine="284"/>
        <w:jc w:val="both"/>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 xml:space="preserve">   3. Настоящее постановление вступает в силу со дня его официального опубликования.</w:t>
      </w:r>
    </w:p>
    <w:p w:rsidR="00146148" w:rsidRDefault="008053F7" w:rsidP="00146148">
      <w:pPr>
        <w:tabs>
          <w:tab w:val="left" w:pos="0"/>
        </w:tabs>
        <w:spacing w:after="0" w:line="240" w:lineRule="auto"/>
        <w:ind w:firstLine="284"/>
        <w:jc w:val="both"/>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 xml:space="preserve">   4. </w:t>
      </w:r>
      <w:proofErr w:type="gramStart"/>
      <w:r w:rsidRPr="008053F7">
        <w:rPr>
          <w:rFonts w:ascii="Times New Roman" w:eastAsia="Calibri" w:hAnsi="Times New Roman" w:cs="Times New Roman"/>
          <w:iCs/>
          <w:sz w:val="12"/>
          <w:szCs w:val="12"/>
        </w:rPr>
        <w:t>Контроль за</w:t>
      </w:r>
      <w:proofErr w:type="gramEnd"/>
      <w:r w:rsidRPr="008053F7">
        <w:rPr>
          <w:rFonts w:ascii="Times New Roman" w:eastAsia="Calibri" w:hAnsi="Times New Roman" w:cs="Times New Roman"/>
          <w:iCs/>
          <w:sz w:val="12"/>
          <w:szCs w:val="12"/>
        </w:rPr>
        <w:t xml:space="preserve"> выполнением настоящего постановления возложить на руководителя Правового управления администрации муниципального ра</w:t>
      </w:r>
      <w:r w:rsidR="00146148">
        <w:rPr>
          <w:rFonts w:ascii="Times New Roman" w:eastAsia="Calibri" w:hAnsi="Times New Roman" w:cs="Times New Roman"/>
          <w:iCs/>
          <w:sz w:val="12"/>
          <w:szCs w:val="12"/>
        </w:rPr>
        <w:t>йона Сергиевский Панфилову Н.В.</w:t>
      </w:r>
    </w:p>
    <w:p w:rsidR="00146148" w:rsidRDefault="00146148" w:rsidP="00146148">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Глава </w:t>
      </w:r>
      <w:proofErr w:type="gramStart"/>
      <w:r w:rsidR="008053F7" w:rsidRPr="008053F7">
        <w:rPr>
          <w:rFonts w:ascii="Times New Roman" w:eastAsia="Calibri" w:hAnsi="Times New Roman" w:cs="Times New Roman"/>
          <w:iCs/>
          <w:sz w:val="12"/>
          <w:szCs w:val="12"/>
        </w:rPr>
        <w:t>муниципального</w:t>
      </w:r>
      <w:proofErr w:type="gramEnd"/>
    </w:p>
    <w:p w:rsidR="00146148" w:rsidRDefault="008053F7" w:rsidP="00146148">
      <w:pPr>
        <w:tabs>
          <w:tab w:val="left" w:pos="0"/>
        </w:tabs>
        <w:spacing w:after="0" w:line="240" w:lineRule="auto"/>
        <w:ind w:firstLine="284"/>
        <w:jc w:val="right"/>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 xml:space="preserve"> района Сергиевский</w:t>
      </w:r>
    </w:p>
    <w:p w:rsidR="008053F7" w:rsidRDefault="008053F7" w:rsidP="00146148">
      <w:pPr>
        <w:tabs>
          <w:tab w:val="left" w:pos="0"/>
        </w:tabs>
        <w:spacing w:after="0" w:line="240" w:lineRule="auto"/>
        <w:ind w:firstLine="284"/>
        <w:jc w:val="right"/>
        <w:rPr>
          <w:rFonts w:ascii="Times New Roman" w:eastAsia="Calibri" w:hAnsi="Times New Roman" w:cs="Times New Roman"/>
          <w:iCs/>
          <w:sz w:val="12"/>
          <w:szCs w:val="12"/>
        </w:rPr>
      </w:pPr>
      <w:r w:rsidRPr="008053F7">
        <w:rPr>
          <w:rFonts w:ascii="Times New Roman" w:eastAsia="Calibri" w:hAnsi="Times New Roman" w:cs="Times New Roman"/>
          <w:iCs/>
          <w:sz w:val="12"/>
          <w:szCs w:val="12"/>
        </w:rPr>
        <w:t xml:space="preserve">                                                  А.А. Веселов</w:t>
      </w:r>
    </w:p>
    <w:p w:rsidR="003F01AC" w:rsidRPr="003F01AC" w:rsidRDefault="003F01AC" w:rsidP="003F01AC">
      <w:pPr>
        <w:tabs>
          <w:tab w:val="left" w:pos="0"/>
        </w:tabs>
        <w:spacing w:after="0" w:line="240" w:lineRule="auto"/>
        <w:ind w:firstLine="284"/>
        <w:jc w:val="center"/>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t>Администрация</w:t>
      </w:r>
    </w:p>
    <w:p w:rsidR="003F01AC" w:rsidRPr="003F01AC" w:rsidRDefault="003F01AC" w:rsidP="003F01AC">
      <w:pPr>
        <w:tabs>
          <w:tab w:val="left" w:pos="0"/>
        </w:tabs>
        <w:spacing w:after="0" w:line="240" w:lineRule="auto"/>
        <w:ind w:firstLine="284"/>
        <w:jc w:val="center"/>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t>муниципального района Сергиевский</w:t>
      </w:r>
    </w:p>
    <w:p w:rsidR="003F01AC" w:rsidRPr="003F01AC" w:rsidRDefault="003F01AC" w:rsidP="003F01AC">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Самарской области</w:t>
      </w:r>
    </w:p>
    <w:p w:rsidR="003F01AC" w:rsidRPr="003F01AC" w:rsidRDefault="003F01AC" w:rsidP="003F01AC">
      <w:pPr>
        <w:tabs>
          <w:tab w:val="left" w:pos="0"/>
        </w:tabs>
        <w:spacing w:after="0" w:line="240" w:lineRule="auto"/>
        <w:ind w:firstLine="284"/>
        <w:jc w:val="center"/>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t>ПОСТАНОВЛЕНИЕ</w:t>
      </w:r>
    </w:p>
    <w:p w:rsidR="003F01AC" w:rsidRPr="003F01AC" w:rsidRDefault="003F01AC" w:rsidP="003F01A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«25» 05  2020 г.                                                                                                                                                                                                          </w:t>
      </w:r>
      <w:r w:rsidRPr="003F01AC">
        <w:rPr>
          <w:rFonts w:ascii="Times New Roman" w:eastAsia="Calibri" w:hAnsi="Times New Roman" w:cs="Times New Roman"/>
          <w:iCs/>
          <w:sz w:val="12"/>
          <w:szCs w:val="12"/>
        </w:rPr>
        <w:t>№ 572</w:t>
      </w:r>
    </w:p>
    <w:p w:rsidR="003F01AC" w:rsidRPr="003F01AC" w:rsidRDefault="003F01AC" w:rsidP="003F01AC">
      <w:pPr>
        <w:tabs>
          <w:tab w:val="left" w:pos="0"/>
        </w:tabs>
        <w:spacing w:after="0" w:line="240" w:lineRule="auto"/>
        <w:ind w:firstLine="284"/>
        <w:jc w:val="center"/>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t>Об утверждении проекта планировки территории и проекта межевания территории объекта АО «</w:t>
      </w:r>
      <w:proofErr w:type="spellStart"/>
      <w:r w:rsidRPr="003F01AC">
        <w:rPr>
          <w:rFonts w:ascii="Times New Roman" w:eastAsia="Calibri" w:hAnsi="Times New Roman" w:cs="Times New Roman"/>
          <w:iCs/>
          <w:sz w:val="12"/>
          <w:szCs w:val="12"/>
        </w:rPr>
        <w:t>Самаранефтегаз</w:t>
      </w:r>
      <w:proofErr w:type="spellEnd"/>
      <w:r w:rsidRPr="003F01AC">
        <w:rPr>
          <w:rFonts w:ascii="Times New Roman" w:eastAsia="Calibri" w:hAnsi="Times New Roman" w:cs="Times New Roman"/>
          <w:iCs/>
          <w:sz w:val="12"/>
          <w:szCs w:val="12"/>
        </w:rPr>
        <w:t xml:space="preserve">»:  6334П «Система </w:t>
      </w:r>
      <w:proofErr w:type="spellStart"/>
      <w:r w:rsidRPr="003F01AC">
        <w:rPr>
          <w:rFonts w:ascii="Times New Roman" w:eastAsia="Calibri" w:hAnsi="Times New Roman" w:cs="Times New Roman"/>
          <w:iCs/>
          <w:sz w:val="12"/>
          <w:szCs w:val="12"/>
        </w:rPr>
        <w:t>заводнения</w:t>
      </w:r>
      <w:proofErr w:type="spellEnd"/>
      <w:r w:rsidRPr="003F01AC">
        <w:rPr>
          <w:rFonts w:ascii="Times New Roman" w:eastAsia="Calibri" w:hAnsi="Times New Roman" w:cs="Times New Roman"/>
          <w:iCs/>
          <w:sz w:val="12"/>
          <w:szCs w:val="12"/>
        </w:rPr>
        <w:t xml:space="preserve"> скважины № 630 </w:t>
      </w:r>
      <w:proofErr w:type="spellStart"/>
      <w:r w:rsidRPr="003F01AC">
        <w:rPr>
          <w:rFonts w:ascii="Times New Roman" w:eastAsia="Calibri" w:hAnsi="Times New Roman" w:cs="Times New Roman"/>
          <w:iCs/>
          <w:sz w:val="12"/>
          <w:szCs w:val="12"/>
        </w:rPr>
        <w:t>Радаевского</w:t>
      </w:r>
      <w:proofErr w:type="spellEnd"/>
      <w:r w:rsidRPr="003F01AC">
        <w:rPr>
          <w:rFonts w:ascii="Times New Roman" w:eastAsia="Calibri" w:hAnsi="Times New Roman" w:cs="Times New Roman"/>
          <w:iCs/>
          <w:sz w:val="12"/>
          <w:szCs w:val="12"/>
        </w:rPr>
        <w:t xml:space="preserve"> месторождения» в границах сельского поселения Сергиевск и сельского поселения Елшанка муниципального района Сергиевский Самарской области</w:t>
      </w:r>
    </w:p>
    <w:p w:rsidR="003F01AC" w:rsidRPr="003F01AC" w:rsidRDefault="003F01AC" w:rsidP="003F01AC">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3F01AC">
        <w:rPr>
          <w:rFonts w:ascii="Times New Roman" w:eastAsia="Calibri" w:hAnsi="Times New Roman" w:cs="Times New Roman"/>
          <w:iCs/>
          <w:sz w:val="12"/>
          <w:szCs w:val="12"/>
        </w:rPr>
        <w:t>В соответствии со статьями 41 – 43, 45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Сергиевск, сельского поселения Елшанка муниципального района Сергиевский Самарской области от 14.05.2020 г.; Заключение о результатах публичных слушаний по проекту планировки территории и проекту межевания территории от 14.05.2020 года;</w:t>
      </w:r>
      <w:proofErr w:type="gramEnd"/>
      <w:r w:rsidRPr="003F01AC">
        <w:rPr>
          <w:rFonts w:ascii="Times New Roman" w:eastAsia="Calibri" w:hAnsi="Times New Roman" w:cs="Times New Roman"/>
          <w:iCs/>
          <w:sz w:val="12"/>
          <w:szCs w:val="12"/>
        </w:rPr>
        <w:t xml:space="preserve"> руководствуясь Федеральным законом от 06.10.2003 г. №131-ФЗ «Об общих принципах организации местного самоуправлении в РФ», Администрация муниципального район</w:t>
      </w:r>
      <w:r>
        <w:rPr>
          <w:rFonts w:ascii="Times New Roman" w:eastAsia="Calibri" w:hAnsi="Times New Roman" w:cs="Times New Roman"/>
          <w:iCs/>
          <w:sz w:val="12"/>
          <w:szCs w:val="12"/>
        </w:rPr>
        <w:t>а Сергиевский Самарской области</w:t>
      </w:r>
    </w:p>
    <w:p w:rsidR="003F01AC" w:rsidRPr="003F01AC" w:rsidRDefault="003F01AC" w:rsidP="003F01A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ПОСТАНОВЛЯЕТ:</w:t>
      </w:r>
    </w:p>
    <w:p w:rsidR="003F01AC" w:rsidRPr="003F01AC" w:rsidRDefault="003F01AC" w:rsidP="003F01AC">
      <w:pPr>
        <w:tabs>
          <w:tab w:val="left" w:pos="0"/>
        </w:tabs>
        <w:spacing w:after="0" w:line="240" w:lineRule="auto"/>
        <w:ind w:firstLine="284"/>
        <w:jc w:val="both"/>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t>1. Утвердить проект планировки территории и проект межевания территории объекта АО «</w:t>
      </w:r>
      <w:proofErr w:type="spellStart"/>
      <w:r w:rsidRPr="003F01AC">
        <w:rPr>
          <w:rFonts w:ascii="Times New Roman" w:eastAsia="Calibri" w:hAnsi="Times New Roman" w:cs="Times New Roman"/>
          <w:iCs/>
          <w:sz w:val="12"/>
          <w:szCs w:val="12"/>
        </w:rPr>
        <w:t>Самаранефтегаз</w:t>
      </w:r>
      <w:proofErr w:type="spellEnd"/>
      <w:r w:rsidRPr="003F01AC">
        <w:rPr>
          <w:rFonts w:ascii="Times New Roman" w:eastAsia="Calibri" w:hAnsi="Times New Roman" w:cs="Times New Roman"/>
          <w:iCs/>
          <w:sz w:val="12"/>
          <w:szCs w:val="12"/>
        </w:rPr>
        <w:t xml:space="preserve">»: 6334П «Система </w:t>
      </w:r>
      <w:proofErr w:type="spellStart"/>
      <w:r w:rsidRPr="003F01AC">
        <w:rPr>
          <w:rFonts w:ascii="Times New Roman" w:eastAsia="Calibri" w:hAnsi="Times New Roman" w:cs="Times New Roman"/>
          <w:iCs/>
          <w:sz w:val="12"/>
          <w:szCs w:val="12"/>
        </w:rPr>
        <w:t>заводнения</w:t>
      </w:r>
      <w:proofErr w:type="spellEnd"/>
      <w:r w:rsidRPr="003F01AC">
        <w:rPr>
          <w:rFonts w:ascii="Times New Roman" w:eastAsia="Calibri" w:hAnsi="Times New Roman" w:cs="Times New Roman"/>
          <w:iCs/>
          <w:sz w:val="12"/>
          <w:szCs w:val="12"/>
        </w:rPr>
        <w:t xml:space="preserve"> скважины № 630 </w:t>
      </w:r>
      <w:proofErr w:type="spellStart"/>
      <w:r w:rsidRPr="003F01AC">
        <w:rPr>
          <w:rFonts w:ascii="Times New Roman" w:eastAsia="Calibri" w:hAnsi="Times New Roman" w:cs="Times New Roman"/>
          <w:iCs/>
          <w:sz w:val="12"/>
          <w:szCs w:val="12"/>
        </w:rPr>
        <w:t>Радаевского</w:t>
      </w:r>
      <w:proofErr w:type="spellEnd"/>
      <w:r w:rsidRPr="003F01AC">
        <w:rPr>
          <w:rFonts w:ascii="Times New Roman" w:eastAsia="Calibri" w:hAnsi="Times New Roman" w:cs="Times New Roman"/>
          <w:iCs/>
          <w:sz w:val="12"/>
          <w:szCs w:val="12"/>
        </w:rPr>
        <w:t xml:space="preserve"> месторождения» в границах сельского поселения Сергиевск и сельского поселения Елшанка муниципального района Сергиевский Самарской области (прилагаются).</w:t>
      </w:r>
    </w:p>
    <w:p w:rsidR="003F01AC" w:rsidRPr="003F01AC" w:rsidRDefault="003F01AC" w:rsidP="003F01AC">
      <w:pPr>
        <w:tabs>
          <w:tab w:val="left" w:pos="0"/>
        </w:tabs>
        <w:spacing w:after="0" w:line="240" w:lineRule="auto"/>
        <w:ind w:firstLine="284"/>
        <w:jc w:val="both"/>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3F01AC" w:rsidRPr="003F01AC" w:rsidRDefault="003F01AC" w:rsidP="003F01AC">
      <w:pPr>
        <w:tabs>
          <w:tab w:val="left" w:pos="0"/>
        </w:tabs>
        <w:spacing w:after="0" w:line="240" w:lineRule="auto"/>
        <w:ind w:firstLine="284"/>
        <w:jc w:val="both"/>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t>3. Настоящее Постановление вступает в силу со дня его официального опубликования.</w:t>
      </w:r>
    </w:p>
    <w:p w:rsidR="003F01AC" w:rsidRPr="003F01AC" w:rsidRDefault="003F01AC" w:rsidP="003F01AC">
      <w:pPr>
        <w:tabs>
          <w:tab w:val="left" w:pos="0"/>
        </w:tabs>
        <w:spacing w:after="0" w:line="240" w:lineRule="auto"/>
        <w:ind w:firstLine="284"/>
        <w:jc w:val="both"/>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lastRenderedPageBreak/>
        <w:t xml:space="preserve">4. </w:t>
      </w:r>
      <w:proofErr w:type="gramStart"/>
      <w:r w:rsidRPr="003F01AC">
        <w:rPr>
          <w:rFonts w:ascii="Times New Roman" w:eastAsia="Calibri" w:hAnsi="Times New Roman" w:cs="Times New Roman"/>
          <w:iCs/>
          <w:sz w:val="12"/>
          <w:szCs w:val="12"/>
        </w:rPr>
        <w:t>Контроль за</w:t>
      </w:r>
      <w:proofErr w:type="gramEnd"/>
      <w:r w:rsidRPr="003F01AC">
        <w:rPr>
          <w:rFonts w:ascii="Times New Roman" w:eastAsia="Calibri" w:hAnsi="Times New Roman" w:cs="Times New Roman"/>
          <w:iCs/>
          <w:sz w:val="12"/>
          <w:szCs w:val="12"/>
        </w:rPr>
        <w:t xml:space="preserve"> выполнением настоящего Постановления возложить на заместителя Главы муниципального р</w:t>
      </w:r>
      <w:r>
        <w:rPr>
          <w:rFonts w:ascii="Times New Roman" w:eastAsia="Calibri" w:hAnsi="Times New Roman" w:cs="Times New Roman"/>
          <w:iCs/>
          <w:sz w:val="12"/>
          <w:szCs w:val="12"/>
        </w:rPr>
        <w:t>айона Сергиевский  Чернова А.Е.</w:t>
      </w:r>
    </w:p>
    <w:p w:rsidR="003F01AC" w:rsidRDefault="003F01AC" w:rsidP="003F01AC">
      <w:pPr>
        <w:tabs>
          <w:tab w:val="left" w:pos="0"/>
        </w:tabs>
        <w:spacing w:after="0" w:line="240" w:lineRule="auto"/>
        <w:ind w:firstLine="284"/>
        <w:jc w:val="right"/>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t>Глава</w:t>
      </w:r>
      <w:r>
        <w:rPr>
          <w:rFonts w:ascii="Times New Roman" w:eastAsia="Calibri" w:hAnsi="Times New Roman" w:cs="Times New Roman"/>
          <w:iCs/>
          <w:sz w:val="12"/>
          <w:szCs w:val="12"/>
        </w:rPr>
        <w:t xml:space="preserve"> </w:t>
      </w:r>
      <w:proofErr w:type="gramStart"/>
      <w:r>
        <w:rPr>
          <w:rFonts w:ascii="Times New Roman" w:eastAsia="Calibri" w:hAnsi="Times New Roman" w:cs="Times New Roman"/>
          <w:iCs/>
          <w:sz w:val="12"/>
          <w:szCs w:val="12"/>
        </w:rPr>
        <w:t>муниципального</w:t>
      </w:r>
      <w:proofErr w:type="gramEnd"/>
      <w:r>
        <w:rPr>
          <w:rFonts w:ascii="Times New Roman" w:eastAsia="Calibri" w:hAnsi="Times New Roman" w:cs="Times New Roman"/>
          <w:iCs/>
          <w:sz w:val="12"/>
          <w:szCs w:val="12"/>
        </w:rPr>
        <w:t xml:space="preserve"> </w:t>
      </w:r>
    </w:p>
    <w:p w:rsidR="003F01AC" w:rsidRDefault="003F01AC" w:rsidP="003F01AC">
      <w:pPr>
        <w:tabs>
          <w:tab w:val="left" w:pos="0"/>
        </w:tabs>
        <w:spacing w:after="0" w:line="240" w:lineRule="auto"/>
        <w:ind w:firstLine="284"/>
        <w:jc w:val="right"/>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t xml:space="preserve">района Сергиевский  </w:t>
      </w:r>
    </w:p>
    <w:p w:rsidR="003F01AC" w:rsidRDefault="003F01AC" w:rsidP="003F01AC">
      <w:pPr>
        <w:tabs>
          <w:tab w:val="left" w:pos="0"/>
        </w:tabs>
        <w:spacing w:after="0" w:line="240" w:lineRule="auto"/>
        <w:ind w:firstLine="284"/>
        <w:jc w:val="right"/>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t xml:space="preserve">А.А. Веселов  </w:t>
      </w:r>
    </w:p>
    <w:p w:rsidR="003F01AC" w:rsidRDefault="003F01AC" w:rsidP="003F01AC">
      <w:pPr>
        <w:tabs>
          <w:tab w:val="left" w:pos="0"/>
        </w:tabs>
        <w:spacing w:after="0" w:line="240" w:lineRule="auto"/>
        <w:ind w:firstLine="284"/>
        <w:jc w:val="both"/>
        <w:rPr>
          <w:rFonts w:ascii="Times New Roman" w:eastAsia="Calibri" w:hAnsi="Times New Roman" w:cs="Times New Roman"/>
          <w:iCs/>
          <w:sz w:val="12"/>
          <w:szCs w:val="12"/>
        </w:rPr>
      </w:pPr>
      <w:r>
        <w:rPr>
          <w:noProof/>
          <w:lang w:eastAsia="ru-RU"/>
        </w:rPr>
        <w:drawing>
          <wp:inline distT="0" distB="0" distL="0" distR="0">
            <wp:extent cx="4619625" cy="923925"/>
            <wp:effectExtent l="0" t="0" r="0" b="0"/>
            <wp:docPr id="1" name="Рисунок 1" descr="C:\Users\user\AppData\Local\Microsoft\Windows\Temporary Internet Files\Content.Word\паео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паеоь.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923925"/>
                    </a:xfrm>
                    <a:prstGeom prst="rect">
                      <a:avLst/>
                    </a:prstGeom>
                    <a:noFill/>
                    <a:ln>
                      <a:noFill/>
                    </a:ln>
                  </pic:spPr>
                </pic:pic>
              </a:graphicData>
            </a:graphic>
          </wp:inline>
        </w:drawing>
      </w:r>
    </w:p>
    <w:p w:rsidR="003F01AC" w:rsidRPr="003F01AC" w:rsidRDefault="003F01AC" w:rsidP="003F01AC">
      <w:pPr>
        <w:tabs>
          <w:tab w:val="left" w:pos="0"/>
        </w:tabs>
        <w:spacing w:after="0" w:line="240" w:lineRule="auto"/>
        <w:ind w:firstLine="284"/>
        <w:jc w:val="center"/>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t>ДОКУМЕ</w:t>
      </w:r>
      <w:r>
        <w:rPr>
          <w:rFonts w:ascii="Times New Roman" w:eastAsia="Calibri" w:hAnsi="Times New Roman" w:cs="Times New Roman"/>
          <w:iCs/>
          <w:sz w:val="12"/>
          <w:szCs w:val="12"/>
        </w:rPr>
        <w:t>НТАЦИЯ ПО ПЛАНИРОВКЕ ТЕРРИТОРИИ</w:t>
      </w:r>
    </w:p>
    <w:p w:rsidR="003F01AC" w:rsidRPr="003F01AC" w:rsidRDefault="003F01AC" w:rsidP="003F01AC">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для строительства объекта</w:t>
      </w:r>
    </w:p>
    <w:p w:rsidR="003F01AC" w:rsidRPr="003F01AC" w:rsidRDefault="003F01AC" w:rsidP="003F01AC">
      <w:pPr>
        <w:tabs>
          <w:tab w:val="left" w:pos="0"/>
        </w:tabs>
        <w:spacing w:after="0" w:line="240" w:lineRule="auto"/>
        <w:ind w:firstLine="284"/>
        <w:jc w:val="center"/>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t xml:space="preserve">6334П «Система </w:t>
      </w:r>
      <w:proofErr w:type="spellStart"/>
      <w:r w:rsidRPr="003F01AC">
        <w:rPr>
          <w:rFonts w:ascii="Times New Roman" w:eastAsia="Calibri" w:hAnsi="Times New Roman" w:cs="Times New Roman"/>
          <w:iCs/>
          <w:sz w:val="12"/>
          <w:szCs w:val="12"/>
        </w:rPr>
        <w:t>заводнения</w:t>
      </w:r>
      <w:proofErr w:type="spellEnd"/>
      <w:r w:rsidRPr="003F01AC">
        <w:rPr>
          <w:rFonts w:ascii="Times New Roman" w:eastAsia="Calibri" w:hAnsi="Times New Roman" w:cs="Times New Roman"/>
          <w:iCs/>
          <w:sz w:val="12"/>
          <w:szCs w:val="12"/>
        </w:rPr>
        <w:t xml:space="preserve"> скважины </w:t>
      </w:r>
      <w:r>
        <w:rPr>
          <w:rFonts w:ascii="Times New Roman" w:eastAsia="Calibri" w:hAnsi="Times New Roman" w:cs="Times New Roman"/>
          <w:iCs/>
          <w:sz w:val="12"/>
          <w:szCs w:val="12"/>
        </w:rPr>
        <w:t xml:space="preserve">№630 </w:t>
      </w:r>
      <w:proofErr w:type="spellStart"/>
      <w:r>
        <w:rPr>
          <w:rFonts w:ascii="Times New Roman" w:eastAsia="Calibri" w:hAnsi="Times New Roman" w:cs="Times New Roman"/>
          <w:iCs/>
          <w:sz w:val="12"/>
          <w:szCs w:val="12"/>
        </w:rPr>
        <w:t>Радаевского</w:t>
      </w:r>
      <w:proofErr w:type="spellEnd"/>
      <w:r>
        <w:rPr>
          <w:rFonts w:ascii="Times New Roman" w:eastAsia="Calibri" w:hAnsi="Times New Roman" w:cs="Times New Roman"/>
          <w:iCs/>
          <w:sz w:val="12"/>
          <w:szCs w:val="12"/>
        </w:rPr>
        <w:t xml:space="preserve"> месторождения» </w:t>
      </w:r>
      <w:r w:rsidRPr="003F01AC">
        <w:rPr>
          <w:rFonts w:ascii="Times New Roman" w:eastAsia="Calibri" w:hAnsi="Times New Roman" w:cs="Times New Roman"/>
          <w:iCs/>
          <w:sz w:val="12"/>
          <w:szCs w:val="12"/>
        </w:rPr>
        <w:t>в границах сельских поселений Сергиевск и Елшанка муниципального района Сергиевский Самарской области</w:t>
      </w:r>
    </w:p>
    <w:p w:rsidR="003F01AC" w:rsidRPr="003F01AC" w:rsidRDefault="003F01AC" w:rsidP="003F01AC">
      <w:pPr>
        <w:tabs>
          <w:tab w:val="left" w:pos="0"/>
        </w:tabs>
        <w:spacing w:after="0" w:line="240" w:lineRule="auto"/>
        <w:rPr>
          <w:rFonts w:ascii="Times New Roman" w:eastAsia="Calibri" w:hAnsi="Times New Roman" w:cs="Times New Roman"/>
          <w:iCs/>
          <w:sz w:val="12"/>
          <w:szCs w:val="12"/>
        </w:rPr>
      </w:pPr>
    </w:p>
    <w:p w:rsidR="003F01AC" w:rsidRDefault="003F01AC" w:rsidP="003F01AC">
      <w:pPr>
        <w:tabs>
          <w:tab w:val="left" w:pos="0"/>
        </w:tabs>
        <w:spacing w:after="0" w:line="240" w:lineRule="auto"/>
        <w:ind w:firstLine="284"/>
        <w:jc w:val="center"/>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t>Книга 1. Проект планировки территории</w:t>
      </w:r>
    </w:p>
    <w:tbl>
      <w:tblPr>
        <w:tblStyle w:val="afc"/>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551"/>
        <w:gridCol w:w="1526"/>
      </w:tblGrid>
      <w:tr w:rsidR="003F01AC" w:rsidRPr="003F01AC" w:rsidTr="003F01AC">
        <w:trPr>
          <w:trHeight w:val="199"/>
          <w:jc w:val="center"/>
        </w:trPr>
        <w:tc>
          <w:tcPr>
            <w:tcW w:w="2363" w:type="pct"/>
            <w:vAlign w:val="center"/>
          </w:tcPr>
          <w:p w:rsidR="003F01AC" w:rsidRPr="003F01AC" w:rsidRDefault="003F01AC" w:rsidP="003F01AC">
            <w:pPr>
              <w:autoSpaceDE w:val="0"/>
              <w:autoSpaceDN w:val="0"/>
              <w:adjustRightInd w:val="0"/>
              <w:jc w:val="center"/>
              <w:rPr>
                <w:rFonts w:ascii="Times New Roman" w:hAnsi="Times New Roman" w:cs="Times New Roman"/>
                <w:bCs/>
                <w:sz w:val="12"/>
                <w:szCs w:val="12"/>
              </w:rPr>
            </w:pPr>
            <w:r w:rsidRPr="003F01AC">
              <w:rPr>
                <w:rFonts w:ascii="Times New Roman" w:hAnsi="Times New Roman" w:cs="Times New Roman"/>
                <w:bCs/>
                <w:sz w:val="12"/>
                <w:szCs w:val="12"/>
              </w:rPr>
              <w:t>Главный инженер</w:t>
            </w:r>
          </w:p>
        </w:tc>
        <w:tc>
          <w:tcPr>
            <w:tcW w:w="1650" w:type="pct"/>
            <w:vAlign w:val="center"/>
          </w:tcPr>
          <w:p w:rsidR="003F01AC" w:rsidRPr="003F01AC" w:rsidRDefault="003F01AC" w:rsidP="003F01AC">
            <w:pPr>
              <w:pStyle w:val="afff7"/>
              <w:tabs>
                <w:tab w:val="right" w:pos="9356"/>
              </w:tabs>
              <w:rPr>
                <w:rFonts w:ascii="Times New Roman" w:hAnsi="Times New Roman"/>
                <w:b w:val="0"/>
                <w:sz w:val="12"/>
                <w:szCs w:val="12"/>
                <w:lang w:eastAsia="ar-SA"/>
              </w:rPr>
            </w:pPr>
            <w:r w:rsidRPr="003F01AC">
              <w:rPr>
                <w:rFonts w:ascii="Times New Roman" w:hAnsi="Times New Roman"/>
                <w:noProof/>
                <w:sz w:val="12"/>
                <w:szCs w:val="12"/>
              </w:rPr>
              <w:drawing>
                <wp:inline distT="0" distB="0" distL="0" distR="0" wp14:anchorId="0A652699" wp14:editId="65868323">
                  <wp:extent cx="590550" cy="36007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637" cy="365614"/>
                          </a:xfrm>
                          <a:prstGeom prst="rect">
                            <a:avLst/>
                          </a:prstGeom>
                          <a:noFill/>
                          <a:ln>
                            <a:noFill/>
                          </a:ln>
                        </pic:spPr>
                      </pic:pic>
                    </a:graphicData>
                  </a:graphic>
                </wp:inline>
              </w:drawing>
            </w:r>
          </w:p>
        </w:tc>
        <w:tc>
          <w:tcPr>
            <w:tcW w:w="987" w:type="pct"/>
            <w:vAlign w:val="center"/>
          </w:tcPr>
          <w:p w:rsidR="003F01AC" w:rsidRPr="003F01AC" w:rsidRDefault="003F01AC" w:rsidP="003F01AC">
            <w:pPr>
              <w:pStyle w:val="afff7"/>
              <w:tabs>
                <w:tab w:val="right" w:pos="9356"/>
              </w:tabs>
              <w:rPr>
                <w:rFonts w:ascii="Times New Roman" w:hAnsi="Times New Roman"/>
                <w:b w:val="0"/>
                <w:sz w:val="12"/>
                <w:szCs w:val="12"/>
                <w:lang w:eastAsia="ar-SA"/>
              </w:rPr>
            </w:pPr>
            <w:r w:rsidRPr="003F01AC">
              <w:rPr>
                <w:rFonts w:ascii="Times New Roman" w:hAnsi="Times New Roman"/>
                <w:b w:val="0"/>
                <w:sz w:val="12"/>
                <w:szCs w:val="12"/>
                <w:lang w:eastAsia="ar-SA"/>
              </w:rPr>
              <w:t xml:space="preserve">Д.В. </w:t>
            </w:r>
            <w:proofErr w:type="spellStart"/>
            <w:r w:rsidRPr="003F01AC">
              <w:rPr>
                <w:rFonts w:ascii="Times New Roman" w:hAnsi="Times New Roman"/>
                <w:b w:val="0"/>
                <w:sz w:val="12"/>
                <w:szCs w:val="12"/>
                <w:lang w:eastAsia="ar-SA"/>
              </w:rPr>
              <w:t>Кашаев</w:t>
            </w:r>
            <w:proofErr w:type="spellEnd"/>
          </w:p>
        </w:tc>
      </w:tr>
      <w:tr w:rsidR="003F01AC" w:rsidRPr="003F01AC" w:rsidTr="003F01AC">
        <w:trPr>
          <w:trHeight w:val="70"/>
          <w:jc w:val="center"/>
        </w:trPr>
        <w:tc>
          <w:tcPr>
            <w:tcW w:w="2363" w:type="pct"/>
            <w:vAlign w:val="center"/>
          </w:tcPr>
          <w:p w:rsidR="003F01AC" w:rsidRPr="003F01AC" w:rsidRDefault="003F01AC" w:rsidP="003F01AC">
            <w:pPr>
              <w:autoSpaceDE w:val="0"/>
              <w:autoSpaceDN w:val="0"/>
              <w:adjustRightInd w:val="0"/>
              <w:jc w:val="center"/>
              <w:rPr>
                <w:rFonts w:ascii="Times New Roman" w:hAnsi="Times New Roman" w:cs="Times New Roman"/>
                <w:bCs/>
                <w:sz w:val="12"/>
                <w:szCs w:val="12"/>
              </w:rPr>
            </w:pPr>
            <w:r w:rsidRPr="003F01AC">
              <w:rPr>
                <w:rFonts w:ascii="Times New Roman" w:hAnsi="Times New Roman" w:cs="Times New Roman"/>
                <w:bCs/>
                <w:color w:val="000000"/>
                <w:sz w:val="12"/>
                <w:szCs w:val="12"/>
                <w:shd w:val="clear" w:color="auto" w:fill="FCFCFC"/>
              </w:rPr>
              <w:t>Заместитель главного инженера по инжинирингу - начальник управления инжиниринга обустройства месторождений</w:t>
            </w:r>
          </w:p>
          <w:p w:rsidR="003F01AC" w:rsidRPr="003F01AC" w:rsidRDefault="003F01AC" w:rsidP="003F01AC">
            <w:pPr>
              <w:pStyle w:val="afff7"/>
              <w:tabs>
                <w:tab w:val="right" w:pos="9356"/>
              </w:tabs>
              <w:rPr>
                <w:rFonts w:ascii="Times New Roman" w:hAnsi="Times New Roman"/>
                <w:b w:val="0"/>
                <w:sz w:val="12"/>
                <w:szCs w:val="12"/>
                <w:lang w:eastAsia="ar-SA"/>
              </w:rPr>
            </w:pPr>
          </w:p>
        </w:tc>
        <w:tc>
          <w:tcPr>
            <w:tcW w:w="1650" w:type="pct"/>
            <w:vAlign w:val="center"/>
          </w:tcPr>
          <w:p w:rsidR="003F01AC" w:rsidRPr="003F01AC" w:rsidRDefault="003F01AC" w:rsidP="003F01AC">
            <w:pPr>
              <w:pStyle w:val="afff7"/>
              <w:tabs>
                <w:tab w:val="right" w:pos="9356"/>
              </w:tabs>
              <w:rPr>
                <w:rFonts w:ascii="Times New Roman" w:hAnsi="Times New Roman"/>
                <w:b w:val="0"/>
                <w:sz w:val="12"/>
                <w:szCs w:val="12"/>
                <w:lang w:eastAsia="ar-SA"/>
              </w:rPr>
            </w:pPr>
            <w:r>
              <w:rPr>
                <w:b w:val="0"/>
                <w:noProof/>
              </w:rPr>
              <w:drawing>
                <wp:inline distT="0" distB="0" distL="0" distR="0" wp14:anchorId="54008A4F" wp14:editId="33C6C966">
                  <wp:extent cx="666750" cy="38714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елеев.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1490" cy="389897"/>
                          </a:xfrm>
                          <a:prstGeom prst="rect">
                            <a:avLst/>
                          </a:prstGeom>
                        </pic:spPr>
                      </pic:pic>
                    </a:graphicData>
                  </a:graphic>
                </wp:inline>
              </w:drawing>
            </w:r>
          </w:p>
        </w:tc>
        <w:tc>
          <w:tcPr>
            <w:tcW w:w="987" w:type="pct"/>
            <w:vAlign w:val="center"/>
          </w:tcPr>
          <w:p w:rsidR="003F01AC" w:rsidRPr="003F01AC" w:rsidRDefault="003F01AC" w:rsidP="003F01AC">
            <w:pPr>
              <w:pStyle w:val="afff7"/>
              <w:tabs>
                <w:tab w:val="right" w:pos="9356"/>
              </w:tabs>
              <w:rPr>
                <w:rFonts w:ascii="Times New Roman" w:hAnsi="Times New Roman"/>
                <w:b w:val="0"/>
                <w:sz w:val="12"/>
                <w:szCs w:val="12"/>
                <w:lang w:eastAsia="ar-SA"/>
              </w:rPr>
            </w:pPr>
            <w:r w:rsidRPr="003F01AC">
              <w:rPr>
                <w:rFonts w:ascii="Times New Roman" w:hAnsi="Times New Roman"/>
                <w:b w:val="0"/>
                <w:sz w:val="12"/>
                <w:szCs w:val="12"/>
              </w:rPr>
              <w:t>А.Н. Пантелеев</w:t>
            </w:r>
          </w:p>
        </w:tc>
      </w:tr>
    </w:tbl>
    <w:p w:rsidR="003F01AC" w:rsidRDefault="003F01AC" w:rsidP="003F01AC">
      <w:pPr>
        <w:tabs>
          <w:tab w:val="left" w:pos="0"/>
        </w:tabs>
        <w:spacing w:after="0" w:line="240" w:lineRule="auto"/>
        <w:ind w:firstLine="284"/>
        <w:jc w:val="center"/>
        <w:rPr>
          <w:rFonts w:ascii="Times New Roman" w:eastAsia="Calibri" w:hAnsi="Times New Roman" w:cs="Times New Roman"/>
          <w:iCs/>
          <w:sz w:val="12"/>
          <w:szCs w:val="12"/>
        </w:rPr>
      </w:pPr>
    </w:p>
    <w:p w:rsidR="003F01AC" w:rsidRPr="003F01AC" w:rsidRDefault="003F01AC" w:rsidP="003F01AC">
      <w:pPr>
        <w:tabs>
          <w:tab w:val="left" w:pos="0"/>
        </w:tabs>
        <w:spacing w:after="0" w:line="240" w:lineRule="auto"/>
        <w:ind w:firstLine="284"/>
        <w:jc w:val="center"/>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t>Самара, 2020г.</w:t>
      </w:r>
    </w:p>
    <w:p w:rsidR="003F01AC" w:rsidRDefault="003F01AC" w:rsidP="003F01AC">
      <w:pPr>
        <w:tabs>
          <w:tab w:val="left" w:pos="0"/>
        </w:tabs>
        <w:spacing w:after="0" w:line="240" w:lineRule="auto"/>
        <w:ind w:firstLine="284"/>
        <w:jc w:val="center"/>
        <w:rPr>
          <w:rFonts w:ascii="Times New Roman" w:eastAsia="Calibri" w:hAnsi="Times New Roman" w:cs="Times New Roman"/>
          <w:iCs/>
          <w:sz w:val="12"/>
          <w:szCs w:val="12"/>
        </w:rPr>
      </w:pPr>
      <w:r w:rsidRPr="003F01AC">
        <w:rPr>
          <w:rFonts w:ascii="Times New Roman" w:eastAsia="Calibri" w:hAnsi="Times New Roman" w:cs="Times New Roman"/>
          <w:iCs/>
          <w:sz w:val="12"/>
          <w:szCs w:val="12"/>
        </w:rPr>
        <w:t>Основная часть проекта планировки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
        <w:gridCol w:w="6376"/>
        <w:gridCol w:w="598"/>
      </w:tblGrid>
      <w:tr w:rsidR="003F01AC" w:rsidRPr="003F01AC" w:rsidTr="00092BC2">
        <w:trPr>
          <w:trHeight w:val="70"/>
        </w:trPr>
        <w:tc>
          <w:tcPr>
            <w:tcW w:w="488" w:type="pct"/>
            <w:vAlign w:val="center"/>
          </w:tcPr>
          <w:p w:rsidR="003F01AC" w:rsidRPr="003F01AC" w:rsidRDefault="003F01AC" w:rsidP="003F01AC">
            <w:pPr>
              <w:pStyle w:val="17"/>
              <w:jc w:val="center"/>
              <w:rPr>
                <w:b/>
                <w:sz w:val="12"/>
                <w:szCs w:val="12"/>
                <w:lang w:eastAsia="zh-CN"/>
              </w:rPr>
            </w:pPr>
            <w:r w:rsidRPr="003F01AC">
              <w:rPr>
                <w:b/>
                <w:sz w:val="12"/>
                <w:szCs w:val="12"/>
                <w:lang w:eastAsia="zh-CN"/>
              </w:rPr>
              <w:t xml:space="preserve">№ </w:t>
            </w:r>
            <w:proofErr w:type="gramStart"/>
            <w:r w:rsidRPr="003F01AC">
              <w:rPr>
                <w:b/>
                <w:sz w:val="12"/>
                <w:szCs w:val="12"/>
                <w:lang w:eastAsia="zh-CN"/>
              </w:rPr>
              <w:t>п</w:t>
            </w:r>
            <w:proofErr w:type="gramEnd"/>
            <w:r w:rsidRPr="003F01AC">
              <w:rPr>
                <w:b/>
                <w:sz w:val="12"/>
                <w:szCs w:val="12"/>
                <w:lang w:eastAsia="zh-CN"/>
              </w:rPr>
              <w:t>/п</w:t>
            </w:r>
          </w:p>
        </w:tc>
        <w:tc>
          <w:tcPr>
            <w:tcW w:w="4125" w:type="pct"/>
            <w:vAlign w:val="center"/>
          </w:tcPr>
          <w:p w:rsidR="003F01AC" w:rsidRPr="003F01AC" w:rsidRDefault="003F01AC" w:rsidP="003F01AC">
            <w:pPr>
              <w:pStyle w:val="17"/>
              <w:jc w:val="center"/>
              <w:rPr>
                <w:b/>
                <w:sz w:val="12"/>
                <w:szCs w:val="12"/>
                <w:lang w:eastAsia="zh-CN"/>
              </w:rPr>
            </w:pPr>
            <w:r w:rsidRPr="003F01AC">
              <w:rPr>
                <w:b/>
                <w:sz w:val="12"/>
                <w:szCs w:val="12"/>
                <w:lang w:eastAsia="zh-CN"/>
              </w:rPr>
              <w:t>Наименование</w:t>
            </w:r>
          </w:p>
        </w:tc>
        <w:tc>
          <w:tcPr>
            <w:tcW w:w="387" w:type="pct"/>
            <w:vAlign w:val="center"/>
          </w:tcPr>
          <w:p w:rsidR="003F01AC" w:rsidRPr="003F01AC" w:rsidRDefault="003F01AC" w:rsidP="003F01AC">
            <w:pPr>
              <w:pStyle w:val="17"/>
              <w:jc w:val="center"/>
              <w:rPr>
                <w:b/>
                <w:sz w:val="12"/>
                <w:szCs w:val="12"/>
                <w:lang w:eastAsia="zh-CN"/>
              </w:rPr>
            </w:pPr>
            <w:r w:rsidRPr="003F01AC">
              <w:rPr>
                <w:b/>
                <w:sz w:val="12"/>
                <w:szCs w:val="12"/>
                <w:lang w:eastAsia="zh-CN"/>
              </w:rPr>
              <w:t>Лист</w:t>
            </w:r>
          </w:p>
        </w:tc>
      </w:tr>
      <w:tr w:rsidR="003F01AC" w:rsidRPr="003F01AC" w:rsidTr="00092BC2">
        <w:trPr>
          <w:trHeight w:hRule="exact" w:val="129"/>
        </w:trPr>
        <w:tc>
          <w:tcPr>
            <w:tcW w:w="5000" w:type="pct"/>
            <w:gridSpan w:val="3"/>
            <w:vAlign w:val="center"/>
          </w:tcPr>
          <w:p w:rsidR="003F01AC" w:rsidRPr="003F01AC" w:rsidRDefault="003F01AC" w:rsidP="003F01AC">
            <w:pPr>
              <w:pStyle w:val="17"/>
              <w:jc w:val="center"/>
              <w:rPr>
                <w:b/>
                <w:sz w:val="12"/>
                <w:szCs w:val="12"/>
                <w:lang w:eastAsia="zh-CN"/>
              </w:rPr>
            </w:pPr>
            <w:r w:rsidRPr="003F01AC">
              <w:rPr>
                <w:b/>
                <w:sz w:val="12"/>
                <w:szCs w:val="12"/>
                <w:lang w:eastAsia="zh-CN"/>
              </w:rPr>
              <w:t>Основная часть проекта планировки территории</w:t>
            </w:r>
          </w:p>
        </w:tc>
      </w:tr>
      <w:tr w:rsidR="003F01AC" w:rsidRPr="003F01AC" w:rsidTr="00092BC2">
        <w:trPr>
          <w:trHeight w:hRule="exact" w:val="132"/>
        </w:trPr>
        <w:tc>
          <w:tcPr>
            <w:tcW w:w="488" w:type="pct"/>
            <w:vAlign w:val="center"/>
          </w:tcPr>
          <w:p w:rsidR="003F01AC" w:rsidRPr="003F01AC" w:rsidRDefault="003F01AC" w:rsidP="003F01AC">
            <w:pPr>
              <w:pStyle w:val="17"/>
              <w:jc w:val="center"/>
              <w:rPr>
                <w:sz w:val="12"/>
                <w:szCs w:val="12"/>
                <w:lang w:eastAsia="zh-CN"/>
              </w:rPr>
            </w:pPr>
          </w:p>
        </w:tc>
        <w:tc>
          <w:tcPr>
            <w:tcW w:w="4125" w:type="pct"/>
            <w:vAlign w:val="center"/>
          </w:tcPr>
          <w:p w:rsidR="003F01AC" w:rsidRPr="003F01AC" w:rsidRDefault="003F01AC" w:rsidP="003F01AC">
            <w:pPr>
              <w:pStyle w:val="17"/>
              <w:jc w:val="center"/>
              <w:rPr>
                <w:b/>
                <w:sz w:val="12"/>
                <w:szCs w:val="12"/>
                <w:lang w:eastAsia="zh-CN"/>
              </w:rPr>
            </w:pPr>
            <w:r w:rsidRPr="003F01AC">
              <w:rPr>
                <w:b/>
                <w:sz w:val="12"/>
                <w:szCs w:val="12"/>
                <w:lang w:eastAsia="zh-CN"/>
              </w:rPr>
              <w:t>Раздел 1 «Проект планировки территории. Графическая часть»</w:t>
            </w:r>
          </w:p>
        </w:tc>
        <w:tc>
          <w:tcPr>
            <w:tcW w:w="387" w:type="pct"/>
            <w:vAlign w:val="center"/>
          </w:tcPr>
          <w:p w:rsidR="003F01AC" w:rsidRPr="003F01AC" w:rsidRDefault="003F01AC" w:rsidP="003F01AC">
            <w:pPr>
              <w:pStyle w:val="17"/>
              <w:jc w:val="center"/>
              <w:rPr>
                <w:sz w:val="12"/>
                <w:szCs w:val="12"/>
                <w:lang w:eastAsia="zh-CN"/>
              </w:rPr>
            </w:pPr>
            <w:r w:rsidRPr="003F01AC">
              <w:rPr>
                <w:sz w:val="12"/>
                <w:szCs w:val="12"/>
                <w:lang w:eastAsia="zh-CN"/>
              </w:rPr>
              <w:t>3</w:t>
            </w:r>
          </w:p>
        </w:tc>
      </w:tr>
      <w:tr w:rsidR="003F01AC" w:rsidRPr="003F01AC" w:rsidTr="00092BC2">
        <w:trPr>
          <w:trHeight w:hRule="exact" w:val="148"/>
        </w:trPr>
        <w:tc>
          <w:tcPr>
            <w:tcW w:w="488" w:type="pct"/>
            <w:vAlign w:val="center"/>
          </w:tcPr>
          <w:p w:rsidR="003F01AC" w:rsidRPr="003F01AC" w:rsidRDefault="003F01AC" w:rsidP="003F01AC">
            <w:pPr>
              <w:pStyle w:val="17"/>
              <w:jc w:val="center"/>
              <w:rPr>
                <w:sz w:val="12"/>
                <w:szCs w:val="12"/>
                <w:lang w:eastAsia="zh-CN"/>
              </w:rPr>
            </w:pPr>
            <w:r w:rsidRPr="003F01AC">
              <w:rPr>
                <w:sz w:val="12"/>
                <w:szCs w:val="12"/>
                <w:lang w:eastAsia="zh-CN"/>
              </w:rPr>
              <w:t>1.1</w:t>
            </w:r>
          </w:p>
        </w:tc>
        <w:tc>
          <w:tcPr>
            <w:tcW w:w="4125" w:type="pct"/>
            <w:vAlign w:val="center"/>
          </w:tcPr>
          <w:p w:rsidR="003F01AC" w:rsidRPr="003F01AC" w:rsidRDefault="003F01AC" w:rsidP="003F01AC">
            <w:pPr>
              <w:pStyle w:val="17"/>
              <w:rPr>
                <w:sz w:val="12"/>
                <w:szCs w:val="12"/>
                <w:lang w:eastAsia="zh-CN"/>
              </w:rPr>
            </w:pPr>
            <w:r w:rsidRPr="003F01AC">
              <w:rPr>
                <w:sz w:val="12"/>
                <w:szCs w:val="12"/>
                <w:lang w:eastAsia="zh-CN"/>
              </w:rPr>
              <w:t>Чертеж красных линий. Чертеж  границ зон планируемого размещения линейных объектов.</w:t>
            </w:r>
          </w:p>
        </w:tc>
        <w:tc>
          <w:tcPr>
            <w:tcW w:w="387" w:type="pct"/>
            <w:vAlign w:val="center"/>
          </w:tcPr>
          <w:p w:rsidR="003F01AC" w:rsidRPr="003F01AC" w:rsidRDefault="003F01AC" w:rsidP="003F01AC">
            <w:pPr>
              <w:pStyle w:val="17"/>
              <w:jc w:val="center"/>
              <w:rPr>
                <w:sz w:val="12"/>
                <w:szCs w:val="12"/>
                <w:lang w:eastAsia="zh-CN"/>
              </w:rPr>
            </w:pPr>
          </w:p>
        </w:tc>
      </w:tr>
      <w:tr w:rsidR="003F01AC" w:rsidRPr="003F01AC" w:rsidTr="00092BC2">
        <w:trPr>
          <w:trHeight w:hRule="exact" w:val="136"/>
        </w:trPr>
        <w:tc>
          <w:tcPr>
            <w:tcW w:w="488" w:type="pct"/>
            <w:vAlign w:val="center"/>
          </w:tcPr>
          <w:p w:rsidR="003F01AC" w:rsidRPr="003F01AC" w:rsidRDefault="003F01AC" w:rsidP="003F01AC">
            <w:pPr>
              <w:pStyle w:val="17"/>
              <w:jc w:val="center"/>
              <w:rPr>
                <w:sz w:val="12"/>
                <w:szCs w:val="12"/>
                <w:lang w:eastAsia="zh-CN"/>
              </w:rPr>
            </w:pPr>
          </w:p>
        </w:tc>
        <w:tc>
          <w:tcPr>
            <w:tcW w:w="4125" w:type="pct"/>
            <w:vAlign w:val="center"/>
          </w:tcPr>
          <w:p w:rsidR="003F01AC" w:rsidRPr="003F01AC" w:rsidRDefault="003F01AC" w:rsidP="003F01AC">
            <w:pPr>
              <w:pStyle w:val="17"/>
              <w:jc w:val="center"/>
              <w:rPr>
                <w:sz w:val="12"/>
                <w:szCs w:val="12"/>
                <w:lang w:eastAsia="zh-CN"/>
              </w:rPr>
            </w:pPr>
            <w:r w:rsidRPr="003F01AC">
              <w:rPr>
                <w:sz w:val="12"/>
                <w:szCs w:val="12"/>
              </w:rPr>
              <w:t>Исходно-разрешительная документация</w:t>
            </w:r>
          </w:p>
        </w:tc>
        <w:tc>
          <w:tcPr>
            <w:tcW w:w="387" w:type="pct"/>
            <w:vAlign w:val="center"/>
          </w:tcPr>
          <w:p w:rsidR="003F01AC" w:rsidRPr="003F01AC" w:rsidRDefault="003F01AC" w:rsidP="003F01AC">
            <w:pPr>
              <w:pStyle w:val="17"/>
              <w:jc w:val="center"/>
              <w:rPr>
                <w:sz w:val="12"/>
                <w:szCs w:val="12"/>
                <w:lang w:eastAsia="zh-CN"/>
              </w:rPr>
            </w:pPr>
            <w:r w:rsidRPr="003F01AC">
              <w:rPr>
                <w:sz w:val="12"/>
                <w:szCs w:val="12"/>
                <w:lang w:eastAsia="zh-CN"/>
              </w:rPr>
              <w:t>4</w:t>
            </w:r>
          </w:p>
        </w:tc>
      </w:tr>
      <w:tr w:rsidR="003F01AC" w:rsidRPr="003F01AC" w:rsidTr="00092BC2">
        <w:trPr>
          <w:trHeight w:hRule="exact" w:val="137"/>
        </w:trPr>
        <w:tc>
          <w:tcPr>
            <w:tcW w:w="488" w:type="pct"/>
            <w:vAlign w:val="center"/>
          </w:tcPr>
          <w:p w:rsidR="003F01AC" w:rsidRPr="003F01AC" w:rsidRDefault="003F01AC" w:rsidP="003F01AC">
            <w:pPr>
              <w:pStyle w:val="17"/>
              <w:jc w:val="center"/>
              <w:rPr>
                <w:sz w:val="12"/>
                <w:szCs w:val="12"/>
                <w:lang w:eastAsia="zh-CN"/>
              </w:rPr>
            </w:pPr>
          </w:p>
        </w:tc>
        <w:tc>
          <w:tcPr>
            <w:tcW w:w="4125" w:type="pct"/>
            <w:vAlign w:val="center"/>
          </w:tcPr>
          <w:p w:rsidR="003F01AC" w:rsidRPr="003F01AC" w:rsidRDefault="003F01AC" w:rsidP="003F01AC">
            <w:pPr>
              <w:pStyle w:val="17"/>
              <w:jc w:val="center"/>
              <w:rPr>
                <w:b/>
                <w:sz w:val="12"/>
                <w:szCs w:val="12"/>
                <w:lang w:eastAsia="zh-CN"/>
              </w:rPr>
            </w:pPr>
            <w:r w:rsidRPr="003F01AC">
              <w:rPr>
                <w:b/>
                <w:sz w:val="12"/>
                <w:szCs w:val="12"/>
                <w:lang w:eastAsia="zh-CN"/>
              </w:rPr>
              <w:t>Раздел 2 «Положение о размещении линейных объектов»</w:t>
            </w:r>
          </w:p>
        </w:tc>
        <w:tc>
          <w:tcPr>
            <w:tcW w:w="387" w:type="pct"/>
            <w:vAlign w:val="center"/>
          </w:tcPr>
          <w:p w:rsidR="003F01AC" w:rsidRPr="003F01AC" w:rsidRDefault="003F01AC" w:rsidP="003F01AC">
            <w:pPr>
              <w:pStyle w:val="17"/>
              <w:jc w:val="center"/>
              <w:rPr>
                <w:sz w:val="12"/>
                <w:szCs w:val="12"/>
                <w:lang w:eastAsia="zh-CN"/>
              </w:rPr>
            </w:pPr>
            <w:r w:rsidRPr="003F01AC">
              <w:rPr>
                <w:sz w:val="12"/>
                <w:szCs w:val="12"/>
                <w:lang w:eastAsia="zh-CN"/>
              </w:rPr>
              <w:t>5</w:t>
            </w:r>
          </w:p>
        </w:tc>
      </w:tr>
      <w:tr w:rsidR="003F01AC" w:rsidRPr="003F01AC" w:rsidTr="00092BC2">
        <w:trPr>
          <w:trHeight w:val="70"/>
        </w:trPr>
        <w:tc>
          <w:tcPr>
            <w:tcW w:w="488" w:type="pct"/>
            <w:vAlign w:val="center"/>
          </w:tcPr>
          <w:p w:rsidR="003F01AC" w:rsidRPr="003F01AC" w:rsidRDefault="003F01AC" w:rsidP="003F01AC">
            <w:pPr>
              <w:pStyle w:val="17"/>
              <w:jc w:val="center"/>
              <w:rPr>
                <w:sz w:val="12"/>
                <w:szCs w:val="12"/>
                <w:lang w:eastAsia="zh-CN"/>
              </w:rPr>
            </w:pPr>
            <w:r w:rsidRPr="003F01AC">
              <w:rPr>
                <w:sz w:val="12"/>
                <w:szCs w:val="12"/>
                <w:lang w:eastAsia="zh-CN"/>
              </w:rPr>
              <w:t>2.1.</w:t>
            </w:r>
          </w:p>
        </w:tc>
        <w:tc>
          <w:tcPr>
            <w:tcW w:w="4125" w:type="pct"/>
            <w:vAlign w:val="center"/>
          </w:tcPr>
          <w:p w:rsidR="003F01AC" w:rsidRPr="003F01AC" w:rsidRDefault="003F01AC" w:rsidP="003F01AC">
            <w:pPr>
              <w:pStyle w:val="17"/>
              <w:rPr>
                <w:b/>
                <w:sz w:val="12"/>
                <w:szCs w:val="12"/>
                <w:lang w:eastAsia="zh-CN"/>
              </w:rPr>
            </w:pPr>
            <w:r w:rsidRPr="003F01AC">
              <w:rPr>
                <w:sz w:val="12"/>
                <w:szCs w:val="12"/>
              </w:rPr>
              <w:t>Наименование, основные характеристики и назначение планируемых для размещения линейных объектов</w:t>
            </w:r>
          </w:p>
        </w:tc>
        <w:tc>
          <w:tcPr>
            <w:tcW w:w="387" w:type="pct"/>
            <w:vAlign w:val="center"/>
          </w:tcPr>
          <w:p w:rsidR="003F01AC" w:rsidRPr="003F01AC" w:rsidRDefault="003F01AC" w:rsidP="003F01AC">
            <w:pPr>
              <w:pStyle w:val="17"/>
              <w:jc w:val="center"/>
              <w:rPr>
                <w:sz w:val="12"/>
                <w:szCs w:val="12"/>
                <w:lang w:eastAsia="zh-CN"/>
              </w:rPr>
            </w:pPr>
            <w:r w:rsidRPr="003F01AC">
              <w:rPr>
                <w:sz w:val="12"/>
                <w:szCs w:val="12"/>
                <w:lang w:eastAsia="zh-CN"/>
              </w:rPr>
              <w:t>6</w:t>
            </w:r>
          </w:p>
        </w:tc>
      </w:tr>
      <w:tr w:rsidR="003F01AC" w:rsidRPr="003F01AC" w:rsidTr="00092BC2">
        <w:trPr>
          <w:trHeight w:val="70"/>
        </w:trPr>
        <w:tc>
          <w:tcPr>
            <w:tcW w:w="488" w:type="pct"/>
            <w:vAlign w:val="center"/>
          </w:tcPr>
          <w:p w:rsidR="003F01AC" w:rsidRPr="003F01AC" w:rsidRDefault="003F01AC" w:rsidP="003F01AC">
            <w:pPr>
              <w:pStyle w:val="17"/>
              <w:jc w:val="center"/>
              <w:rPr>
                <w:sz w:val="12"/>
                <w:szCs w:val="12"/>
                <w:lang w:eastAsia="zh-CN"/>
              </w:rPr>
            </w:pPr>
            <w:r w:rsidRPr="003F01AC">
              <w:rPr>
                <w:sz w:val="12"/>
                <w:szCs w:val="12"/>
                <w:lang w:eastAsia="zh-CN"/>
              </w:rPr>
              <w:t>2.2.</w:t>
            </w:r>
          </w:p>
        </w:tc>
        <w:tc>
          <w:tcPr>
            <w:tcW w:w="4125" w:type="pct"/>
            <w:vAlign w:val="center"/>
          </w:tcPr>
          <w:p w:rsidR="003F01AC" w:rsidRPr="003F01AC" w:rsidRDefault="003F01AC" w:rsidP="003F01AC">
            <w:pPr>
              <w:pStyle w:val="17"/>
              <w:rPr>
                <w:sz w:val="12"/>
                <w:szCs w:val="12"/>
                <w:lang w:eastAsia="zh-CN"/>
              </w:rPr>
            </w:pPr>
            <w:r w:rsidRPr="003F01AC">
              <w:rPr>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87" w:type="pct"/>
            <w:vAlign w:val="center"/>
          </w:tcPr>
          <w:p w:rsidR="003F01AC" w:rsidRPr="003F01AC" w:rsidRDefault="003F01AC" w:rsidP="003F01AC">
            <w:pPr>
              <w:pStyle w:val="17"/>
              <w:jc w:val="center"/>
              <w:rPr>
                <w:sz w:val="12"/>
                <w:szCs w:val="12"/>
                <w:lang w:eastAsia="zh-CN"/>
              </w:rPr>
            </w:pPr>
            <w:r w:rsidRPr="003F01AC">
              <w:rPr>
                <w:sz w:val="12"/>
                <w:szCs w:val="12"/>
                <w:lang w:eastAsia="zh-CN"/>
              </w:rPr>
              <w:t>17</w:t>
            </w:r>
          </w:p>
        </w:tc>
      </w:tr>
      <w:tr w:rsidR="003F01AC" w:rsidRPr="003F01AC" w:rsidTr="00092BC2">
        <w:trPr>
          <w:trHeight w:val="70"/>
        </w:trPr>
        <w:tc>
          <w:tcPr>
            <w:tcW w:w="488" w:type="pct"/>
            <w:vAlign w:val="center"/>
          </w:tcPr>
          <w:p w:rsidR="003F01AC" w:rsidRPr="003F01AC" w:rsidRDefault="003F01AC" w:rsidP="003F01AC">
            <w:pPr>
              <w:pStyle w:val="17"/>
              <w:jc w:val="center"/>
              <w:rPr>
                <w:sz w:val="12"/>
                <w:szCs w:val="12"/>
                <w:lang w:eastAsia="zh-CN"/>
              </w:rPr>
            </w:pPr>
            <w:r w:rsidRPr="003F01AC">
              <w:rPr>
                <w:sz w:val="12"/>
                <w:szCs w:val="12"/>
                <w:lang w:eastAsia="zh-CN"/>
              </w:rPr>
              <w:t>2.3.</w:t>
            </w:r>
          </w:p>
        </w:tc>
        <w:tc>
          <w:tcPr>
            <w:tcW w:w="4125" w:type="pct"/>
            <w:vAlign w:val="center"/>
          </w:tcPr>
          <w:p w:rsidR="003F01AC" w:rsidRPr="003F01AC" w:rsidRDefault="003F01AC" w:rsidP="003F01AC">
            <w:pPr>
              <w:pStyle w:val="17"/>
              <w:rPr>
                <w:sz w:val="12"/>
                <w:szCs w:val="12"/>
                <w:lang w:eastAsia="zh-CN"/>
              </w:rPr>
            </w:pPr>
            <w:r w:rsidRPr="003F01AC">
              <w:rPr>
                <w:sz w:val="12"/>
                <w:szCs w:val="12"/>
              </w:rPr>
              <w:t xml:space="preserve">Перечень </w:t>
            </w:r>
            <w:proofErr w:type="gramStart"/>
            <w:r w:rsidRPr="003F01AC">
              <w:rPr>
                <w:sz w:val="12"/>
                <w:szCs w:val="12"/>
              </w:rPr>
              <w:t>координат характерных точек границ зон планируемого размещения линейных объектов</w:t>
            </w:r>
            <w:proofErr w:type="gramEnd"/>
          </w:p>
        </w:tc>
        <w:tc>
          <w:tcPr>
            <w:tcW w:w="387" w:type="pct"/>
            <w:vAlign w:val="center"/>
          </w:tcPr>
          <w:p w:rsidR="003F01AC" w:rsidRPr="003F01AC" w:rsidRDefault="003F01AC" w:rsidP="003F01AC">
            <w:pPr>
              <w:pStyle w:val="17"/>
              <w:jc w:val="center"/>
              <w:rPr>
                <w:sz w:val="12"/>
                <w:szCs w:val="12"/>
                <w:lang w:eastAsia="zh-CN"/>
              </w:rPr>
            </w:pPr>
            <w:r w:rsidRPr="003F01AC">
              <w:rPr>
                <w:sz w:val="12"/>
                <w:szCs w:val="12"/>
                <w:lang w:eastAsia="zh-CN"/>
              </w:rPr>
              <w:t>13</w:t>
            </w:r>
          </w:p>
        </w:tc>
      </w:tr>
      <w:tr w:rsidR="003F01AC" w:rsidRPr="003F01AC" w:rsidTr="00092BC2">
        <w:trPr>
          <w:trHeight w:val="70"/>
        </w:trPr>
        <w:tc>
          <w:tcPr>
            <w:tcW w:w="488" w:type="pct"/>
            <w:vAlign w:val="center"/>
          </w:tcPr>
          <w:p w:rsidR="003F01AC" w:rsidRPr="003F01AC" w:rsidRDefault="003F01AC" w:rsidP="003F01AC">
            <w:pPr>
              <w:pStyle w:val="17"/>
              <w:jc w:val="center"/>
              <w:rPr>
                <w:sz w:val="12"/>
                <w:szCs w:val="12"/>
                <w:lang w:eastAsia="zh-CN"/>
              </w:rPr>
            </w:pPr>
            <w:r w:rsidRPr="003F01AC">
              <w:rPr>
                <w:sz w:val="12"/>
                <w:szCs w:val="12"/>
                <w:lang w:eastAsia="zh-CN"/>
              </w:rPr>
              <w:t>2.4.</w:t>
            </w:r>
          </w:p>
        </w:tc>
        <w:tc>
          <w:tcPr>
            <w:tcW w:w="4125" w:type="pct"/>
            <w:vAlign w:val="center"/>
          </w:tcPr>
          <w:p w:rsidR="003F01AC" w:rsidRPr="003F01AC" w:rsidRDefault="003F01AC" w:rsidP="003F01AC">
            <w:pPr>
              <w:pStyle w:val="17"/>
              <w:rPr>
                <w:sz w:val="12"/>
                <w:szCs w:val="12"/>
                <w:lang w:eastAsia="zh-CN"/>
              </w:rPr>
            </w:pPr>
            <w:r w:rsidRPr="003F01AC">
              <w:rPr>
                <w:sz w:val="12"/>
                <w:szCs w:val="12"/>
              </w:rPr>
              <w:t xml:space="preserve">Перечень </w:t>
            </w:r>
            <w:proofErr w:type="gramStart"/>
            <w:r w:rsidRPr="003F01AC">
              <w:rPr>
                <w:sz w:val="12"/>
                <w:szCs w:val="12"/>
              </w:rPr>
              <w:t>координат характерных точек границ зон планируемого размещения линейных</w:t>
            </w:r>
            <w:proofErr w:type="gramEnd"/>
            <w:r w:rsidRPr="003F01AC">
              <w:rPr>
                <w:sz w:val="12"/>
                <w:szCs w:val="12"/>
              </w:rPr>
              <w:t xml:space="preserve"> объектов, подлежащих переносу (переустройству) из зон планируемого размещения линейных объектов</w:t>
            </w:r>
          </w:p>
        </w:tc>
        <w:tc>
          <w:tcPr>
            <w:tcW w:w="387" w:type="pct"/>
            <w:vAlign w:val="center"/>
          </w:tcPr>
          <w:p w:rsidR="003F01AC" w:rsidRPr="003F01AC" w:rsidRDefault="003F01AC" w:rsidP="003F01AC">
            <w:pPr>
              <w:pStyle w:val="17"/>
              <w:jc w:val="center"/>
              <w:rPr>
                <w:sz w:val="12"/>
                <w:szCs w:val="12"/>
                <w:lang w:eastAsia="zh-CN"/>
              </w:rPr>
            </w:pPr>
            <w:r w:rsidRPr="003F01AC">
              <w:rPr>
                <w:sz w:val="12"/>
                <w:szCs w:val="12"/>
                <w:lang w:eastAsia="zh-CN"/>
              </w:rPr>
              <w:t>15</w:t>
            </w:r>
          </w:p>
        </w:tc>
      </w:tr>
      <w:tr w:rsidR="003F01AC" w:rsidRPr="003F01AC" w:rsidTr="00092BC2">
        <w:trPr>
          <w:trHeight w:val="70"/>
        </w:trPr>
        <w:tc>
          <w:tcPr>
            <w:tcW w:w="488" w:type="pct"/>
            <w:vAlign w:val="center"/>
          </w:tcPr>
          <w:p w:rsidR="003F01AC" w:rsidRPr="003F01AC" w:rsidRDefault="003F01AC" w:rsidP="003F01AC">
            <w:pPr>
              <w:pStyle w:val="17"/>
              <w:jc w:val="center"/>
              <w:rPr>
                <w:sz w:val="12"/>
                <w:szCs w:val="12"/>
                <w:lang w:eastAsia="zh-CN"/>
              </w:rPr>
            </w:pPr>
            <w:r w:rsidRPr="003F01AC">
              <w:rPr>
                <w:sz w:val="12"/>
                <w:szCs w:val="12"/>
                <w:lang w:eastAsia="zh-CN"/>
              </w:rPr>
              <w:t>2.5.</w:t>
            </w:r>
          </w:p>
        </w:tc>
        <w:tc>
          <w:tcPr>
            <w:tcW w:w="4125" w:type="pct"/>
            <w:vAlign w:val="center"/>
          </w:tcPr>
          <w:p w:rsidR="003F01AC" w:rsidRPr="003F01AC" w:rsidRDefault="003F01AC" w:rsidP="003F01AC">
            <w:pPr>
              <w:pStyle w:val="13"/>
              <w:ind w:firstLine="27"/>
              <w:jc w:val="left"/>
              <w:rPr>
                <w:b w:val="0"/>
                <w:sz w:val="12"/>
                <w:szCs w:val="12"/>
              </w:rPr>
            </w:pPr>
            <w:r w:rsidRPr="003F01AC">
              <w:rPr>
                <w:b w:val="0"/>
                <w:sz w:val="12"/>
                <w:szCs w:val="12"/>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tc>
        <w:tc>
          <w:tcPr>
            <w:tcW w:w="387" w:type="pct"/>
            <w:shd w:val="clear" w:color="auto" w:fill="auto"/>
            <w:vAlign w:val="center"/>
          </w:tcPr>
          <w:p w:rsidR="003F01AC" w:rsidRPr="003F01AC" w:rsidRDefault="003F01AC" w:rsidP="003F01AC">
            <w:pPr>
              <w:pStyle w:val="17"/>
              <w:jc w:val="center"/>
              <w:rPr>
                <w:sz w:val="12"/>
                <w:szCs w:val="12"/>
                <w:lang w:eastAsia="zh-CN"/>
              </w:rPr>
            </w:pPr>
            <w:r w:rsidRPr="003F01AC">
              <w:rPr>
                <w:sz w:val="12"/>
                <w:szCs w:val="12"/>
                <w:lang w:eastAsia="zh-CN"/>
              </w:rPr>
              <w:t>15</w:t>
            </w:r>
          </w:p>
        </w:tc>
      </w:tr>
      <w:tr w:rsidR="003F01AC" w:rsidRPr="003F01AC" w:rsidTr="00092BC2">
        <w:trPr>
          <w:trHeight w:val="70"/>
        </w:trPr>
        <w:tc>
          <w:tcPr>
            <w:tcW w:w="488" w:type="pct"/>
            <w:vAlign w:val="center"/>
          </w:tcPr>
          <w:p w:rsidR="003F01AC" w:rsidRPr="003F01AC" w:rsidRDefault="003F01AC" w:rsidP="003F01AC">
            <w:pPr>
              <w:pStyle w:val="17"/>
              <w:jc w:val="center"/>
              <w:rPr>
                <w:sz w:val="12"/>
                <w:szCs w:val="12"/>
                <w:lang w:eastAsia="zh-CN"/>
              </w:rPr>
            </w:pPr>
            <w:r w:rsidRPr="003F01AC">
              <w:rPr>
                <w:sz w:val="12"/>
                <w:szCs w:val="12"/>
                <w:lang w:eastAsia="zh-CN"/>
              </w:rPr>
              <w:t>2.6.</w:t>
            </w:r>
          </w:p>
        </w:tc>
        <w:tc>
          <w:tcPr>
            <w:tcW w:w="4125" w:type="pct"/>
            <w:vAlign w:val="center"/>
          </w:tcPr>
          <w:p w:rsidR="003F01AC" w:rsidRPr="003F01AC" w:rsidRDefault="003F01AC" w:rsidP="003F01AC">
            <w:pPr>
              <w:pStyle w:val="17"/>
              <w:rPr>
                <w:sz w:val="12"/>
                <w:szCs w:val="12"/>
              </w:rPr>
            </w:pPr>
            <w:proofErr w:type="gramStart"/>
            <w:r w:rsidRPr="003F01AC">
              <w:rPr>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387" w:type="pct"/>
            <w:shd w:val="clear" w:color="auto" w:fill="auto"/>
            <w:vAlign w:val="center"/>
          </w:tcPr>
          <w:p w:rsidR="003F01AC" w:rsidRPr="003F01AC" w:rsidRDefault="003F01AC" w:rsidP="003F01AC">
            <w:pPr>
              <w:pStyle w:val="17"/>
              <w:jc w:val="center"/>
              <w:rPr>
                <w:sz w:val="12"/>
                <w:szCs w:val="12"/>
                <w:lang w:eastAsia="zh-CN"/>
              </w:rPr>
            </w:pPr>
            <w:r w:rsidRPr="003F01AC">
              <w:rPr>
                <w:sz w:val="12"/>
                <w:szCs w:val="12"/>
                <w:lang w:eastAsia="zh-CN"/>
              </w:rPr>
              <w:t>17</w:t>
            </w:r>
          </w:p>
        </w:tc>
      </w:tr>
      <w:tr w:rsidR="003F01AC" w:rsidRPr="003F01AC" w:rsidTr="00092BC2">
        <w:trPr>
          <w:trHeight w:val="70"/>
        </w:trPr>
        <w:tc>
          <w:tcPr>
            <w:tcW w:w="488" w:type="pct"/>
            <w:vAlign w:val="center"/>
          </w:tcPr>
          <w:p w:rsidR="003F01AC" w:rsidRPr="003F01AC" w:rsidRDefault="003F01AC" w:rsidP="003F01AC">
            <w:pPr>
              <w:pStyle w:val="17"/>
              <w:jc w:val="center"/>
              <w:rPr>
                <w:sz w:val="12"/>
                <w:szCs w:val="12"/>
                <w:lang w:eastAsia="zh-CN"/>
              </w:rPr>
            </w:pPr>
            <w:r w:rsidRPr="003F01AC">
              <w:rPr>
                <w:sz w:val="12"/>
                <w:szCs w:val="12"/>
                <w:lang w:eastAsia="zh-CN"/>
              </w:rPr>
              <w:t>2.7.</w:t>
            </w:r>
          </w:p>
        </w:tc>
        <w:tc>
          <w:tcPr>
            <w:tcW w:w="4125" w:type="pct"/>
            <w:vAlign w:val="center"/>
          </w:tcPr>
          <w:p w:rsidR="003F01AC" w:rsidRPr="003F01AC" w:rsidRDefault="003F01AC" w:rsidP="003F01AC">
            <w:pPr>
              <w:pStyle w:val="17"/>
              <w:rPr>
                <w:b/>
                <w:sz w:val="12"/>
                <w:szCs w:val="12"/>
                <w:lang w:eastAsia="zh-CN"/>
              </w:rPr>
            </w:pPr>
            <w:r w:rsidRPr="003F01AC">
              <w:rPr>
                <w:sz w:val="12"/>
                <w:szCs w:val="12"/>
              </w:rPr>
              <w:t xml:space="preserve">Информация </w:t>
            </w:r>
            <w:proofErr w:type="gramStart"/>
            <w:r w:rsidRPr="003F01AC">
              <w:rPr>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3F01AC">
              <w:rPr>
                <w:sz w:val="12"/>
                <w:szCs w:val="12"/>
              </w:rPr>
              <w:t xml:space="preserve"> линейных объектов</w:t>
            </w:r>
          </w:p>
        </w:tc>
        <w:tc>
          <w:tcPr>
            <w:tcW w:w="387" w:type="pct"/>
            <w:shd w:val="clear" w:color="auto" w:fill="auto"/>
            <w:vAlign w:val="center"/>
          </w:tcPr>
          <w:p w:rsidR="003F01AC" w:rsidRPr="003F01AC" w:rsidRDefault="003F01AC" w:rsidP="003F01AC">
            <w:pPr>
              <w:pStyle w:val="17"/>
              <w:jc w:val="center"/>
              <w:rPr>
                <w:sz w:val="12"/>
                <w:szCs w:val="12"/>
                <w:lang w:eastAsia="zh-CN"/>
              </w:rPr>
            </w:pPr>
            <w:r w:rsidRPr="003F01AC">
              <w:rPr>
                <w:sz w:val="12"/>
                <w:szCs w:val="12"/>
                <w:lang w:eastAsia="zh-CN"/>
              </w:rPr>
              <w:t>21</w:t>
            </w:r>
          </w:p>
        </w:tc>
      </w:tr>
      <w:tr w:rsidR="003F01AC" w:rsidRPr="003F01AC" w:rsidTr="00092BC2">
        <w:trPr>
          <w:trHeight w:val="70"/>
        </w:trPr>
        <w:tc>
          <w:tcPr>
            <w:tcW w:w="488" w:type="pct"/>
            <w:vAlign w:val="center"/>
          </w:tcPr>
          <w:p w:rsidR="003F01AC" w:rsidRPr="003F01AC" w:rsidRDefault="003F01AC" w:rsidP="003F01AC">
            <w:pPr>
              <w:pStyle w:val="17"/>
              <w:jc w:val="center"/>
              <w:rPr>
                <w:sz w:val="12"/>
                <w:szCs w:val="12"/>
                <w:lang w:eastAsia="zh-CN"/>
              </w:rPr>
            </w:pPr>
            <w:r w:rsidRPr="003F01AC">
              <w:rPr>
                <w:sz w:val="12"/>
                <w:szCs w:val="12"/>
                <w:lang w:eastAsia="zh-CN"/>
              </w:rPr>
              <w:t>2.8.</w:t>
            </w:r>
          </w:p>
        </w:tc>
        <w:tc>
          <w:tcPr>
            <w:tcW w:w="4125" w:type="pct"/>
            <w:vAlign w:val="center"/>
          </w:tcPr>
          <w:p w:rsidR="003F01AC" w:rsidRPr="003F01AC" w:rsidRDefault="003F01AC" w:rsidP="003F01AC">
            <w:pPr>
              <w:pStyle w:val="17"/>
              <w:rPr>
                <w:sz w:val="12"/>
                <w:szCs w:val="12"/>
                <w:lang w:eastAsia="zh-CN"/>
              </w:rPr>
            </w:pPr>
            <w:r w:rsidRPr="003F01AC">
              <w:rPr>
                <w:sz w:val="12"/>
                <w:szCs w:val="12"/>
              </w:rPr>
              <w:t>Информация о необходимости осуществления мероприятий по охране окружающей среды</w:t>
            </w:r>
          </w:p>
        </w:tc>
        <w:tc>
          <w:tcPr>
            <w:tcW w:w="387" w:type="pct"/>
            <w:vAlign w:val="center"/>
          </w:tcPr>
          <w:p w:rsidR="003F01AC" w:rsidRPr="003F01AC" w:rsidRDefault="003F01AC" w:rsidP="003F01AC">
            <w:pPr>
              <w:pStyle w:val="17"/>
              <w:jc w:val="center"/>
              <w:rPr>
                <w:sz w:val="12"/>
                <w:szCs w:val="12"/>
                <w:lang w:eastAsia="zh-CN"/>
              </w:rPr>
            </w:pPr>
            <w:r w:rsidRPr="003F01AC">
              <w:rPr>
                <w:sz w:val="12"/>
                <w:szCs w:val="12"/>
                <w:lang w:eastAsia="zh-CN"/>
              </w:rPr>
              <w:t>22</w:t>
            </w:r>
          </w:p>
        </w:tc>
      </w:tr>
      <w:tr w:rsidR="003F01AC" w:rsidRPr="003F01AC" w:rsidTr="00092BC2">
        <w:trPr>
          <w:trHeight w:val="70"/>
        </w:trPr>
        <w:tc>
          <w:tcPr>
            <w:tcW w:w="488" w:type="pct"/>
            <w:vAlign w:val="center"/>
          </w:tcPr>
          <w:p w:rsidR="003F01AC" w:rsidRPr="003F01AC" w:rsidRDefault="003F01AC" w:rsidP="003F01AC">
            <w:pPr>
              <w:pStyle w:val="17"/>
              <w:jc w:val="center"/>
              <w:rPr>
                <w:sz w:val="12"/>
                <w:szCs w:val="12"/>
                <w:lang w:eastAsia="zh-CN"/>
              </w:rPr>
            </w:pPr>
            <w:r w:rsidRPr="003F01AC">
              <w:rPr>
                <w:sz w:val="12"/>
                <w:szCs w:val="12"/>
                <w:lang w:eastAsia="zh-CN"/>
              </w:rPr>
              <w:t>2.9.</w:t>
            </w:r>
          </w:p>
        </w:tc>
        <w:tc>
          <w:tcPr>
            <w:tcW w:w="4125" w:type="pct"/>
            <w:vAlign w:val="center"/>
          </w:tcPr>
          <w:p w:rsidR="003F01AC" w:rsidRPr="003F01AC" w:rsidRDefault="003F01AC" w:rsidP="003F01AC">
            <w:pPr>
              <w:pStyle w:val="17"/>
              <w:rPr>
                <w:sz w:val="12"/>
                <w:szCs w:val="12"/>
                <w:lang w:eastAsia="zh-CN"/>
              </w:rPr>
            </w:pPr>
            <w:r w:rsidRPr="003F01AC">
              <w:rPr>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87" w:type="pct"/>
            <w:vAlign w:val="center"/>
          </w:tcPr>
          <w:p w:rsidR="003F01AC" w:rsidRPr="003F01AC" w:rsidRDefault="003F01AC" w:rsidP="003F01AC">
            <w:pPr>
              <w:pStyle w:val="17"/>
              <w:jc w:val="center"/>
              <w:rPr>
                <w:sz w:val="12"/>
                <w:szCs w:val="12"/>
                <w:lang w:eastAsia="zh-CN"/>
              </w:rPr>
            </w:pPr>
            <w:r w:rsidRPr="003F01AC">
              <w:rPr>
                <w:sz w:val="12"/>
                <w:szCs w:val="12"/>
                <w:lang w:eastAsia="zh-CN"/>
              </w:rPr>
              <w:t>34</w:t>
            </w:r>
          </w:p>
        </w:tc>
      </w:tr>
    </w:tbl>
    <w:p w:rsidR="003F01AC" w:rsidRDefault="003F01AC" w:rsidP="003F01AC">
      <w:pPr>
        <w:tabs>
          <w:tab w:val="left" w:pos="0"/>
        </w:tabs>
        <w:spacing w:after="0" w:line="240" w:lineRule="auto"/>
        <w:ind w:firstLine="284"/>
        <w:jc w:val="center"/>
        <w:rPr>
          <w:rFonts w:ascii="Times New Roman" w:eastAsia="Calibri" w:hAnsi="Times New Roman" w:cs="Times New Roman"/>
          <w:iCs/>
          <w:sz w:val="12"/>
          <w:szCs w:val="12"/>
        </w:rPr>
      </w:pPr>
    </w:p>
    <w:p w:rsidR="00092BC2" w:rsidRDefault="00092BC2" w:rsidP="003F01AC">
      <w:pPr>
        <w:tabs>
          <w:tab w:val="left" w:pos="0"/>
        </w:tabs>
        <w:spacing w:after="0" w:line="240" w:lineRule="auto"/>
        <w:ind w:firstLine="284"/>
        <w:jc w:val="center"/>
        <w:rPr>
          <w:rFonts w:ascii="Times New Roman" w:eastAsia="Calibri" w:hAnsi="Times New Roman" w:cs="Times New Roman"/>
          <w:b/>
          <w:iCs/>
          <w:sz w:val="12"/>
          <w:szCs w:val="12"/>
        </w:rPr>
      </w:pPr>
      <w:r w:rsidRPr="00092BC2">
        <w:rPr>
          <w:rFonts w:ascii="Times New Roman" w:eastAsia="Calibri" w:hAnsi="Times New Roman" w:cs="Times New Roman"/>
          <w:b/>
          <w:iCs/>
          <w:sz w:val="12"/>
          <w:szCs w:val="12"/>
        </w:rPr>
        <w:t>Раздел 1 "Проект планировки территории. Графическая часть"</w:t>
      </w:r>
    </w:p>
    <w:p w:rsidR="00092BC2" w:rsidRDefault="00092BC2" w:rsidP="00092BC2">
      <w:pPr>
        <w:tabs>
          <w:tab w:val="left" w:pos="0"/>
        </w:tabs>
        <w:spacing w:after="0" w:line="240" w:lineRule="auto"/>
        <w:rPr>
          <w:rFonts w:ascii="Times New Roman" w:eastAsia="Calibri" w:hAnsi="Times New Roman" w:cs="Times New Roman"/>
          <w:b/>
          <w:iCs/>
          <w:sz w:val="12"/>
          <w:szCs w:val="12"/>
        </w:rPr>
      </w:pPr>
      <w:r>
        <w:rPr>
          <w:noProof/>
          <w:lang w:eastAsia="ru-RU"/>
        </w:rPr>
        <w:drawing>
          <wp:inline distT="0" distB="0" distL="0" distR="0" wp14:anchorId="7344403B" wp14:editId="1C610F52">
            <wp:extent cx="4800600" cy="1266825"/>
            <wp:effectExtent l="0" t="0" r="0" b="0"/>
            <wp:docPr id="2" name="Рисунок 2" descr="C:\Users\user\AppData\Local\Microsoft\Windows\Temporary Internet Files\Content.Word\6334 ППТ.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6334 ППТ.ОЧ.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1266825"/>
                    </a:xfrm>
                    <a:prstGeom prst="rect">
                      <a:avLst/>
                    </a:prstGeom>
                    <a:noFill/>
                    <a:ln>
                      <a:noFill/>
                    </a:ln>
                  </pic:spPr>
                </pic:pic>
              </a:graphicData>
            </a:graphic>
          </wp:inline>
        </w:drawing>
      </w:r>
    </w:p>
    <w:p w:rsidR="00092BC2" w:rsidRDefault="00092BC2" w:rsidP="00092BC2">
      <w:pPr>
        <w:tabs>
          <w:tab w:val="left" w:pos="0"/>
        </w:tabs>
        <w:spacing w:after="0" w:line="240" w:lineRule="auto"/>
        <w:jc w:val="center"/>
        <w:rPr>
          <w:rFonts w:ascii="Times New Roman" w:eastAsia="Calibri" w:hAnsi="Times New Roman" w:cs="Times New Roman"/>
          <w:b/>
          <w:iCs/>
          <w:sz w:val="12"/>
          <w:szCs w:val="12"/>
        </w:rPr>
      </w:pPr>
      <w:r w:rsidRPr="00092BC2">
        <w:rPr>
          <w:rFonts w:ascii="Times New Roman" w:eastAsia="Calibri" w:hAnsi="Times New Roman" w:cs="Times New Roman"/>
          <w:b/>
          <w:iCs/>
          <w:sz w:val="12"/>
          <w:szCs w:val="12"/>
        </w:rPr>
        <w:lastRenderedPageBreak/>
        <w:t>Раздел 2 «Положение о размещении линейных объектов»</w:t>
      </w:r>
    </w:p>
    <w:p w:rsidR="00092BC2" w:rsidRDefault="00092BC2" w:rsidP="00092BC2">
      <w:pPr>
        <w:tabs>
          <w:tab w:val="left" w:pos="0"/>
        </w:tabs>
        <w:spacing w:after="0" w:line="240" w:lineRule="auto"/>
        <w:jc w:val="center"/>
        <w:rPr>
          <w:rFonts w:ascii="Times New Roman" w:eastAsia="Calibri" w:hAnsi="Times New Roman" w:cs="Times New Roman"/>
          <w:b/>
          <w:iCs/>
          <w:sz w:val="12"/>
          <w:szCs w:val="12"/>
        </w:rPr>
      </w:pPr>
    </w:p>
    <w:p w:rsidR="00092BC2" w:rsidRPr="00092BC2" w:rsidRDefault="00092BC2" w:rsidP="00092BC2">
      <w:pPr>
        <w:tabs>
          <w:tab w:val="left" w:pos="0"/>
        </w:tabs>
        <w:spacing w:after="0" w:line="240" w:lineRule="auto"/>
        <w:ind w:firstLine="284"/>
        <w:jc w:val="center"/>
        <w:rPr>
          <w:rFonts w:ascii="Times New Roman" w:eastAsia="Calibri" w:hAnsi="Times New Roman" w:cs="Times New Roman"/>
          <w:b/>
          <w:iCs/>
          <w:sz w:val="12"/>
          <w:szCs w:val="12"/>
        </w:rPr>
      </w:pPr>
      <w:r w:rsidRPr="00092BC2">
        <w:rPr>
          <w:rFonts w:ascii="Times New Roman" w:eastAsia="Calibri" w:hAnsi="Times New Roman" w:cs="Times New Roman"/>
          <w:b/>
          <w:iCs/>
          <w:sz w:val="12"/>
          <w:szCs w:val="12"/>
        </w:rPr>
        <w:t>Исходно-разрешительная документация</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Проектная документация на объект 6334П «Система </w:t>
      </w:r>
      <w:proofErr w:type="spellStart"/>
      <w:r w:rsidRPr="00092BC2">
        <w:rPr>
          <w:rFonts w:ascii="Times New Roman" w:eastAsia="Calibri" w:hAnsi="Times New Roman" w:cs="Times New Roman"/>
          <w:iCs/>
          <w:sz w:val="12"/>
          <w:szCs w:val="12"/>
        </w:rPr>
        <w:t>заводнения</w:t>
      </w:r>
      <w:proofErr w:type="spellEnd"/>
      <w:r w:rsidRPr="00092BC2">
        <w:rPr>
          <w:rFonts w:ascii="Times New Roman" w:eastAsia="Calibri" w:hAnsi="Times New Roman" w:cs="Times New Roman"/>
          <w:iCs/>
          <w:sz w:val="12"/>
          <w:szCs w:val="12"/>
        </w:rPr>
        <w:t xml:space="preserve"> скважины №630 </w:t>
      </w:r>
      <w:proofErr w:type="spellStart"/>
      <w:r w:rsidRPr="00092BC2">
        <w:rPr>
          <w:rFonts w:ascii="Times New Roman" w:eastAsia="Calibri" w:hAnsi="Times New Roman" w:cs="Times New Roman"/>
          <w:iCs/>
          <w:sz w:val="12"/>
          <w:szCs w:val="12"/>
        </w:rPr>
        <w:t>Радаевского</w:t>
      </w:r>
      <w:proofErr w:type="spellEnd"/>
      <w:r w:rsidRPr="00092BC2">
        <w:rPr>
          <w:rFonts w:ascii="Times New Roman" w:eastAsia="Calibri" w:hAnsi="Times New Roman" w:cs="Times New Roman"/>
          <w:iCs/>
          <w:sz w:val="12"/>
          <w:szCs w:val="12"/>
        </w:rPr>
        <w:t xml:space="preserve"> месторождения» разработана на основании:</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92BC2">
        <w:rPr>
          <w:rFonts w:ascii="Times New Roman" w:eastAsia="Calibri" w:hAnsi="Times New Roman" w:cs="Times New Roman"/>
          <w:iCs/>
          <w:sz w:val="12"/>
          <w:szCs w:val="12"/>
        </w:rPr>
        <w:t xml:space="preserve">Технического задания на выполнение проекта планировки территории проектирование объекта: 6334П «Система </w:t>
      </w:r>
      <w:proofErr w:type="spellStart"/>
      <w:r w:rsidRPr="00092BC2">
        <w:rPr>
          <w:rFonts w:ascii="Times New Roman" w:eastAsia="Calibri" w:hAnsi="Times New Roman" w:cs="Times New Roman"/>
          <w:iCs/>
          <w:sz w:val="12"/>
          <w:szCs w:val="12"/>
        </w:rPr>
        <w:t>заводнения</w:t>
      </w:r>
      <w:proofErr w:type="spellEnd"/>
      <w:r w:rsidRPr="00092BC2">
        <w:rPr>
          <w:rFonts w:ascii="Times New Roman" w:eastAsia="Calibri" w:hAnsi="Times New Roman" w:cs="Times New Roman"/>
          <w:iCs/>
          <w:sz w:val="12"/>
          <w:szCs w:val="12"/>
        </w:rPr>
        <w:t xml:space="preserve"> скважины №630 </w:t>
      </w:r>
      <w:proofErr w:type="spellStart"/>
      <w:r w:rsidRPr="00092BC2">
        <w:rPr>
          <w:rFonts w:ascii="Times New Roman" w:eastAsia="Calibri" w:hAnsi="Times New Roman" w:cs="Times New Roman"/>
          <w:iCs/>
          <w:sz w:val="12"/>
          <w:szCs w:val="12"/>
        </w:rPr>
        <w:t>Радаевского</w:t>
      </w:r>
      <w:proofErr w:type="spellEnd"/>
      <w:r w:rsidRPr="00092BC2">
        <w:rPr>
          <w:rFonts w:ascii="Times New Roman" w:eastAsia="Calibri" w:hAnsi="Times New Roman" w:cs="Times New Roman"/>
          <w:iCs/>
          <w:sz w:val="12"/>
          <w:szCs w:val="12"/>
        </w:rPr>
        <w:t xml:space="preserve"> месторождения» на территории муниципального района Сергиевский Самарской области, утвержденного Заместителем генерального директора по развитию производства АО «</w:t>
      </w:r>
      <w:proofErr w:type="spellStart"/>
      <w:r w:rsidRPr="00092BC2">
        <w:rPr>
          <w:rFonts w:ascii="Times New Roman" w:eastAsia="Calibri" w:hAnsi="Times New Roman" w:cs="Times New Roman"/>
          <w:iCs/>
          <w:sz w:val="12"/>
          <w:szCs w:val="12"/>
        </w:rPr>
        <w:t>Самаранефтегаз</w:t>
      </w:r>
      <w:proofErr w:type="spellEnd"/>
      <w:r w:rsidRPr="00092BC2">
        <w:rPr>
          <w:rFonts w:ascii="Times New Roman" w:eastAsia="Calibri" w:hAnsi="Times New Roman" w:cs="Times New Roman"/>
          <w:iCs/>
          <w:sz w:val="12"/>
          <w:szCs w:val="12"/>
        </w:rPr>
        <w:t xml:space="preserve">» О.В. </w:t>
      </w:r>
      <w:proofErr w:type="spellStart"/>
      <w:r w:rsidRPr="00092BC2">
        <w:rPr>
          <w:rFonts w:ascii="Times New Roman" w:eastAsia="Calibri" w:hAnsi="Times New Roman" w:cs="Times New Roman"/>
          <w:iCs/>
          <w:sz w:val="12"/>
          <w:szCs w:val="12"/>
        </w:rPr>
        <w:t>Гладуновым</w:t>
      </w:r>
      <w:proofErr w:type="spellEnd"/>
      <w:r w:rsidRPr="00092BC2">
        <w:rPr>
          <w:rFonts w:ascii="Times New Roman" w:eastAsia="Calibri" w:hAnsi="Times New Roman" w:cs="Times New Roman"/>
          <w:iCs/>
          <w:sz w:val="12"/>
          <w:szCs w:val="12"/>
        </w:rPr>
        <w:t>;</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92BC2">
        <w:rPr>
          <w:rFonts w:ascii="Times New Roman" w:eastAsia="Calibri" w:hAnsi="Times New Roman" w:cs="Times New Roman"/>
          <w:iCs/>
          <w:sz w:val="12"/>
          <w:szCs w:val="12"/>
        </w:rPr>
        <w:t>материалов инженерных изысканий, выполненных ООО «</w:t>
      </w:r>
      <w:proofErr w:type="spellStart"/>
      <w:r w:rsidRPr="00092BC2">
        <w:rPr>
          <w:rFonts w:ascii="Times New Roman" w:eastAsia="Calibri" w:hAnsi="Times New Roman" w:cs="Times New Roman"/>
          <w:iCs/>
          <w:sz w:val="12"/>
          <w:szCs w:val="12"/>
        </w:rPr>
        <w:t>СамараНИПИнефть</w:t>
      </w:r>
      <w:proofErr w:type="spellEnd"/>
      <w:r w:rsidRPr="00092BC2">
        <w:rPr>
          <w:rFonts w:ascii="Times New Roman" w:eastAsia="Calibri" w:hAnsi="Times New Roman" w:cs="Times New Roman"/>
          <w:iCs/>
          <w:sz w:val="12"/>
          <w:szCs w:val="12"/>
        </w:rPr>
        <w:t>» в 2019г.</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Документация по планировке территории подготовлена на основании следующих документов:</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Схема территориального планирования муниципального района Сергиевский;</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Карты градостроительного зонирования сельского поселения Сергиевск муниципального района Сергиевский Самарской области;</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Карты градостроительного зонирования сельского поселения Елшанка муниципального района Сергиевский Самарской области;</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Градостроительный кодекс Российской Федерации от 29.12.2004 N 190-ФЗ;</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Земельный кодекс Российской Федерации от 25.10.2001 N 136-ФЗ;</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Постановление Правительства РФ от 16 февраля 2008 года № 87 «О составе разделов проектной документации и требованиях к их содержанию»;</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Заказчик – АО «</w:t>
      </w:r>
      <w:proofErr w:type="spellStart"/>
      <w:r w:rsidRPr="00092BC2">
        <w:rPr>
          <w:rFonts w:ascii="Times New Roman" w:eastAsia="Calibri" w:hAnsi="Times New Roman" w:cs="Times New Roman"/>
          <w:iCs/>
          <w:sz w:val="12"/>
          <w:szCs w:val="12"/>
        </w:rPr>
        <w:t>Самаранефтегаз</w:t>
      </w:r>
      <w:proofErr w:type="spellEnd"/>
      <w:r w:rsidRPr="00092BC2">
        <w:rPr>
          <w:rFonts w:ascii="Times New Roman" w:eastAsia="Calibri" w:hAnsi="Times New Roman" w:cs="Times New Roman"/>
          <w:iCs/>
          <w:sz w:val="12"/>
          <w:szCs w:val="12"/>
        </w:rPr>
        <w:t>».</w:t>
      </w:r>
    </w:p>
    <w:p w:rsidR="00092BC2" w:rsidRPr="00092BC2" w:rsidRDefault="00092BC2" w:rsidP="00A26F8C">
      <w:pPr>
        <w:tabs>
          <w:tab w:val="left" w:pos="0"/>
        </w:tabs>
        <w:spacing w:after="0" w:line="240" w:lineRule="auto"/>
        <w:jc w:val="both"/>
        <w:rPr>
          <w:rFonts w:ascii="Times New Roman" w:eastAsia="Calibri" w:hAnsi="Times New Roman" w:cs="Times New Roman"/>
          <w:iCs/>
          <w:sz w:val="12"/>
          <w:szCs w:val="12"/>
        </w:rPr>
      </w:pPr>
    </w:p>
    <w:p w:rsidR="00092BC2" w:rsidRPr="00A26F8C" w:rsidRDefault="00092BC2" w:rsidP="00A26F8C">
      <w:pPr>
        <w:tabs>
          <w:tab w:val="left" w:pos="0"/>
        </w:tabs>
        <w:spacing w:after="0" w:line="240" w:lineRule="auto"/>
        <w:ind w:firstLine="284"/>
        <w:jc w:val="center"/>
        <w:rPr>
          <w:rFonts w:ascii="Times New Roman" w:eastAsia="Calibri" w:hAnsi="Times New Roman" w:cs="Times New Roman"/>
          <w:b/>
          <w:iCs/>
          <w:sz w:val="12"/>
          <w:szCs w:val="12"/>
        </w:rPr>
      </w:pPr>
      <w:r w:rsidRPr="00A26F8C">
        <w:rPr>
          <w:rFonts w:ascii="Times New Roman" w:eastAsia="Calibri" w:hAnsi="Times New Roman" w:cs="Times New Roman"/>
          <w:b/>
          <w:iCs/>
          <w:sz w:val="12"/>
          <w:szCs w:val="12"/>
        </w:rPr>
        <w:t>2.1 Наименование, основные характеристики и назначение планируемых для размещения линейных объектов</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Наименование объекта</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6334П «Система </w:t>
      </w:r>
      <w:proofErr w:type="spellStart"/>
      <w:r w:rsidRPr="00092BC2">
        <w:rPr>
          <w:rFonts w:ascii="Times New Roman" w:eastAsia="Calibri" w:hAnsi="Times New Roman" w:cs="Times New Roman"/>
          <w:iCs/>
          <w:sz w:val="12"/>
          <w:szCs w:val="12"/>
        </w:rPr>
        <w:t>заводнения</w:t>
      </w:r>
      <w:proofErr w:type="spellEnd"/>
      <w:r w:rsidRPr="00092BC2">
        <w:rPr>
          <w:rFonts w:ascii="Times New Roman" w:eastAsia="Calibri" w:hAnsi="Times New Roman" w:cs="Times New Roman"/>
          <w:iCs/>
          <w:sz w:val="12"/>
          <w:szCs w:val="12"/>
        </w:rPr>
        <w:t xml:space="preserve"> скважины №630 </w:t>
      </w:r>
      <w:proofErr w:type="spellStart"/>
      <w:r w:rsidRPr="00092BC2">
        <w:rPr>
          <w:rFonts w:ascii="Times New Roman" w:eastAsia="Calibri" w:hAnsi="Times New Roman" w:cs="Times New Roman"/>
          <w:iCs/>
          <w:sz w:val="12"/>
          <w:szCs w:val="12"/>
        </w:rPr>
        <w:t>Радаевского</w:t>
      </w:r>
      <w:proofErr w:type="spellEnd"/>
      <w:r w:rsidRPr="00092BC2">
        <w:rPr>
          <w:rFonts w:ascii="Times New Roman" w:eastAsia="Calibri" w:hAnsi="Times New Roman" w:cs="Times New Roman"/>
          <w:iCs/>
          <w:sz w:val="12"/>
          <w:szCs w:val="12"/>
        </w:rPr>
        <w:t xml:space="preserve"> месторождения».</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Основные характеристики и назначение планируемых для размещения линейных объектов</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Пластовая жидкость скважин с </w:t>
      </w:r>
      <w:proofErr w:type="spellStart"/>
      <w:r w:rsidRPr="00092BC2">
        <w:rPr>
          <w:rFonts w:ascii="Times New Roman" w:eastAsia="Calibri" w:hAnsi="Times New Roman" w:cs="Times New Roman"/>
          <w:iCs/>
          <w:sz w:val="12"/>
          <w:szCs w:val="12"/>
        </w:rPr>
        <w:t>Радаевского</w:t>
      </w:r>
      <w:proofErr w:type="spellEnd"/>
      <w:r w:rsidRPr="00092BC2">
        <w:rPr>
          <w:rFonts w:ascii="Times New Roman" w:eastAsia="Calibri" w:hAnsi="Times New Roman" w:cs="Times New Roman"/>
          <w:iCs/>
          <w:sz w:val="12"/>
          <w:szCs w:val="12"/>
        </w:rPr>
        <w:t xml:space="preserve"> (Малиновский и </w:t>
      </w:r>
      <w:proofErr w:type="spellStart"/>
      <w:r w:rsidRPr="00092BC2">
        <w:rPr>
          <w:rFonts w:ascii="Times New Roman" w:eastAsia="Calibri" w:hAnsi="Times New Roman" w:cs="Times New Roman"/>
          <w:iCs/>
          <w:sz w:val="12"/>
          <w:szCs w:val="12"/>
        </w:rPr>
        <w:t>Радаевский</w:t>
      </w:r>
      <w:proofErr w:type="spellEnd"/>
      <w:r w:rsidRPr="00092BC2">
        <w:rPr>
          <w:rFonts w:ascii="Times New Roman" w:eastAsia="Calibri" w:hAnsi="Times New Roman" w:cs="Times New Roman"/>
          <w:iCs/>
          <w:sz w:val="12"/>
          <w:szCs w:val="12"/>
        </w:rPr>
        <w:t xml:space="preserve"> купола) и </w:t>
      </w:r>
      <w:proofErr w:type="spellStart"/>
      <w:r w:rsidRPr="00092BC2">
        <w:rPr>
          <w:rFonts w:ascii="Times New Roman" w:eastAsia="Calibri" w:hAnsi="Times New Roman" w:cs="Times New Roman"/>
          <w:iCs/>
          <w:sz w:val="12"/>
          <w:szCs w:val="12"/>
        </w:rPr>
        <w:t>Пичерского</w:t>
      </w:r>
      <w:proofErr w:type="spellEnd"/>
      <w:r w:rsidRPr="00092BC2">
        <w:rPr>
          <w:rFonts w:ascii="Times New Roman" w:eastAsia="Calibri" w:hAnsi="Times New Roman" w:cs="Times New Roman"/>
          <w:iCs/>
          <w:sz w:val="12"/>
          <w:szCs w:val="12"/>
        </w:rPr>
        <w:t xml:space="preserve"> месторождения, а также продукция Ивановской УПСВ поступает на установку в концевой делитель фаз, где при давлении 1-2,5 кгс/см</w:t>
      </w:r>
      <w:proofErr w:type="gramStart"/>
      <w:r w:rsidRPr="00092BC2">
        <w:rPr>
          <w:rFonts w:ascii="Times New Roman" w:eastAsia="Calibri" w:hAnsi="Times New Roman" w:cs="Times New Roman"/>
          <w:iCs/>
          <w:sz w:val="12"/>
          <w:szCs w:val="12"/>
        </w:rPr>
        <w:t>2</w:t>
      </w:r>
      <w:proofErr w:type="gramEnd"/>
      <w:r w:rsidRPr="00092BC2">
        <w:rPr>
          <w:rFonts w:ascii="Times New Roman" w:eastAsia="Calibri" w:hAnsi="Times New Roman" w:cs="Times New Roman"/>
          <w:iCs/>
          <w:sz w:val="12"/>
          <w:szCs w:val="12"/>
        </w:rPr>
        <w:t xml:space="preserve"> и естественной температуре происходит сброс пластовой воды. В поток жидкости на входе в КДФ подается </w:t>
      </w:r>
      <w:proofErr w:type="spellStart"/>
      <w:r w:rsidRPr="00092BC2">
        <w:rPr>
          <w:rFonts w:ascii="Times New Roman" w:eastAsia="Calibri" w:hAnsi="Times New Roman" w:cs="Times New Roman"/>
          <w:iCs/>
          <w:sz w:val="12"/>
          <w:szCs w:val="12"/>
        </w:rPr>
        <w:t>деэмульгатор</w:t>
      </w:r>
      <w:proofErr w:type="spellEnd"/>
      <w:r w:rsidRPr="00092BC2">
        <w:rPr>
          <w:rFonts w:ascii="Times New Roman" w:eastAsia="Calibri" w:hAnsi="Times New Roman" w:cs="Times New Roman"/>
          <w:iCs/>
          <w:sz w:val="12"/>
          <w:szCs w:val="12"/>
        </w:rPr>
        <w:t xml:space="preserve"> от БР-2,5.</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Из КДФ пластовая вода направляется на очистку и отстаивание в РВС-3000 </w:t>
      </w:r>
      <w:proofErr w:type="gramStart"/>
      <w:r w:rsidRPr="00092BC2">
        <w:rPr>
          <w:rFonts w:ascii="Times New Roman" w:eastAsia="Calibri" w:hAnsi="Times New Roman" w:cs="Times New Roman"/>
          <w:iCs/>
          <w:sz w:val="12"/>
          <w:szCs w:val="12"/>
        </w:rPr>
        <w:t>м3</w:t>
      </w:r>
      <w:proofErr w:type="gramEnd"/>
      <w:r w:rsidRPr="00092BC2">
        <w:rPr>
          <w:rFonts w:ascii="Times New Roman" w:eastAsia="Calibri" w:hAnsi="Times New Roman" w:cs="Times New Roman"/>
          <w:iCs/>
          <w:sz w:val="12"/>
          <w:szCs w:val="12"/>
        </w:rPr>
        <w:t xml:space="preserve"> откуда поступает на прием насосов БКНС и закачивается через ВРП-2 в систему </w:t>
      </w:r>
      <w:proofErr w:type="spellStart"/>
      <w:r w:rsidRPr="00092BC2">
        <w:rPr>
          <w:rFonts w:ascii="Times New Roman" w:eastAsia="Calibri" w:hAnsi="Times New Roman" w:cs="Times New Roman"/>
          <w:iCs/>
          <w:sz w:val="12"/>
          <w:szCs w:val="12"/>
        </w:rPr>
        <w:t>заводнения</w:t>
      </w:r>
      <w:proofErr w:type="spellEnd"/>
      <w:r w:rsidRPr="00092BC2">
        <w:rPr>
          <w:rFonts w:ascii="Times New Roman" w:eastAsia="Calibri" w:hAnsi="Times New Roman" w:cs="Times New Roman"/>
          <w:iCs/>
          <w:sz w:val="12"/>
          <w:szCs w:val="12"/>
        </w:rPr>
        <w:t xml:space="preserve"> </w:t>
      </w:r>
      <w:proofErr w:type="spellStart"/>
      <w:r w:rsidRPr="00092BC2">
        <w:rPr>
          <w:rFonts w:ascii="Times New Roman" w:eastAsia="Calibri" w:hAnsi="Times New Roman" w:cs="Times New Roman"/>
          <w:iCs/>
          <w:sz w:val="12"/>
          <w:szCs w:val="12"/>
        </w:rPr>
        <w:t>Радаевского</w:t>
      </w:r>
      <w:proofErr w:type="spellEnd"/>
      <w:r w:rsidRPr="00092BC2">
        <w:rPr>
          <w:rFonts w:ascii="Times New Roman" w:eastAsia="Calibri" w:hAnsi="Times New Roman" w:cs="Times New Roman"/>
          <w:iCs/>
          <w:sz w:val="12"/>
          <w:szCs w:val="12"/>
        </w:rPr>
        <w:t xml:space="preserve"> месторождения.</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В соответствии с заданием на проектирование, проектом предусматривается строительство системы </w:t>
      </w:r>
      <w:proofErr w:type="spellStart"/>
      <w:r w:rsidRPr="00092BC2">
        <w:rPr>
          <w:rFonts w:ascii="Times New Roman" w:eastAsia="Calibri" w:hAnsi="Times New Roman" w:cs="Times New Roman"/>
          <w:iCs/>
          <w:sz w:val="12"/>
          <w:szCs w:val="12"/>
        </w:rPr>
        <w:t>заводнения</w:t>
      </w:r>
      <w:proofErr w:type="spellEnd"/>
      <w:r w:rsidRPr="00092BC2">
        <w:rPr>
          <w:rFonts w:ascii="Times New Roman" w:eastAsia="Calibri" w:hAnsi="Times New Roman" w:cs="Times New Roman"/>
          <w:iCs/>
          <w:sz w:val="12"/>
          <w:szCs w:val="12"/>
        </w:rPr>
        <w:t xml:space="preserve"> нагнетательной скважины №630 с использованием очищенных пластовых сточных вод, сбрасываемых сбрасываемые через ВРП-2 </w:t>
      </w:r>
      <w:proofErr w:type="spellStart"/>
      <w:r w:rsidRPr="00092BC2">
        <w:rPr>
          <w:rFonts w:ascii="Times New Roman" w:eastAsia="Calibri" w:hAnsi="Times New Roman" w:cs="Times New Roman"/>
          <w:iCs/>
          <w:sz w:val="12"/>
          <w:szCs w:val="12"/>
        </w:rPr>
        <w:t>Радаевского</w:t>
      </w:r>
      <w:proofErr w:type="spellEnd"/>
      <w:r w:rsidRPr="00092BC2">
        <w:rPr>
          <w:rFonts w:ascii="Times New Roman" w:eastAsia="Calibri" w:hAnsi="Times New Roman" w:cs="Times New Roman"/>
          <w:iCs/>
          <w:sz w:val="12"/>
          <w:szCs w:val="12"/>
        </w:rPr>
        <w:t xml:space="preserve"> </w:t>
      </w:r>
      <w:proofErr w:type="spellStart"/>
      <w:r w:rsidRPr="00092BC2">
        <w:rPr>
          <w:rFonts w:ascii="Times New Roman" w:eastAsia="Calibri" w:hAnsi="Times New Roman" w:cs="Times New Roman"/>
          <w:iCs/>
          <w:sz w:val="12"/>
          <w:szCs w:val="12"/>
        </w:rPr>
        <w:t>месторожения</w:t>
      </w:r>
      <w:proofErr w:type="spellEnd"/>
      <w:r w:rsidRPr="00092BC2">
        <w:rPr>
          <w:rFonts w:ascii="Times New Roman" w:eastAsia="Calibri" w:hAnsi="Times New Roman" w:cs="Times New Roman"/>
          <w:iCs/>
          <w:sz w:val="12"/>
          <w:szCs w:val="12"/>
        </w:rPr>
        <w:t>.</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Предельно допустимое содержание нефти и механических примесей в закачиваемых водах в систему ППД:</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нефт</w:t>
      </w:r>
      <w:r>
        <w:rPr>
          <w:rFonts w:ascii="Times New Roman" w:eastAsia="Calibri" w:hAnsi="Times New Roman" w:cs="Times New Roman"/>
          <w:iCs/>
          <w:sz w:val="12"/>
          <w:szCs w:val="12"/>
        </w:rPr>
        <w:t>и</w:t>
      </w:r>
      <w:r w:rsidR="00092BC2" w:rsidRPr="00092BC2">
        <w:rPr>
          <w:rFonts w:ascii="Times New Roman" w:eastAsia="Calibri" w:hAnsi="Times New Roman" w:cs="Times New Roman"/>
          <w:iCs/>
          <w:sz w:val="12"/>
          <w:szCs w:val="12"/>
        </w:rPr>
        <w:t xml:space="preserve"> - до 50 мг/л;</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механических</w:t>
      </w:r>
      <w:r>
        <w:rPr>
          <w:rFonts w:ascii="Times New Roman" w:eastAsia="Calibri" w:hAnsi="Times New Roman" w:cs="Times New Roman"/>
          <w:iCs/>
          <w:sz w:val="12"/>
          <w:szCs w:val="12"/>
        </w:rPr>
        <w:t xml:space="preserve"> примесей </w:t>
      </w:r>
      <w:r w:rsidR="00092BC2" w:rsidRPr="00092BC2">
        <w:rPr>
          <w:rFonts w:ascii="Times New Roman" w:eastAsia="Calibri" w:hAnsi="Times New Roman" w:cs="Times New Roman"/>
          <w:iCs/>
          <w:sz w:val="12"/>
          <w:szCs w:val="12"/>
        </w:rPr>
        <w:t>- до 50 мг/л.</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Закачиваемые пластовые воды системы </w:t>
      </w:r>
      <w:proofErr w:type="spellStart"/>
      <w:r w:rsidRPr="00092BC2">
        <w:rPr>
          <w:rFonts w:ascii="Times New Roman" w:eastAsia="Calibri" w:hAnsi="Times New Roman" w:cs="Times New Roman"/>
          <w:iCs/>
          <w:sz w:val="12"/>
          <w:szCs w:val="12"/>
        </w:rPr>
        <w:t>заводнения</w:t>
      </w:r>
      <w:proofErr w:type="spellEnd"/>
      <w:r w:rsidRPr="00092BC2">
        <w:rPr>
          <w:rFonts w:ascii="Times New Roman" w:eastAsia="Calibri" w:hAnsi="Times New Roman" w:cs="Times New Roman"/>
          <w:iCs/>
          <w:sz w:val="12"/>
          <w:szCs w:val="12"/>
        </w:rPr>
        <w:t xml:space="preserve"> совместимы с водой соответствующих пластов. </w:t>
      </w:r>
      <w:proofErr w:type="spellStart"/>
      <w:proofErr w:type="gramStart"/>
      <w:r w:rsidRPr="00092BC2">
        <w:rPr>
          <w:rFonts w:ascii="Times New Roman" w:eastAsia="Calibri" w:hAnsi="Times New Roman" w:cs="Times New Roman"/>
          <w:iCs/>
          <w:sz w:val="12"/>
          <w:szCs w:val="12"/>
        </w:rPr>
        <w:t>Физико</w:t>
      </w:r>
      <w:proofErr w:type="spellEnd"/>
      <w:r w:rsidRPr="00092BC2">
        <w:rPr>
          <w:rFonts w:ascii="Times New Roman" w:eastAsia="Calibri" w:hAnsi="Times New Roman" w:cs="Times New Roman"/>
          <w:iCs/>
          <w:sz w:val="12"/>
          <w:szCs w:val="12"/>
        </w:rPr>
        <w:t xml:space="preserve"> – химические</w:t>
      </w:r>
      <w:proofErr w:type="gramEnd"/>
      <w:r w:rsidRPr="00092BC2">
        <w:rPr>
          <w:rFonts w:ascii="Times New Roman" w:eastAsia="Calibri" w:hAnsi="Times New Roman" w:cs="Times New Roman"/>
          <w:iCs/>
          <w:sz w:val="12"/>
          <w:szCs w:val="12"/>
        </w:rPr>
        <w:t xml:space="preserve"> свойства воды, закачиваемой в продуктивные горизонты, должны обеспечивать продолжительную устойчивую приемистость нагнетательной скважины.</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Поддержание пластового давления в продуктивном пласте В</w:t>
      </w:r>
      <w:proofErr w:type="gramStart"/>
      <w:r w:rsidRPr="00092BC2">
        <w:rPr>
          <w:rFonts w:ascii="Times New Roman" w:eastAsia="Calibri" w:hAnsi="Times New Roman" w:cs="Times New Roman"/>
          <w:iCs/>
          <w:sz w:val="12"/>
          <w:szCs w:val="12"/>
        </w:rPr>
        <w:t>1</w:t>
      </w:r>
      <w:proofErr w:type="gramEnd"/>
      <w:r w:rsidRPr="00092BC2">
        <w:rPr>
          <w:rFonts w:ascii="Times New Roman" w:eastAsia="Calibri" w:hAnsi="Times New Roman" w:cs="Times New Roman"/>
          <w:iCs/>
          <w:sz w:val="12"/>
          <w:szCs w:val="12"/>
        </w:rPr>
        <w:t xml:space="preserve">(Д2) </w:t>
      </w:r>
      <w:proofErr w:type="spellStart"/>
      <w:r w:rsidRPr="00092BC2">
        <w:rPr>
          <w:rFonts w:ascii="Times New Roman" w:eastAsia="Calibri" w:hAnsi="Times New Roman" w:cs="Times New Roman"/>
          <w:iCs/>
          <w:sz w:val="12"/>
          <w:szCs w:val="12"/>
        </w:rPr>
        <w:t>Радаевского</w:t>
      </w:r>
      <w:proofErr w:type="spellEnd"/>
      <w:r w:rsidRPr="00092BC2">
        <w:rPr>
          <w:rFonts w:ascii="Times New Roman" w:eastAsia="Calibri" w:hAnsi="Times New Roman" w:cs="Times New Roman"/>
          <w:iCs/>
          <w:sz w:val="12"/>
          <w:szCs w:val="12"/>
        </w:rPr>
        <w:t xml:space="preserve"> месторождения предусматривается по следующей схеме: очищенная пластовая вода от существующего блока</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ВРП-2 по проектируемым водоводам подается на КНС и далее закачивается в скв.№630.</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В соответствие с принятой схемой проектируются следующие сооружения:</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ВРП-2;</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емкость дренажная;</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кустовая насосная станция КНС;</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трубопровод пластовой воды;</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 xml:space="preserve">высоконапорный водовод </w:t>
      </w:r>
      <w:proofErr w:type="spellStart"/>
      <w:r w:rsidR="00092BC2" w:rsidRPr="00092BC2">
        <w:rPr>
          <w:rFonts w:ascii="Times New Roman" w:eastAsia="Calibri" w:hAnsi="Times New Roman" w:cs="Times New Roman"/>
          <w:iCs/>
          <w:sz w:val="12"/>
          <w:szCs w:val="12"/>
        </w:rPr>
        <w:t>заводнения</w:t>
      </w:r>
      <w:proofErr w:type="spellEnd"/>
      <w:r w:rsidR="00092BC2" w:rsidRPr="00092BC2">
        <w:rPr>
          <w:rFonts w:ascii="Times New Roman" w:eastAsia="Calibri" w:hAnsi="Times New Roman" w:cs="Times New Roman"/>
          <w:iCs/>
          <w:sz w:val="12"/>
          <w:szCs w:val="12"/>
        </w:rPr>
        <w:t>;</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 xml:space="preserve">дренажный трубопровод; </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обустройство устья нагнетательной скважины №630.</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Водораспределительный пункт</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Для замера количества закачиваемой воды в существующие нагнетательные скважины и проектируемую нагнетательную скважину №630 предусматривается замена существующего ВРП-2 на 8 усов.</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ВРП заводского изготовления состоит из технологического блока заводского изготовления.</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В технологическом блоке ВРП размещаются отключающие задвижки, манометры, счетчики для замера расхода воды, закачиваемой в каждую скважину, электропечи, автоматические пожарные </w:t>
      </w:r>
      <w:proofErr w:type="spellStart"/>
      <w:r w:rsidRPr="00092BC2">
        <w:rPr>
          <w:rFonts w:ascii="Times New Roman" w:eastAsia="Calibri" w:hAnsi="Times New Roman" w:cs="Times New Roman"/>
          <w:iCs/>
          <w:sz w:val="12"/>
          <w:szCs w:val="12"/>
        </w:rPr>
        <w:t>извещатели</w:t>
      </w:r>
      <w:proofErr w:type="spellEnd"/>
      <w:r w:rsidRPr="00092BC2">
        <w:rPr>
          <w:rFonts w:ascii="Times New Roman" w:eastAsia="Calibri" w:hAnsi="Times New Roman" w:cs="Times New Roman"/>
          <w:iCs/>
          <w:sz w:val="12"/>
          <w:szCs w:val="12"/>
        </w:rPr>
        <w:t>.</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При ремонте ВРП-2 слив пластовой воды предусматривается в подземную стальную дренажную емкость V=1,5 м3, с последующим вывозом на УПН «</w:t>
      </w:r>
      <w:proofErr w:type="spellStart"/>
      <w:r w:rsidRPr="00092BC2">
        <w:rPr>
          <w:rFonts w:ascii="Times New Roman" w:eastAsia="Calibri" w:hAnsi="Times New Roman" w:cs="Times New Roman"/>
          <w:iCs/>
          <w:sz w:val="12"/>
          <w:szCs w:val="12"/>
        </w:rPr>
        <w:t>Радаевская</w:t>
      </w:r>
      <w:proofErr w:type="spellEnd"/>
      <w:r w:rsidRPr="00092BC2">
        <w:rPr>
          <w:rFonts w:ascii="Times New Roman" w:eastAsia="Calibri" w:hAnsi="Times New Roman" w:cs="Times New Roman"/>
          <w:iCs/>
          <w:sz w:val="12"/>
          <w:szCs w:val="12"/>
        </w:rPr>
        <w:t>» ЦПНГ№1, УПСВ «Козловская» (в летний период) ЦПНГ№1, с последующей закачкой в глубокие горизонты.</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Рабочее (расчетное) давление в обвязочных трубопроводах блока гребенки принято 70,0 кгс/см</w:t>
      </w:r>
      <w:proofErr w:type="gramStart"/>
      <w:r w:rsidRPr="00092BC2">
        <w:rPr>
          <w:rFonts w:ascii="Times New Roman" w:eastAsia="Calibri" w:hAnsi="Times New Roman" w:cs="Times New Roman"/>
          <w:iCs/>
          <w:sz w:val="12"/>
          <w:szCs w:val="12"/>
        </w:rPr>
        <w:t>2</w:t>
      </w:r>
      <w:proofErr w:type="gramEnd"/>
      <w:r w:rsidRPr="00092BC2">
        <w:rPr>
          <w:rFonts w:ascii="Times New Roman" w:eastAsia="Calibri" w:hAnsi="Times New Roman" w:cs="Times New Roman"/>
          <w:iCs/>
          <w:sz w:val="12"/>
          <w:szCs w:val="12"/>
        </w:rPr>
        <w:t xml:space="preserve"> (7,00 МПа).</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Все надземные участки трубопроводов обвязки ВРП-2 </w:t>
      </w:r>
      <w:proofErr w:type="spellStart"/>
      <w:r w:rsidRPr="00092BC2">
        <w:rPr>
          <w:rFonts w:ascii="Times New Roman" w:eastAsia="Calibri" w:hAnsi="Times New Roman" w:cs="Times New Roman"/>
          <w:iCs/>
          <w:sz w:val="12"/>
          <w:szCs w:val="12"/>
        </w:rPr>
        <w:t>теплоизолируются</w:t>
      </w:r>
      <w:proofErr w:type="spellEnd"/>
      <w:r w:rsidRPr="00092BC2">
        <w:rPr>
          <w:rFonts w:ascii="Times New Roman" w:eastAsia="Calibri" w:hAnsi="Times New Roman" w:cs="Times New Roman"/>
          <w:iCs/>
          <w:sz w:val="12"/>
          <w:szCs w:val="12"/>
        </w:rPr>
        <w:t>.</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Емкость дренажная</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Емкость дренажная ЕД-1 представляет собой горизонтальный цилиндрический аппарат объемом 1,5 м3, работающий под избыточным давлением не более 0,07 МПа. Внутренний диаметр емкости 1200 мм, вылет горловины 1650 мм. Климатическое исполнение – У</w:t>
      </w:r>
      <w:proofErr w:type="gramStart"/>
      <w:r w:rsidRPr="00092BC2">
        <w:rPr>
          <w:rFonts w:ascii="Times New Roman" w:eastAsia="Calibri" w:hAnsi="Times New Roman" w:cs="Times New Roman"/>
          <w:iCs/>
          <w:sz w:val="12"/>
          <w:szCs w:val="12"/>
        </w:rPr>
        <w:t>1</w:t>
      </w:r>
      <w:proofErr w:type="gramEnd"/>
      <w:r w:rsidRPr="00092BC2">
        <w:rPr>
          <w:rFonts w:ascii="Times New Roman" w:eastAsia="Calibri" w:hAnsi="Times New Roman" w:cs="Times New Roman"/>
          <w:iCs/>
          <w:sz w:val="12"/>
          <w:szCs w:val="12"/>
        </w:rPr>
        <w:t xml:space="preserve"> по ГОСТ 15150-69.</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Емкость оборудована сигнализатором верхнего уровня, воздушником и трубопроводом откачки жидкости передвижной спецтехникой.</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Антикоррозионная защита наружной и внутренней поверхностей стальных емкостей выполняется в заводских условиях, в соответствии с требованиями технологической инструкции Компании «Антикоррозионная защита емкостного технологического оборудования» № П2-05.02 ТИ-0002 версия 2.00.</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Антикоррозионная защита наружной поверхности трубопроводов, арматуры, а также металлоконструкций должна выполняться в соответствии с требованиями </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технологической инструкции компании «Антикоррозионная защита металлических конструкций на объектах </w:t>
      </w:r>
      <w:proofErr w:type="spellStart"/>
      <w:r w:rsidRPr="00092BC2">
        <w:rPr>
          <w:rFonts w:ascii="Times New Roman" w:eastAsia="Calibri" w:hAnsi="Times New Roman" w:cs="Times New Roman"/>
          <w:iCs/>
          <w:sz w:val="12"/>
          <w:szCs w:val="12"/>
        </w:rPr>
        <w:t>нефтегазодобычи</w:t>
      </w:r>
      <w:proofErr w:type="spellEnd"/>
      <w:r w:rsidRPr="00092BC2">
        <w:rPr>
          <w:rFonts w:ascii="Times New Roman" w:eastAsia="Calibri" w:hAnsi="Times New Roman" w:cs="Times New Roman"/>
          <w:iCs/>
          <w:sz w:val="12"/>
          <w:szCs w:val="12"/>
        </w:rPr>
        <w:t xml:space="preserve">, </w:t>
      </w:r>
      <w:proofErr w:type="spellStart"/>
      <w:r w:rsidRPr="00092BC2">
        <w:rPr>
          <w:rFonts w:ascii="Times New Roman" w:eastAsia="Calibri" w:hAnsi="Times New Roman" w:cs="Times New Roman"/>
          <w:iCs/>
          <w:sz w:val="12"/>
          <w:szCs w:val="12"/>
        </w:rPr>
        <w:t>нефтегазопереработки</w:t>
      </w:r>
      <w:proofErr w:type="spellEnd"/>
      <w:r w:rsidRPr="00092BC2">
        <w:rPr>
          <w:rFonts w:ascii="Times New Roman" w:eastAsia="Calibri" w:hAnsi="Times New Roman" w:cs="Times New Roman"/>
          <w:iCs/>
          <w:sz w:val="12"/>
          <w:szCs w:val="12"/>
        </w:rPr>
        <w:t xml:space="preserve"> и нефтепродуктообеспечения»  № П2-05 ТИ-0002.</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Кустовая насосная станция</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Для закачки очищенной пластовой воды Q=60 м3/</w:t>
      </w:r>
      <w:proofErr w:type="spellStart"/>
      <w:r w:rsidRPr="00092BC2">
        <w:rPr>
          <w:rFonts w:ascii="Times New Roman" w:eastAsia="Calibri" w:hAnsi="Times New Roman" w:cs="Times New Roman"/>
          <w:iCs/>
          <w:sz w:val="12"/>
          <w:szCs w:val="12"/>
        </w:rPr>
        <w:t>сут</w:t>
      </w:r>
      <w:proofErr w:type="spellEnd"/>
      <w:r w:rsidRPr="00092BC2">
        <w:rPr>
          <w:rFonts w:ascii="Times New Roman" w:eastAsia="Calibri" w:hAnsi="Times New Roman" w:cs="Times New Roman"/>
          <w:iCs/>
          <w:sz w:val="12"/>
          <w:szCs w:val="12"/>
        </w:rPr>
        <w:t xml:space="preserve"> в систему </w:t>
      </w:r>
      <w:proofErr w:type="spellStart"/>
      <w:r w:rsidRPr="00092BC2">
        <w:rPr>
          <w:rFonts w:ascii="Times New Roman" w:eastAsia="Calibri" w:hAnsi="Times New Roman" w:cs="Times New Roman"/>
          <w:iCs/>
          <w:sz w:val="12"/>
          <w:szCs w:val="12"/>
        </w:rPr>
        <w:t>заводнения</w:t>
      </w:r>
      <w:proofErr w:type="spellEnd"/>
      <w:r w:rsidRPr="00092BC2">
        <w:rPr>
          <w:rFonts w:ascii="Times New Roman" w:eastAsia="Calibri" w:hAnsi="Times New Roman" w:cs="Times New Roman"/>
          <w:iCs/>
          <w:sz w:val="12"/>
          <w:szCs w:val="12"/>
        </w:rPr>
        <w:t xml:space="preserve"> проектируется кустовая насосная станция КНС с погружным насосом Н2-ЛЧ-ЭЦН</w:t>
      </w:r>
      <w:proofErr w:type="gramStart"/>
      <w:r w:rsidRPr="00092BC2">
        <w:rPr>
          <w:rFonts w:ascii="Times New Roman" w:eastAsia="Calibri" w:hAnsi="Times New Roman" w:cs="Times New Roman"/>
          <w:iCs/>
          <w:sz w:val="12"/>
          <w:szCs w:val="12"/>
        </w:rPr>
        <w:t>К(</w:t>
      </w:r>
      <w:proofErr w:type="gramEnd"/>
      <w:r w:rsidRPr="00092BC2">
        <w:rPr>
          <w:rFonts w:ascii="Times New Roman" w:eastAsia="Calibri" w:hAnsi="Times New Roman" w:cs="Times New Roman"/>
          <w:iCs/>
          <w:sz w:val="12"/>
          <w:szCs w:val="12"/>
        </w:rPr>
        <w:t>п)5-60-800-М, расход Q=60 м3/</w:t>
      </w:r>
      <w:proofErr w:type="spellStart"/>
      <w:r w:rsidRPr="00092BC2">
        <w:rPr>
          <w:rFonts w:ascii="Times New Roman" w:eastAsia="Calibri" w:hAnsi="Times New Roman" w:cs="Times New Roman"/>
          <w:iCs/>
          <w:sz w:val="12"/>
          <w:szCs w:val="12"/>
        </w:rPr>
        <w:t>сут</w:t>
      </w:r>
      <w:proofErr w:type="spellEnd"/>
      <w:r w:rsidRPr="00092BC2">
        <w:rPr>
          <w:rFonts w:ascii="Times New Roman" w:eastAsia="Calibri" w:hAnsi="Times New Roman" w:cs="Times New Roman"/>
          <w:iCs/>
          <w:sz w:val="12"/>
          <w:szCs w:val="12"/>
        </w:rPr>
        <w:t xml:space="preserve">, напор Н=300м, (1 раб. + 1 рез. на складе) с эл </w:t>
      </w:r>
      <w:proofErr w:type="spellStart"/>
      <w:r w:rsidRPr="00092BC2">
        <w:rPr>
          <w:rFonts w:ascii="Times New Roman" w:eastAsia="Calibri" w:hAnsi="Times New Roman" w:cs="Times New Roman"/>
          <w:iCs/>
          <w:sz w:val="12"/>
          <w:szCs w:val="12"/>
        </w:rPr>
        <w:t>двиг</w:t>
      </w:r>
      <w:proofErr w:type="spellEnd"/>
      <w:r w:rsidRPr="00092BC2">
        <w:rPr>
          <w:rFonts w:ascii="Times New Roman" w:eastAsia="Calibri" w:hAnsi="Times New Roman" w:cs="Times New Roman"/>
          <w:iCs/>
          <w:sz w:val="12"/>
          <w:szCs w:val="12"/>
        </w:rPr>
        <w:t>. Д1-НПЭДСК(п)-22-117, N=22 кВт, U=1900</w:t>
      </w:r>
      <w:proofErr w:type="gramStart"/>
      <w:r w:rsidRPr="00092BC2">
        <w:rPr>
          <w:rFonts w:ascii="Times New Roman" w:eastAsia="Calibri" w:hAnsi="Times New Roman" w:cs="Times New Roman"/>
          <w:iCs/>
          <w:sz w:val="12"/>
          <w:szCs w:val="12"/>
        </w:rPr>
        <w:t xml:space="preserve"> В</w:t>
      </w:r>
      <w:proofErr w:type="gramEnd"/>
      <w:r w:rsidRPr="00092BC2">
        <w:rPr>
          <w:rFonts w:ascii="Times New Roman" w:eastAsia="Calibri" w:hAnsi="Times New Roman" w:cs="Times New Roman"/>
          <w:iCs/>
          <w:sz w:val="12"/>
          <w:szCs w:val="12"/>
        </w:rPr>
        <w:t xml:space="preserve"> (с плавным пуском и с частотным регулированием).</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lastRenderedPageBreak/>
        <w:t xml:space="preserve">КНС-1 </w:t>
      </w:r>
      <w:proofErr w:type="gramStart"/>
      <w:r w:rsidRPr="00092BC2">
        <w:rPr>
          <w:rFonts w:ascii="Times New Roman" w:eastAsia="Calibri" w:hAnsi="Times New Roman" w:cs="Times New Roman"/>
          <w:iCs/>
          <w:sz w:val="12"/>
          <w:szCs w:val="12"/>
        </w:rPr>
        <w:t>размещена</w:t>
      </w:r>
      <w:proofErr w:type="gramEnd"/>
      <w:r w:rsidRPr="00092BC2">
        <w:rPr>
          <w:rFonts w:ascii="Times New Roman" w:eastAsia="Calibri" w:hAnsi="Times New Roman" w:cs="Times New Roman"/>
          <w:iCs/>
          <w:sz w:val="12"/>
          <w:szCs w:val="12"/>
        </w:rPr>
        <w:t xml:space="preserve"> около площадки нагнетательной скважины №630.</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Насос устанавливается в скважине глубиной 60 м.</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Опорожнение надземной обвязочной трубы </w:t>
      </w:r>
      <w:proofErr w:type="gramStart"/>
      <w:r w:rsidRPr="00092BC2">
        <w:rPr>
          <w:rFonts w:ascii="Times New Roman" w:eastAsia="Calibri" w:hAnsi="Times New Roman" w:cs="Times New Roman"/>
          <w:iCs/>
          <w:sz w:val="12"/>
          <w:szCs w:val="12"/>
        </w:rPr>
        <w:t>предусматривается в инвентарный поддон и далее</w:t>
      </w:r>
      <w:proofErr w:type="gramEnd"/>
      <w:r w:rsidRPr="00092BC2">
        <w:rPr>
          <w:rFonts w:ascii="Times New Roman" w:eastAsia="Calibri" w:hAnsi="Times New Roman" w:cs="Times New Roman"/>
          <w:iCs/>
          <w:sz w:val="12"/>
          <w:szCs w:val="12"/>
        </w:rPr>
        <w:t xml:space="preserve"> будет вывозиться на УПН «</w:t>
      </w:r>
      <w:proofErr w:type="spellStart"/>
      <w:r w:rsidRPr="00092BC2">
        <w:rPr>
          <w:rFonts w:ascii="Times New Roman" w:eastAsia="Calibri" w:hAnsi="Times New Roman" w:cs="Times New Roman"/>
          <w:iCs/>
          <w:sz w:val="12"/>
          <w:szCs w:val="12"/>
        </w:rPr>
        <w:t>Радаевская</w:t>
      </w:r>
      <w:proofErr w:type="spellEnd"/>
      <w:r w:rsidRPr="00092BC2">
        <w:rPr>
          <w:rFonts w:ascii="Times New Roman" w:eastAsia="Calibri" w:hAnsi="Times New Roman" w:cs="Times New Roman"/>
          <w:iCs/>
          <w:sz w:val="12"/>
          <w:szCs w:val="12"/>
        </w:rPr>
        <w:t>» ЦПНГ№1, УПСВ «Козловская» (в летний период) ЦПНГ№1, с последующей закачкой в глубокие горизонты.</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Для контроля давления на всасывающей и напорной </w:t>
      </w:r>
      <w:proofErr w:type="gramStart"/>
      <w:r w:rsidRPr="00092BC2">
        <w:rPr>
          <w:rFonts w:ascii="Times New Roman" w:eastAsia="Calibri" w:hAnsi="Times New Roman" w:cs="Times New Roman"/>
          <w:iCs/>
          <w:sz w:val="12"/>
          <w:szCs w:val="12"/>
        </w:rPr>
        <w:t>линиях</w:t>
      </w:r>
      <w:proofErr w:type="gramEnd"/>
      <w:r w:rsidRPr="00092BC2">
        <w:rPr>
          <w:rFonts w:ascii="Times New Roman" w:eastAsia="Calibri" w:hAnsi="Times New Roman" w:cs="Times New Roman"/>
          <w:iCs/>
          <w:sz w:val="12"/>
          <w:szCs w:val="12"/>
        </w:rPr>
        <w:t xml:space="preserve"> насоса установлены манометры.</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Трубопроводы обвязки КНС-1 приняты из стальных труб по ТУ завода-изготовителя из стали 20А. Всасывающий трубопровод принят диаметром 89х7 мм, напорный трубопровод - диаметром 89х7мм.</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Для наблюдения за скоростью коррозии на напорном трубопроводе предусматривается узел контроля скорости коррозии.</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КНС работает в автоматическом режиме без постоянного обслуживающего персонала.</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Технологические трубопроводы</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В данном проекте предусматривается строительство:</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Трубопровода пластовой воды от ВРП-2 до КНС-1;</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 xml:space="preserve">Высоконапорного водовода </w:t>
      </w:r>
      <w:proofErr w:type="spellStart"/>
      <w:r w:rsidR="00092BC2" w:rsidRPr="00092BC2">
        <w:rPr>
          <w:rFonts w:ascii="Times New Roman" w:eastAsia="Calibri" w:hAnsi="Times New Roman" w:cs="Times New Roman"/>
          <w:iCs/>
          <w:sz w:val="12"/>
          <w:szCs w:val="12"/>
        </w:rPr>
        <w:t>заводнения</w:t>
      </w:r>
      <w:proofErr w:type="spellEnd"/>
      <w:r w:rsidR="00092BC2" w:rsidRPr="00092BC2">
        <w:rPr>
          <w:rFonts w:ascii="Times New Roman" w:eastAsia="Calibri" w:hAnsi="Times New Roman" w:cs="Times New Roman"/>
          <w:iCs/>
          <w:sz w:val="12"/>
          <w:szCs w:val="12"/>
        </w:rPr>
        <w:t xml:space="preserve"> от КНС-1 до </w:t>
      </w:r>
      <w:proofErr w:type="spellStart"/>
      <w:r w:rsidR="00092BC2" w:rsidRPr="00092BC2">
        <w:rPr>
          <w:rFonts w:ascii="Times New Roman" w:eastAsia="Calibri" w:hAnsi="Times New Roman" w:cs="Times New Roman"/>
          <w:iCs/>
          <w:sz w:val="12"/>
          <w:szCs w:val="12"/>
        </w:rPr>
        <w:t>скв</w:t>
      </w:r>
      <w:proofErr w:type="spellEnd"/>
      <w:r w:rsidR="00092BC2" w:rsidRPr="00092BC2">
        <w:rPr>
          <w:rFonts w:ascii="Times New Roman" w:eastAsia="Calibri" w:hAnsi="Times New Roman" w:cs="Times New Roman"/>
          <w:iCs/>
          <w:sz w:val="12"/>
          <w:szCs w:val="12"/>
        </w:rPr>
        <w:t>. № 630.</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Дренажного трубопровода от проектируемого ВРП до дренажной емкости.</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Трубопровод пластовой воды от проектируемого ВРП-2 до КНС-1 принят диаметром 89х7 мм, протяженность составляет 540,0 м. </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Водовод проложен на глубине не менее 1,30 м от поверхности земли до низа трубы.</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Высоконапорный водовод </w:t>
      </w:r>
      <w:proofErr w:type="spellStart"/>
      <w:r w:rsidRPr="00092BC2">
        <w:rPr>
          <w:rFonts w:ascii="Times New Roman" w:eastAsia="Calibri" w:hAnsi="Times New Roman" w:cs="Times New Roman"/>
          <w:iCs/>
          <w:sz w:val="12"/>
          <w:szCs w:val="12"/>
        </w:rPr>
        <w:t>заводнения</w:t>
      </w:r>
      <w:proofErr w:type="spellEnd"/>
      <w:r w:rsidRPr="00092BC2">
        <w:rPr>
          <w:rFonts w:ascii="Times New Roman" w:eastAsia="Calibri" w:hAnsi="Times New Roman" w:cs="Times New Roman"/>
          <w:iCs/>
          <w:sz w:val="12"/>
          <w:szCs w:val="12"/>
        </w:rPr>
        <w:t xml:space="preserve"> от КНС-1 до скважины №630 (в связи с небольшой протяженностью равной 10-15 м) проектируется надземным на опорах, из стальной трубы диаметром 89х7 мм, в теплоизоляции.</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092BC2">
        <w:rPr>
          <w:rFonts w:ascii="Times New Roman" w:eastAsia="Calibri" w:hAnsi="Times New Roman" w:cs="Times New Roman"/>
          <w:iCs/>
          <w:sz w:val="12"/>
          <w:szCs w:val="12"/>
        </w:rPr>
        <w:t>Дренажный трубопровод от проектируемого ВРП-2 до дренажной емкости принят из стальной трубы диаметром 89х4 мм.</w:t>
      </w:r>
      <w:proofErr w:type="gramEnd"/>
      <w:r w:rsidRPr="00092BC2">
        <w:rPr>
          <w:rFonts w:ascii="Times New Roman" w:eastAsia="Calibri" w:hAnsi="Times New Roman" w:cs="Times New Roman"/>
          <w:iCs/>
          <w:sz w:val="12"/>
          <w:szCs w:val="12"/>
        </w:rPr>
        <w:t xml:space="preserve"> Дренажные трубопроводы укладываются </w:t>
      </w:r>
      <w:proofErr w:type="spellStart"/>
      <w:r w:rsidRPr="00092BC2">
        <w:rPr>
          <w:rFonts w:ascii="Times New Roman" w:eastAsia="Calibri" w:hAnsi="Times New Roman" w:cs="Times New Roman"/>
          <w:iCs/>
          <w:sz w:val="12"/>
          <w:szCs w:val="12"/>
        </w:rPr>
        <w:t>подземно</w:t>
      </w:r>
      <w:proofErr w:type="spellEnd"/>
      <w:r w:rsidRPr="00092BC2">
        <w:rPr>
          <w:rFonts w:ascii="Times New Roman" w:eastAsia="Calibri" w:hAnsi="Times New Roman" w:cs="Times New Roman"/>
          <w:iCs/>
          <w:sz w:val="12"/>
          <w:szCs w:val="12"/>
        </w:rPr>
        <w:t>, на глубине не менее 1,3 м с уклоном не менее 0,003 в сторону дренажной емкости.</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Согласно ГОСТ 55990-2014 категория трубопроводов:</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трубопровод от ВРП-2 до КНС-1 - категории Н;</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участки трубопровода при подходе к КНС-1 при пересечении с подземными коммуникациями -  категории</w:t>
      </w:r>
      <w:proofErr w:type="gramStart"/>
      <w:r w:rsidR="00092BC2" w:rsidRPr="00092BC2">
        <w:rPr>
          <w:rFonts w:ascii="Times New Roman" w:eastAsia="Calibri" w:hAnsi="Times New Roman" w:cs="Times New Roman"/>
          <w:iCs/>
          <w:sz w:val="12"/>
          <w:szCs w:val="12"/>
        </w:rPr>
        <w:t xml:space="preserve"> С</w:t>
      </w:r>
      <w:proofErr w:type="gramEnd"/>
      <w:r w:rsidR="00092BC2" w:rsidRPr="00092BC2">
        <w:rPr>
          <w:rFonts w:ascii="Times New Roman" w:eastAsia="Calibri" w:hAnsi="Times New Roman" w:cs="Times New Roman"/>
          <w:iCs/>
          <w:sz w:val="12"/>
          <w:szCs w:val="12"/>
        </w:rPr>
        <w:t>;</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высоконапорный водовод от КНС-1 до скважины №630 – категории С.</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Рабочее давление в трубопроводах принято:</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от ВРП-2 до КНС – 7,0 МПа (70,0  кгс/см</w:t>
      </w:r>
      <w:proofErr w:type="gramStart"/>
      <w:r w:rsidR="00092BC2" w:rsidRPr="00092BC2">
        <w:rPr>
          <w:rFonts w:ascii="Times New Roman" w:eastAsia="Calibri" w:hAnsi="Times New Roman" w:cs="Times New Roman"/>
          <w:iCs/>
          <w:sz w:val="12"/>
          <w:szCs w:val="12"/>
        </w:rPr>
        <w:t>2</w:t>
      </w:r>
      <w:proofErr w:type="gramEnd"/>
      <w:r w:rsidR="00092BC2" w:rsidRPr="00092BC2">
        <w:rPr>
          <w:rFonts w:ascii="Times New Roman" w:eastAsia="Calibri" w:hAnsi="Times New Roman" w:cs="Times New Roman"/>
          <w:iCs/>
          <w:sz w:val="12"/>
          <w:szCs w:val="12"/>
        </w:rPr>
        <w:t>),</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от КНС до скважины №630 - 10,0 МПа (100 кгс/см</w:t>
      </w:r>
      <w:proofErr w:type="gramStart"/>
      <w:r w:rsidR="00092BC2" w:rsidRPr="00092BC2">
        <w:rPr>
          <w:rFonts w:ascii="Times New Roman" w:eastAsia="Calibri" w:hAnsi="Times New Roman" w:cs="Times New Roman"/>
          <w:iCs/>
          <w:sz w:val="12"/>
          <w:szCs w:val="12"/>
        </w:rPr>
        <w:t>2</w:t>
      </w:r>
      <w:proofErr w:type="gramEnd"/>
      <w:r w:rsidR="00092BC2" w:rsidRPr="00092BC2">
        <w:rPr>
          <w:rFonts w:ascii="Times New Roman" w:eastAsia="Calibri" w:hAnsi="Times New Roman" w:cs="Times New Roman"/>
          <w:iCs/>
          <w:sz w:val="12"/>
          <w:szCs w:val="12"/>
        </w:rPr>
        <w:t>);</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Обустройство устья нагнетательной скважины</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В проекте предусматривается обустройство устья нагнетательной скважины №630.</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Объем закачки в скважину №630 составляет 60,0 м3/</w:t>
      </w:r>
      <w:proofErr w:type="spellStart"/>
      <w:r w:rsidRPr="00092BC2">
        <w:rPr>
          <w:rFonts w:ascii="Times New Roman" w:eastAsia="Calibri" w:hAnsi="Times New Roman" w:cs="Times New Roman"/>
          <w:iCs/>
          <w:sz w:val="12"/>
          <w:szCs w:val="12"/>
        </w:rPr>
        <w:t>сут</w:t>
      </w:r>
      <w:proofErr w:type="spellEnd"/>
      <w:r w:rsidRPr="00092BC2">
        <w:rPr>
          <w:rFonts w:ascii="Times New Roman" w:eastAsia="Calibri" w:hAnsi="Times New Roman" w:cs="Times New Roman"/>
          <w:iCs/>
          <w:sz w:val="12"/>
          <w:szCs w:val="12"/>
        </w:rPr>
        <w:t>.</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Давление нагнетания на устьях скважин составляет 10,0 МПа (100 кг/см</w:t>
      </w:r>
      <w:proofErr w:type="gramStart"/>
      <w:r w:rsidRPr="00092BC2">
        <w:rPr>
          <w:rFonts w:ascii="Times New Roman" w:eastAsia="Calibri" w:hAnsi="Times New Roman" w:cs="Times New Roman"/>
          <w:iCs/>
          <w:sz w:val="12"/>
          <w:szCs w:val="12"/>
        </w:rPr>
        <w:t>2</w:t>
      </w:r>
      <w:proofErr w:type="gramEnd"/>
      <w:r w:rsidRPr="00092BC2">
        <w:rPr>
          <w:rFonts w:ascii="Times New Roman" w:eastAsia="Calibri" w:hAnsi="Times New Roman" w:cs="Times New Roman"/>
          <w:iCs/>
          <w:sz w:val="12"/>
          <w:szCs w:val="12"/>
        </w:rPr>
        <w:t>).</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На территории устья скважины предусматривается:</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приустьевая площадка;</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площадка под ремонтный агрегат.</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Для замера расхода пластовой воды на устье скважины предусмотрен счетчик. </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Устье нагнетательной скважины оборудуется устьевой арматурой.</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Электроснабжение </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Для электроснабжения проектируемых нагрузок объекта «Система </w:t>
      </w:r>
      <w:proofErr w:type="spellStart"/>
      <w:r w:rsidRPr="00092BC2">
        <w:rPr>
          <w:rFonts w:ascii="Times New Roman" w:eastAsia="Calibri" w:hAnsi="Times New Roman" w:cs="Times New Roman"/>
          <w:iCs/>
          <w:sz w:val="12"/>
          <w:szCs w:val="12"/>
        </w:rPr>
        <w:t>заводнения</w:t>
      </w:r>
      <w:proofErr w:type="spellEnd"/>
      <w:r w:rsidRPr="00092BC2">
        <w:rPr>
          <w:rFonts w:ascii="Times New Roman" w:eastAsia="Calibri" w:hAnsi="Times New Roman" w:cs="Times New Roman"/>
          <w:iCs/>
          <w:sz w:val="12"/>
          <w:szCs w:val="12"/>
        </w:rPr>
        <w:t xml:space="preserve"> скважины № 630 </w:t>
      </w:r>
      <w:proofErr w:type="spellStart"/>
      <w:r w:rsidRPr="00092BC2">
        <w:rPr>
          <w:rFonts w:ascii="Times New Roman" w:eastAsia="Calibri" w:hAnsi="Times New Roman" w:cs="Times New Roman"/>
          <w:iCs/>
          <w:sz w:val="12"/>
          <w:szCs w:val="12"/>
        </w:rPr>
        <w:t>Радаевского</w:t>
      </w:r>
      <w:proofErr w:type="spellEnd"/>
      <w:r w:rsidRPr="00092BC2">
        <w:rPr>
          <w:rFonts w:ascii="Times New Roman" w:eastAsia="Calibri" w:hAnsi="Times New Roman" w:cs="Times New Roman"/>
          <w:iCs/>
          <w:sz w:val="12"/>
          <w:szCs w:val="12"/>
        </w:rPr>
        <w:t xml:space="preserve"> месторождения» данным проектом предусматривается строительство ответвлений </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ВЛ-6 </w:t>
      </w:r>
      <w:proofErr w:type="spellStart"/>
      <w:r w:rsidRPr="00092BC2">
        <w:rPr>
          <w:rFonts w:ascii="Times New Roman" w:eastAsia="Calibri" w:hAnsi="Times New Roman" w:cs="Times New Roman"/>
          <w:iCs/>
          <w:sz w:val="12"/>
          <w:szCs w:val="12"/>
        </w:rPr>
        <w:t>кВ</w:t>
      </w:r>
      <w:proofErr w:type="spellEnd"/>
      <w:r w:rsidRPr="00092BC2">
        <w:rPr>
          <w:rFonts w:ascii="Times New Roman" w:eastAsia="Calibri" w:hAnsi="Times New Roman" w:cs="Times New Roman"/>
          <w:iCs/>
          <w:sz w:val="12"/>
          <w:szCs w:val="12"/>
        </w:rPr>
        <w:t xml:space="preserve"> от существующей ВЛ-6 </w:t>
      </w:r>
      <w:proofErr w:type="spellStart"/>
      <w:r w:rsidRPr="00092BC2">
        <w:rPr>
          <w:rFonts w:ascii="Times New Roman" w:eastAsia="Calibri" w:hAnsi="Times New Roman" w:cs="Times New Roman"/>
          <w:iCs/>
          <w:sz w:val="12"/>
          <w:szCs w:val="12"/>
        </w:rPr>
        <w:t>кВ</w:t>
      </w:r>
      <w:proofErr w:type="spellEnd"/>
      <w:r w:rsidRPr="00092BC2">
        <w:rPr>
          <w:rFonts w:ascii="Times New Roman" w:eastAsia="Calibri" w:hAnsi="Times New Roman" w:cs="Times New Roman"/>
          <w:iCs/>
          <w:sz w:val="12"/>
          <w:szCs w:val="12"/>
        </w:rPr>
        <w:t xml:space="preserve"> Ф-3 ПС 110/35/6 </w:t>
      </w:r>
      <w:proofErr w:type="spellStart"/>
      <w:r w:rsidRPr="00092BC2">
        <w:rPr>
          <w:rFonts w:ascii="Times New Roman" w:eastAsia="Calibri" w:hAnsi="Times New Roman" w:cs="Times New Roman"/>
          <w:iCs/>
          <w:sz w:val="12"/>
          <w:szCs w:val="12"/>
        </w:rPr>
        <w:t>кВ</w:t>
      </w:r>
      <w:proofErr w:type="spellEnd"/>
      <w:r w:rsidRPr="00092BC2">
        <w:rPr>
          <w:rFonts w:ascii="Times New Roman" w:eastAsia="Calibri" w:hAnsi="Times New Roman" w:cs="Times New Roman"/>
          <w:iCs/>
          <w:sz w:val="12"/>
          <w:szCs w:val="12"/>
        </w:rPr>
        <w:t xml:space="preserve"> «</w:t>
      </w:r>
      <w:proofErr w:type="spellStart"/>
      <w:r w:rsidRPr="00092BC2">
        <w:rPr>
          <w:rFonts w:ascii="Times New Roman" w:eastAsia="Calibri" w:hAnsi="Times New Roman" w:cs="Times New Roman"/>
          <w:iCs/>
          <w:sz w:val="12"/>
          <w:szCs w:val="12"/>
        </w:rPr>
        <w:t>Радаевская</w:t>
      </w:r>
      <w:proofErr w:type="spellEnd"/>
      <w:r w:rsidRPr="00092BC2">
        <w:rPr>
          <w:rFonts w:ascii="Times New Roman" w:eastAsia="Calibri" w:hAnsi="Times New Roman" w:cs="Times New Roman"/>
          <w:iCs/>
          <w:sz w:val="12"/>
          <w:szCs w:val="12"/>
        </w:rPr>
        <w:t>» для электроснабжения площадки скважины № 630 и ВРП.</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Электроснабжение проектируемых нагрузок предусматривается от вновь проектируемых комплектных трансформаторных подстанций КТП типа «киоск» на напряжение 6/0,4 </w:t>
      </w:r>
      <w:proofErr w:type="spellStart"/>
      <w:r w:rsidRPr="00092BC2">
        <w:rPr>
          <w:rFonts w:ascii="Times New Roman" w:eastAsia="Calibri" w:hAnsi="Times New Roman" w:cs="Times New Roman"/>
          <w:iCs/>
          <w:sz w:val="12"/>
          <w:szCs w:val="12"/>
        </w:rPr>
        <w:t>кВ</w:t>
      </w:r>
      <w:proofErr w:type="spellEnd"/>
      <w:r w:rsidRPr="00092BC2">
        <w:rPr>
          <w:rFonts w:ascii="Times New Roman" w:eastAsia="Calibri" w:hAnsi="Times New Roman" w:cs="Times New Roman"/>
          <w:iCs/>
          <w:sz w:val="12"/>
          <w:szCs w:val="12"/>
        </w:rPr>
        <w:t xml:space="preserve"> с воздушными высоковольтными вводами и кабельными низковольтными выводами (ВК).</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На ВЛ-6 </w:t>
      </w:r>
      <w:proofErr w:type="spellStart"/>
      <w:r w:rsidRPr="00092BC2">
        <w:rPr>
          <w:rFonts w:ascii="Times New Roman" w:eastAsia="Calibri" w:hAnsi="Times New Roman" w:cs="Times New Roman"/>
          <w:iCs/>
          <w:sz w:val="12"/>
          <w:szCs w:val="12"/>
        </w:rPr>
        <w:t>кВ</w:t>
      </w:r>
      <w:proofErr w:type="spellEnd"/>
      <w:r w:rsidRPr="00092BC2">
        <w:rPr>
          <w:rFonts w:ascii="Times New Roman" w:eastAsia="Calibri" w:hAnsi="Times New Roman" w:cs="Times New Roman"/>
          <w:iCs/>
          <w:sz w:val="12"/>
          <w:szCs w:val="12"/>
        </w:rPr>
        <w:t xml:space="preserve"> подвешивается </w:t>
      </w:r>
      <w:proofErr w:type="spellStart"/>
      <w:r w:rsidRPr="00092BC2">
        <w:rPr>
          <w:rFonts w:ascii="Times New Roman" w:eastAsia="Calibri" w:hAnsi="Times New Roman" w:cs="Times New Roman"/>
          <w:iCs/>
          <w:sz w:val="12"/>
          <w:szCs w:val="12"/>
        </w:rPr>
        <w:t>сталеалюминиевый</w:t>
      </w:r>
      <w:proofErr w:type="spellEnd"/>
      <w:r w:rsidRPr="00092BC2">
        <w:rPr>
          <w:rFonts w:ascii="Times New Roman" w:eastAsia="Calibri" w:hAnsi="Times New Roman" w:cs="Times New Roman"/>
          <w:iCs/>
          <w:sz w:val="12"/>
          <w:szCs w:val="12"/>
        </w:rPr>
        <w:t xml:space="preserve"> провод АС 70/11.</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Участок ВЛ-6 </w:t>
      </w:r>
      <w:proofErr w:type="spellStart"/>
      <w:r w:rsidRPr="00092BC2">
        <w:rPr>
          <w:rFonts w:ascii="Times New Roman" w:eastAsia="Calibri" w:hAnsi="Times New Roman" w:cs="Times New Roman"/>
          <w:iCs/>
          <w:sz w:val="12"/>
          <w:szCs w:val="12"/>
        </w:rPr>
        <w:t>кВ</w:t>
      </w:r>
      <w:proofErr w:type="spellEnd"/>
      <w:r w:rsidRPr="00092BC2">
        <w:rPr>
          <w:rFonts w:ascii="Times New Roman" w:eastAsia="Calibri" w:hAnsi="Times New Roman" w:cs="Times New Roman"/>
          <w:iCs/>
          <w:sz w:val="12"/>
          <w:szCs w:val="12"/>
        </w:rPr>
        <w:t xml:space="preserve"> при пересечении через автодорогу выполняется кабелями силовыми трехжильными с медными жилами, с изоляцией из сшитого полиэтилена, бронированными марки 2ПвБП 3х95 (рабочий и резервный) напряжением 6 </w:t>
      </w:r>
      <w:proofErr w:type="spellStart"/>
      <w:r w:rsidRPr="00092BC2">
        <w:rPr>
          <w:rFonts w:ascii="Times New Roman" w:eastAsia="Calibri" w:hAnsi="Times New Roman" w:cs="Times New Roman"/>
          <w:iCs/>
          <w:sz w:val="12"/>
          <w:szCs w:val="12"/>
        </w:rPr>
        <w:t>кВ</w:t>
      </w:r>
      <w:proofErr w:type="spellEnd"/>
      <w:r w:rsidRPr="00092BC2">
        <w:rPr>
          <w:rFonts w:ascii="Times New Roman" w:eastAsia="Calibri" w:hAnsi="Times New Roman" w:cs="Times New Roman"/>
          <w:iCs/>
          <w:sz w:val="12"/>
          <w:szCs w:val="12"/>
        </w:rPr>
        <w:t xml:space="preserve"> с прокладкой методом ГБ.</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Для защиты электрооборудования от грозовых перенапряжений на корпусе КТП и на анкерных опорах с кабельными муфтами устанавливаются ограничители перенапряжений (входят в комплект поставки КТП).</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Заход от концевой опоры на КТП и при прохождении трассы ВЛ-6 </w:t>
      </w:r>
      <w:proofErr w:type="spellStart"/>
      <w:r w:rsidRPr="00092BC2">
        <w:rPr>
          <w:rFonts w:ascii="Times New Roman" w:eastAsia="Calibri" w:hAnsi="Times New Roman" w:cs="Times New Roman"/>
          <w:iCs/>
          <w:sz w:val="12"/>
          <w:szCs w:val="12"/>
        </w:rPr>
        <w:t>кВ</w:t>
      </w:r>
      <w:proofErr w:type="spellEnd"/>
      <w:r w:rsidRPr="00092BC2">
        <w:rPr>
          <w:rFonts w:ascii="Times New Roman" w:eastAsia="Calibri" w:hAnsi="Times New Roman" w:cs="Times New Roman"/>
          <w:iCs/>
          <w:sz w:val="12"/>
          <w:szCs w:val="12"/>
        </w:rPr>
        <w:t xml:space="preserve"> через лесополосу выполняется проводом СИП-3 1х70-20.</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На проектируемых </w:t>
      </w:r>
      <w:proofErr w:type="gramStart"/>
      <w:r w:rsidRPr="00092BC2">
        <w:rPr>
          <w:rFonts w:ascii="Times New Roman" w:eastAsia="Calibri" w:hAnsi="Times New Roman" w:cs="Times New Roman"/>
          <w:iCs/>
          <w:sz w:val="12"/>
          <w:szCs w:val="12"/>
        </w:rPr>
        <w:t>ВЛ</w:t>
      </w:r>
      <w:proofErr w:type="gramEnd"/>
      <w:r w:rsidRPr="00092BC2">
        <w:rPr>
          <w:rFonts w:ascii="Times New Roman" w:eastAsia="Calibri" w:hAnsi="Times New Roman" w:cs="Times New Roman"/>
          <w:iCs/>
          <w:sz w:val="12"/>
          <w:szCs w:val="12"/>
        </w:rPr>
        <w:t xml:space="preserve"> приняты железобетонные опоры. Все опоры </w:t>
      </w:r>
      <w:proofErr w:type="gramStart"/>
      <w:r w:rsidRPr="00092BC2">
        <w:rPr>
          <w:rFonts w:ascii="Times New Roman" w:eastAsia="Calibri" w:hAnsi="Times New Roman" w:cs="Times New Roman"/>
          <w:iCs/>
          <w:sz w:val="12"/>
          <w:szCs w:val="12"/>
        </w:rPr>
        <w:t>ВЛ</w:t>
      </w:r>
      <w:proofErr w:type="gramEnd"/>
      <w:r w:rsidRPr="00092BC2">
        <w:rPr>
          <w:rFonts w:ascii="Times New Roman" w:eastAsia="Calibri" w:hAnsi="Times New Roman" w:cs="Times New Roman"/>
          <w:iCs/>
          <w:sz w:val="12"/>
          <w:szCs w:val="12"/>
        </w:rPr>
        <w:t xml:space="preserve"> подлежат заземлению. </w:t>
      </w:r>
      <w:proofErr w:type="gramStart"/>
      <w:r w:rsidRPr="00092BC2">
        <w:rPr>
          <w:rFonts w:ascii="Times New Roman" w:eastAsia="Calibri" w:hAnsi="Times New Roman" w:cs="Times New Roman"/>
          <w:iCs/>
          <w:sz w:val="12"/>
          <w:szCs w:val="12"/>
        </w:rPr>
        <w:t xml:space="preserve">Искусственные заземлители </w:t>
      </w:r>
      <w:proofErr w:type="spellStart"/>
      <w:r w:rsidRPr="00092BC2">
        <w:rPr>
          <w:rFonts w:ascii="Times New Roman" w:eastAsia="Calibri" w:hAnsi="Times New Roman" w:cs="Times New Roman"/>
          <w:iCs/>
          <w:sz w:val="12"/>
          <w:szCs w:val="12"/>
        </w:rPr>
        <w:t>выполненяются</w:t>
      </w:r>
      <w:proofErr w:type="spellEnd"/>
      <w:r w:rsidRPr="00092BC2">
        <w:rPr>
          <w:rFonts w:ascii="Times New Roman" w:eastAsia="Calibri" w:hAnsi="Times New Roman" w:cs="Times New Roman"/>
          <w:iCs/>
          <w:sz w:val="12"/>
          <w:szCs w:val="12"/>
        </w:rPr>
        <w:t xml:space="preserve"> из оцинкованной стали.</w:t>
      </w:r>
      <w:proofErr w:type="gramEnd"/>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Основными потребителями электроэнергии проектируемых сооружений являются:</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ВРП;</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электродвигатель погружного насоса кустовой станции;</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станция катодной защиты (СКЗ);</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 xml:space="preserve">нагрузки </w:t>
      </w:r>
      <w:proofErr w:type="spellStart"/>
      <w:r w:rsidR="00092BC2" w:rsidRPr="00092BC2">
        <w:rPr>
          <w:rFonts w:ascii="Times New Roman" w:eastAsia="Calibri" w:hAnsi="Times New Roman" w:cs="Times New Roman"/>
          <w:iCs/>
          <w:sz w:val="12"/>
          <w:szCs w:val="12"/>
        </w:rPr>
        <w:t>КИПиА</w:t>
      </w:r>
      <w:proofErr w:type="spellEnd"/>
      <w:r w:rsidR="00092BC2" w:rsidRPr="00092BC2">
        <w:rPr>
          <w:rFonts w:ascii="Times New Roman" w:eastAsia="Calibri" w:hAnsi="Times New Roman" w:cs="Times New Roman"/>
          <w:iCs/>
          <w:sz w:val="12"/>
          <w:szCs w:val="12"/>
        </w:rPr>
        <w:t>.</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Электродвигатель погружного насоса проектируемой кустовой станции КНС принят на напряжение 1900 В.</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Рабочее напряжение потребителей электроэнергии - 380/220 В.</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По степени надежности электроснабжения, потребители электроэнергии проектируемых сооружений относятся к третьей категории. К первой категории надежности электроснабжения относятся – оборудование связи и </w:t>
      </w:r>
      <w:proofErr w:type="spellStart"/>
      <w:r w:rsidRPr="00092BC2">
        <w:rPr>
          <w:rFonts w:ascii="Times New Roman" w:eastAsia="Calibri" w:hAnsi="Times New Roman" w:cs="Times New Roman"/>
          <w:iCs/>
          <w:sz w:val="12"/>
          <w:szCs w:val="12"/>
        </w:rPr>
        <w:t>КИПиА</w:t>
      </w:r>
      <w:proofErr w:type="spellEnd"/>
      <w:r w:rsidRPr="00092BC2">
        <w:rPr>
          <w:rFonts w:ascii="Times New Roman" w:eastAsia="Calibri" w:hAnsi="Times New Roman" w:cs="Times New Roman"/>
          <w:iCs/>
          <w:sz w:val="12"/>
          <w:szCs w:val="12"/>
        </w:rPr>
        <w:t xml:space="preserve">. Для обеспечения первой категории </w:t>
      </w:r>
      <w:proofErr w:type="gramStart"/>
      <w:r w:rsidRPr="00092BC2">
        <w:rPr>
          <w:rFonts w:ascii="Times New Roman" w:eastAsia="Calibri" w:hAnsi="Times New Roman" w:cs="Times New Roman"/>
          <w:iCs/>
          <w:sz w:val="12"/>
          <w:szCs w:val="12"/>
        </w:rPr>
        <w:t>для</w:t>
      </w:r>
      <w:proofErr w:type="gramEnd"/>
      <w:r w:rsidRPr="00092BC2">
        <w:rPr>
          <w:rFonts w:ascii="Times New Roman" w:eastAsia="Calibri" w:hAnsi="Times New Roman" w:cs="Times New Roman"/>
          <w:iCs/>
          <w:sz w:val="12"/>
          <w:szCs w:val="12"/>
        </w:rPr>
        <w:t xml:space="preserve"> вышеуказанных </w:t>
      </w:r>
      <w:proofErr w:type="spellStart"/>
      <w:r w:rsidRPr="00092BC2">
        <w:rPr>
          <w:rFonts w:ascii="Times New Roman" w:eastAsia="Calibri" w:hAnsi="Times New Roman" w:cs="Times New Roman"/>
          <w:iCs/>
          <w:sz w:val="12"/>
          <w:szCs w:val="12"/>
        </w:rPr>
        <w:t>электропотребителей</w:t>
      </w:r>
      <w:proofErr w:type="spellEnd"/>
      <w:r w:rsidRPr="00092BC2">
        <w:rPr>
          <w:rFonts w:ascii="Times New Roman" w:eastAsia="Calibri" w:hAnsi="Times New Roman" w:cs="Times New Roman"/>
          <w:iCs/>
          <w:sz w:val="12"/>
          <w:szCs w:val="12"/>
        </w:rPr>
        <w:t xml:space="preserve"> предусматривается установка ИБП в шкафах </w:t>
      </w:r>
      <w:proofErr w:type="spellStart"/>
      <w:r w:rsidRPr="00092BC2">
        <w:rPr>
          <w:rFonts w:ascii="Times New Roman" w:eastAsia="Calibri" w:hAnsi="Times New Roman" w:cs="Times New Roman"/>
          <w:iCs/>
          <w:sz w:val="12"/>
          <w:szCs w:val="12"/>
        </w:rPr>
        <w:t>КИПиА</w:t>
      </w:r>
      <w:proofErr w:type="spellEnd"/>
      <w:r w:rsidRPr="00092BC2">
        <w:rPr>
          <w:rFonts w:ascii="Times New Roman" w:eastAsia="Calibri" w:hAnsi="Times New Roman" w:cs="Times New Roman"/>
          <w:iCs/>
          <w:sz w:val="12"/>
          <w:szCs w:val="12"/>
        </w:rPr>
        <w:t>.</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Для электроснабжения потребителей электроэнергии скважины № 630 предусматривается установка наружной комплектной трансформаторной подстанции типа «киоск» на напряжение 6/0,4 </w:t>
      </w:r>
      <w:proofErr w:type="spellStart"/>
      <w:r w:rsidRPr="00092BC2">
        <w:rPr>
          <w:rFonts w:ascii="Times New Roman" w:eastAsia="Calibri" w:hAnsi="Times New Roman" w:cs="Times New Roman"/>
          <w:iCs/>
          <w:sz w:val="12"/>
          <w:szCs w:val="12"/>
        </w:rPr>
        <w:t>кВ</w:t>
      </w:r>
      <w:proofErr w:type="spellEnd"/>
      <w:r w:rsidRPr="00092BC2">
        <w:rPr>
          <w:rFonts w:ascii="Times New Roman" w:eastAsia="Calibri" w:hAnsi="Times New Roman" w:cs="Times New Roman"/>
          <w:iCs/>
          <w:sz w:val="12"/>
          <w:szCs w:val="12"/>
        </w:rPr>
        <w:t xml:space="preserve"> с воздушным высоковольтным вводом и кабельным низковольтным выводом (ВК).</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Для электроснабжения потребителей электроэнергии площадки ВРП предусматривается установка наружной комплектной трансформаторной подстанции типа «киоск» на напряжение 6/0,4 </w:t>
      </w:r>
      <w:proofErr w:type="spellStart"/>
      <w:r w:rsidRPr="00092BC2">
        <w:rPr>
          <w:rFonts w:ascii="Times New Roman" w:eastAsia="Calibri" w:hAnsi="Times New Roman" w:cs="Times New Roman"/>
          <w:iCs/>
          <w:sz w:val="12"/>
          <w:szCs w:val="12"/>
        </w:rPr>
        <w:t>кВ</w:t>
      </w:r>
      <w:proofErr w:type="spellEnd"/>
      <w:r w:rsidRPr="00092BC2">
        <w:rPr>
          <w:rFonts w:ascii="Times New Roman" w:eastAsia="Calibri" w:hAnsi="Times New Roman" w:cs="Times New Roman"/>
          <w:iCs/>
          <w:sz w:val="12"/>
          <w:szCs w:val="12"/>
        </w:rPr>
        <w:t xml:space="preserve"> с воздушным высоковольтным вводом и кабельным низковольтным выводом (ВК).</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Распределение электроэнергии на 380/220</w:t>
      </w:r>
      <w:proofErr w:type="gramStart"/>
      <w:r w:rsidRPr="00092BC2">
        <w:rPr>
          <w:rFonts w:ascii="Times New Roman" w:eastAsia="Calibri" w:hAnsi="Times New Roman" w:cs="Times New Roman"/>
          <w:iCs/>
          <w:sz w:val="12"/>
          <w:szCs w:val="12"/>
        </w:rPr>
        <w:t xml:space="preserve"> В</w:t>
      </w:r>
      <w:proofErr w:type="gramEnd"/>
      <w:r w:rsidRPr="00092BC2">
        <w:rPr>
          <w:rFonts w:ascii="Times New Roman" w:eastAsia="Calibri" w:hAnsi="Times New Roman" w:cs="Times New Roman"/>
          <w:iCs/>
          <w:sz w:val="12"/>
          <w:szCs w:val="12"/>
        </w:rPr>
        <w:t xml:space="preserve"> осуществляется от РУНН КТП.</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Электродвигатель КНС поставляется в комплекте с технологическим оборудованием в исполнении, соответствующем месту установки.</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Наружные электросети для погружного электродвигателя насосной установки выполняются:</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 xml:space="preserve">от КТП до оборудования управления ПЭД (станции управления с входным фильтром и ТМПНГ) кабелем марки КГН с медными жилами, прокладываемым в </w:t>
      </w:r>
      <w:proofErr w:type="spellStart"/>
      <w:r w:rsidR="00092BC2" w:rsidRPr="00092BC2">
        <w:rPr>
          <w:rFonts w:ascii="Times New Roman" w:eastAsia="Calibri" w:hAnsi="Times New Roman" w:cs="Times New Roman"/>
          <w:iCs/>
          <w:sz w:val="12"/>
          <w:szCs w:val="12"/>
        </w:rPr>
        <w:t>металлорукаве</w:t>
      </w:r>
      <w:proofErr w:type="spellEnd"/>
      <w:r w:rsidR="00092BC2" w:rsidRPr="00092BC2">
        <w:rPr>
          <w:rFonts w:ascii="Times New Roman" w:eastAsia="Calibri" w:hAnsi="Times New Roman" w:cs="Times New Roman"/>
          <w:iCs/>
          <w:sz w:val="12"/>
          <w:szCs w:val="12"/>
        </w:rPr>
        <w:t xml:space="preserve"> по кабельным конструкциям с креплением к строительным основаниям площадки;</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 xml:space="preserve">от ТМПНГ до насосной установки - специализированным гибким кабелем с медными жилами напряжением до 3,3 </w:t>
      </w:r>
      <w:proofErr w:type="spellStart"/>
      <w:r w:rsidR="00092BC2" w:rsidRPr="00092BC2">
        <w:rPr>
          <w:rFonts w:ascii="Times New Roman" w:eastAsia="Calibri" w:hAnsi="Times New Roman" w:cs="Times New Roman"/>
          <w:iCs/>
          <w:sz w:val="12"/>
          <w:szCs w:val="12"/>
        </w:rPr>
        <w:t>кВ</w:t>
      </w:r>
      <w:proofErr w:type="spellEnd"/>
      <w:r w:rsidR="00092BC2" w:rsidRPr="00092BC2">
        <w:rPr>
          <w:rFonts w:ascii="Times New Roman" w:eastAsia="Calibri" w:hAnsi="Times New Roman" w:cs="Times New Roman"/>
          <w:iCs/>
          <w:sz w:val="12"/>
          <w:szCs w:val="12"/>
        </w:rPr>
        <w:t xml:space="preserve"> марки К1-КБПК-3-16-120-3,3.</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Кабель марки К1-КБПК-3-16-120-3,3 прокладывается:</w:t>
      </w:r>
    </w:p>
    <w:p w:rsidR="00092BC2" w:rsidRPr="00092BC2"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w:t>
      </w:r>
      <w:r w:rsidR="00092BC2" w:rsidRPr="00092BC2">
        <w:rPr>
          <w:rFonts w:ascii="Times New Roman" w:eastAsia="Calibri" w:hAnsi="Times New Roman" w:cs="Times New Roman"/>
          <w:iCs/>
          <w:sz w:val="12"/>
          <w:szCs w:val="12"/>
        </w:rPr>
        <w:t>в траншеях на глубине 0,7 м от планировочной отметки в гибких гофрированных двустенных трубах с защитой кирпичом. В местах пересечения с подземными коммуникациями кабель прокладывается в гибкой гофрированной двустенной трубе. В местах пересечения с автомобильными дорогами кабель прокладывается в гибкой гофрированной двустенно</w:t>
      </w:r>
      <w:r>
        <w:rPr>
          <w:rFonts w:ascii="Times New Roman" w:eastAsia="Calibri" w:hAnsi="Times New Roman" w:cs="Times New Roman"/>
          <w:iCs/>
          <w:sz w:val="12"/>
          <w:szCs w:val="12"/>
        </w:rPr>
        <w:t xml:space="preserve">й трубе на глубине не менее 1 м </w:t>
      </w:r>
      <w:r w:rsidR="00092BC2" w:rsidRPr="00092BC2">
        <w:rPr>
          <w:rFonts w:ascii="Times New Roman" w:eastAsia="Calibri" w:hAnsi="Times New Roman" w:cs="Times New Roman"/>
          <w:iCs/>
          <w:sz w:val="12"/>
          <w:szCs w:val="12"/>
        </w:rPr>
        <w:t>от полотна дороги;</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 xml:space="preserve">открыто в </w:t>
      </w:r>
      <w:proofErr w:type="spellStart"/>
      <w:r w:rsidR="00092BC2" w:rsidRPr="00092BC2">
        <w:rPr>
          <w:rFonts w:ascii="Times New Roman" w:eastAsia="Calibri" w:hAnsi="Times New Roman" w:cs="Times New Roman"/>
          <w:iCs/>
          <w:sz w:val="12"/>
          <w:szCs w:val="12"/>
        </w:rPr>
        <w:t>водогазопроводных</w:t>
      </w:r>
      <w:proofErr w:type="spellEnd"/>
      <w:r w:rsidR="00092BC2" w:rsidRPr="00092BC2">
        <w:rPr>
          <w:rFonts w:ascii="Times New Roman" w:eastAsia="Calibri" w:hAnsi="Times New Roman" w:cs="Times New Roman"/>
          <w:iCs/>
          <w:sz w:val="12"/>
          <w:szCs w:val="12"/>
        </w:rPr>
        <w:t xml:space="preserve"> трубах.</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Для удобства выполнения производственно-профилактических и ремонтных работ около устья КНС площадки устанавливается высоковольтная распределительная коробка (ВРК).</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К остальным потребителям электроэнергии электросети 0,4 </w:t>
      </w:r>
      <w:proofErr w:type="spellStart"/>
      <w:r w:rsidRPr="00092BC2">
        <w:rPr>
          <w:rFonts w:ascii="Times New Roman" w:eastAsia="Calibri" w:hAnsi="Times New Roman" w:cs="Times New Roman"/>
          <w:iCs/>
          <w:sz w:val="12"/>
          <w:szCs w:val="12"/>
        </w:rPr>
        <w:t>кВ</w:t>
      </w:r>
      <w:proofErr w:type="spellEnd"/>
      <w:r w:rsidRPr="00092BC2">
        <w:rPr>
          <w:rFonts w:ascii="Times New Roman" w:eastAsia="Calibri" w:hAnsi="Times New Roman" w:cs="Times New Roman"/>
          <w:iCs/>
          <w:sz w:val="12"/>
          <w:szCs w:val="12"/>
        </w:rPr>
        <w:t xml:space="preserve"> выполняются кабелями с медными жилами марки </w:t>
      </w:r>
      <w:proofErr w:type="spellStart"/>
      <w:r w:rsidRPr="00092BC2">
        <w:rPr>
          <w:rFonts w:ascii="Times New Roman" w:eastAsia="Calibri" w:hAnsi="Times New Roman" w:cs="Times New Roman"/>
          <w:iCs/>
          <w:sz w:val="12"/>
          <w:szCs w:val="12"/>
        </w:rPr>
        <w:t>ВБШв</w:t>
      </w:r>
      <w:proofErr w:type="spellEnd"/>
      <w:r w:rsidRPr="00092BC2">
        <w:rPr>
          <w:rFonts w:ascii="Times New Roman" w:eastAsia="Calibri" w:hAnsi="Times New Roman" w:cs="Times New Roman"/>
          <w:iCs/>
          <w:sz w:val="12"/>
          <w:szCs w:val="12"/>
        </w:rPr>
        <w:t>, прокладываемыми:</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 xml:space="preserve">в </w:t>
      </w:r>
      <w:proofErr w:type="spellStart"/>
      <w:r w:rsidR="00092BC2" w:rsidRPr="00092BC2">
        <w:rPr>
          <w:rFonts w:ascii="Times New Roman" w:eastAsia="Calibri" w:hAnsi="Times New Roman" w:cs="Times New Roman"/>
          <w:iCs/>
          <w:sz w:val="12"/>
          <w:szCs w:val="12"/>
        </w:rPr>
        <w:t>водогазопроводных</w:t>
      </w:r>
      <w:proofErr w:type="spellEnd"/>
      <w:r w:rsidR="00092BC2" w:rsidRPr="00092BC2">
        <w:rPr>
          <w:rFonts w:ascii="Times New Roman" w:eastAsia="Calibri" w:hAnsi="Times New Roman" w:cs="Times New Roman"/>
          <w:iCs/>
          <w:sz w:val="12"/>
          <w:szCs w:val="12"/>
        </w:rPr>
        <w:t xml:space="preserve"> трубах открыто и в </w:t>
      </w:r>
      <w:proofErr w:type="spellStart"/>
      <w:r w:rsidR="00092BC2" w:rsidRPr="00092BC2">
        <w:rPr>
          <w:rFonts w:ascii="Times New Roman" w:eastAsia="Calibri" w:hAnsi="Times New Roman" w:cs="Times New Roman"/>
          <w:iCs/>
          <w:sz w:val="12"/>
          <w:szCs w:val="12"/>
        </w:rPr>
        <w:t>штрабе</w:t>
      </w:r>
      <w:proofErr w:type="spellEnd"/>
      <w:r w:rsidR="00092BC2" w:rsidRPr="00092BC2">
        <w:rPr>
          <w:rFonts w:ascii="Times New Roman" w:eastAsia="Calibri" w:hAnsi="Times New Roman" w:cs="Times New Roman"/>
          <w:iCs/>
          <w:sz w:val="12"/>
          <w:szCs w:val="12"/>
        </w:rPr>
        <w:t xml:space="preserve"> в подстилающем слое площадки;</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 xml:space="preserve">в </w:t>
      </w:r>
      <w:proofErr w:type="spellStart"/>
      <w:r w:rsidR="00092BC2" w:rsidRPr="00092BC2">
        <w:rPr>
          <w:rFonts w:ascii="Times New Roman" w:eastAsia="Calibri" w:hAnsi="Times New Roman" w:cs="Times New Roman"/>
          <w:iCs/>
          <w:sz w:val="12"/>
          <w:szCs w:val="12"/>
        </w:rPr>
        <w:t>металлорукаве</w:t>
      </w:r>
      <w:proofErr w:type="spellEnd"/>
      <w:r w:rsidR="00092BC2" w:rsidRPr="00092BC2">
        <w:rPr>
          <w:rFonts w:ascii="Times New Roman" w:eastAsia="Calibri" w:hAnsi="Times New Roman" w:cs="Times New Roman"/>
          <w:iCs/>
          <w:sz w:val="12"/>
          <w:szCs w:val="12"/>
        </w:rPr>
        <w:t xml:space="preserve"> по кабельным конструкциям с креплением к строительным основаниям площадки;</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в траншее на глубине 0,7 м от планировочной отметки с защитой их кирпичом от механических повреждений. В местах пересечения с подземными коммуникациями кабель прокладывается в жесткой гофрированной двустенной трубе. В местах пересечения с автомобильными дорогами кабель прокладывается в жесткой гофрированной двустенной трубе на глубине не менее 1 м от полотна дороги.</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Сечение кабеля до 1 </w:t>
      </w:r>
      <w:proofErr w:type="spellStart"/>
      <w:r w:rsidRPr="00092BC2">
        <w:rPr>
          <w:rFonts w:ascii="Times New Roman" w:eastAsia="Calibri" w:hAnsi="Times New Roman" w:cs="Times New Roman"/>
          <w:iCs/>
          <w:sz w:val="12"/>
          <w:szCs w:val="12"/>
        </w:rPr>
        <w:t>кВ</w:t>
      </w:r>
      <w:proofErr w:type="spellEnd"/>
      <w:r w:rsidRPr="00092BC2">
        <w:rPr>
          <w:rFonts w:ascii="Times New Roman" w:eastAsia="Calibri" w:hAnsi="Times New Roman" w:cs="Times New Roman"/>
          <w:iCs/>
          <w:sz w:val="12"/>
          <w:szCs w:val="12"/>
        </w:rPr>
        <w:t xml:space="preserve"> выбирается по допустимому нагреву электрическим током, проверяется по допустимой потере напряжения и по условию срабатывания защитного аппарата при однофазном коротком замыкании.</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Автоматические выключатели выбираются таким образом, чтобы обеспечить защиту оборудования, отходящих линий от перегрузки и токов короткого замыкания, а так же для защиты обслуживающего персонала от поражения электрическим током.</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В проекте принята система заземления TN-С-S.</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Комплексное защитное устройство состоит </w:t>
      </w:r>
      <w:proofErr w:type="gramStart"/>
      <w:r w:rsidRPr="00092BC2">
        <w:rPr>
          <w:rFonts w:ascii="Times New Roman" w:eastAsia="Calibri" w:hAnsi="Times New Roman" w:cs="Times New Roman"/>
          <w:iCs/>
          <w:sz w:val="12"/>
          <w:szCs w:val="12"/>
        </w:rPr>
        <w:t>из</w:t>
      </w:r>
      <w:proofErr w:type="gramEnd"/>
      <w:r w:rsidRPr="00092BC2">
        <w:rPr>
          <w:rFonts w:ascii="Times New Roman" w:eastAsia="Calibri" w:hAnsi="Times New Roman" w:cs="Times New Roman"/>
          <w:iCs/>
          <w:sz w:val="12"/>
          <w:szCs w:val="12"/>
        </w:rPr>
        <w:t>:</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w:t>
      </w:r>
      <w:r w:rsidR="00A26F8C">
        <w:rPr>
          <w:rFonts w:ascii="Times New Roman" w:eastAsia="Calibri" w:hAnsi="Times New Roman" w:cs="Times New Roman"/>
          <w:iCs/>
          <w:sz w:val="12"/>
          <w:szCs w:val="12"/>
        </w:rPr>
        <w:t xml:space="preserve"> </w:t>
      </w:r>
      <w:r w:rsidRPr="00092BC2">
        <w:rPr>
          <w:rFonts w:ascii="Times New Roman" w:eastAsia="Calibri" w:hAnsi="Times New Roman" w:cs="Times New Roman"/>
          <w:iCs/>
          <w:sz w:val="12"/>
          <w:szCs w:val="12"/>
        </w:rPr>
        <w:t xml:space="preserve">объединенного заземляющего устройства электроустановок и </w:t>
      </w:r>
      <w:proofErr w:type="spellStart"/>
      <w:r w:rsidRPr="00092BC2">
        <w:rPr>
          <w:rFonts w:ascii="Times New Roman" w:eastAsia="Calibri" w:hAnsi="Times New Roman" w:cs="Times New Roman"/>
          <w:iCs/>
          <w:sz w:val="12"/>
          <w:szCs w:val="12"/>
        </w:rPr>
        <w:t>молниезащиты</w:t>
      </w:r>
      <w:proofErr w:type="spellEnd"/>
      <w:r w:rsidRPr="00092BC2">
        <w:rPr>
          <w:rFonts w:ascii="Times New Roman" w:eastAsia="Calibri" w:hAnsi="Times New Roman" w:cs="Times New Roman"/>
          <w:iCs/>
          <w:sz w:val="12"/>
          <w:szCs w:val="12"/>
        </w:rPr>
        <w:t xml:space="preserve">, выполняемого электродами из круглой стали горячего оцинкования диаметром 16 мм, длиной 5 м, которые ввертываются в грунт на глубину 0,5м (от поверхности земли до верхнего конца электрода) и соединяются между собой круглой сталью диаметром горячего оцинкования 12 мм. Вокруг КТП предусматривается горизонтальный замкнутый контур заземления на расстоянии не более 1 м от фундамента с двумя вертикальными заземлителями. Расчетное сопротивление заземляющих устройств - 4 Ом. Все присоединения к заземляющим устройствам осуществляются сваркой не менее чем в 2-х точках при помощи стальной полосы 4х40. </w:t>
      </w:r>
      <w:proofErr w:type="spellStart"/>
      <w:r w:rsidRPr="00092BC2">
        <w:rPr>
          <w:rFonts w:ascii="Times New Roman" w:eastAsia="Calibri" w:hAnsi="Times New Roman" w:cs="Times New Roman"/>
          <w:iCs/>
          <w:sz w:val="12"/>
          <w:szCs w:val="12"/>
        </w:rPr>
        <w:t>Нейтраль</w:t>
      </w:r>
      <w:proofErr w:type="spellEnd"/>
      <w:r w:rsidRPr="00092BC2">
        <w:rPr>
          <w:rFonts w:ascii="Times New Roman" w:eastAsia="Calibri" w:hAnsi="Times New Roman" w:cs="Times New Roman"/>
          <w:iCs/>
          <w:sz w:val="12"/>
          <w:szCs w:val="12"/>
        </w:rPr>
        <w:t xml:space="preserve"> трансформатора КТП присоединяется к заземляющему контуру КТП при помощи стальной полосы 4х40;</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главной заземляющей шины (ГЗШ), которой является РЕ-шины КТП;</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комплексной магистрали (контура рабочего заземления), выполняемой из полосовой стали 4х40;</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защитных проводников, в качестве которых используются защитные проводники(PE-проводники) основной и дополнительной системы уравнивания потенциалов.</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РЕ-проводники входят в состав силовых кабелей, питающих </w:t>
      </w:r>
      <w:proofErr w:type="spellStart"/>
      <w:r w:rsidRPr="00092BC2">
        <w:rPr>
          <w:rFonts w:ascii="Times New Roman" w:eastAsia="Calibri" w:hAnsi="Times New Roman" w:cs="Times New Roman"/>
          <w:iCs/>
          <w:sz w:val="12"/>
          <w:szCs w:val="12"/>
        </w:rPr>
        <w:t>электроприемники</w:t>
      </w:r>
      <w:proofErr w:type="spellEnd"/>
      <w:r w:rsidRPr="00092BC2">
        <w:rPr>
          <w:rFonts w:ascii="Times New Roman" w:eastAsia="Calibri" w:hAnsi="Times New Roman" w:cs="Times New Roman"/>
          <w:iCs/>
          <w:sz w:val="12"/>
          <w:szCs w:val="12"/>
        </w:rPr>
        <w:t xml:space="preserve">, дополнительный защитный проводник выполняется полосой 4х40 и отдельно проложенным гибким медным проводом </w:t>
      </w:r>
      <w:proofErr w:type="spellStart"/>
      <w:r w:rsidRPr="00092BC2">
        <w:rPr>
          <w:rFonts w:ascii="Times New Roman" w:eastAsia="Calibri" w:hAnsi="Times New Roman" w:cs="Times New Roman"/>
          <w:iCs/>
          <w:sz w:val="12"/>
          <w:szCs w:val="12"/>
        </w:rPr>
        <w:t>ПуГВ</w:t>
      </w:r>
      <w:proofErr w:type="spellEnd"/>
      <w:r w:rsidRPr="00092BC2">
        <w:rPr>
          <w:rFonts w:ascii="Times New Roman" w:eastAsia="Calibri" w:hAnsi="Times New Roman" w:cs="Times New Roman"/>
          <w:iCs/>
          <w:sz w:val="12"/>
          <w:szCs w:val="12"/>
        </w:rPr>
        <w:t>.</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092BC2">
        <w:rPr>
          <w:rFonts w:ascii="Times New Roman" w:eastAsia="Calibri" w:hAnsi="Times New Roman" w:cs="Times New Roman"/>
          <w:iCs/>
          <w:sz w:val="12"/>
          <w:szCs w:val="12"/>
        </w:rPr>
        <w:t>Наружные искусственные заземлители предусматриваются из оцинкованной стали.</w:t>
      </w:r>
      <w:proofErr w:type="gramEnd"/>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В качестве </w:t>
      </w:r>
      <w:proofErr w:type="gramStart"/>
      <w:r w:rsidRPr="00092BC2">
        <w:rPr>
          <w:rFonts w:ascii="Times New Roman" w:eastAsia="Calibri" w:hAnsi="Times New Roman" w:cs="Times New Roman"/>
          <w:iCs/>
          <w:sz w:val="12"/>
          <w:szCs w:val="12"/>
        </w:rPr>
        <w:t>естественного</w:t>
      </w:r>
      <w:proofErr w:type="gramEnd"/>
      <w:r w:rsidRPr="00092BC2">
        <w:rPr>
          <w:rFonts w:ascii="Times New Roman" w:eastAsia="Calibri" w:hAnsi="Times New Roman" w:cs="Times New Roman"/>
          <w:iCs/>
          <w:sz w:val="12"/>
          <w:szCs w:val="12"/>
        </w:rPr>
        <w:t xml:space="preserve"> заземлителя используется техническая колонна скважины и комплексное защитное устройство.</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Для защиты от заноса высоких потенциалов по подземным и внешним коммуникациям при вводе в сооружения, последние присоединяются к заземляющему устройству.</w:t>
      </w:r>
    </w:p>
    <w:p w:rsidR="00A26F8C" w:rsidRDefault="00092BC2" w:rsidP="00A26F8C">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092BC2">
        <w:rPr>
          <w:rFonts w:ascii="Times New Roman" w:eastAsia="Calibri" w:hAnsi="Times New Roman" w:cs="Times New Roman"/>
          <w:iCs/>
          <w:sz w:val="12"/>
          <w:szCs w:val="12"/>
        </w:rPr>
        <w:t xml:space="preserve">Заземлители для </w:t>
      </w:r>
      <w:proofErr w:type="spellStart"/>
      <w:r w:rsidRPr="00092BC2">
        <w:rPr>
          <w:rFonts w:ascii="Times New Roman" w:eastAsia="Calibri" w:hAnsi="Times New Roman" w:cs="Times New Roman"/>
          <w:iCs/>
          <w:sz w:val="12"/>
          <w:szCs w:val="12"/>
        </w:rPr>
        <w:t>молниезащиты</w:t>
      </w:r>
      <w:proofErr w:type="spellEnd"/>
      <w:r w:rsidRPr="00092BC2">
        <w:rPr>
          <w:rFonts w:ascii="Times New Roman" w:eastAsia="Calibri" w:hAnsi="Times New Roman" w:cs="Times New Roman"/>
          <w:iCs/>
          <w:sz w:val="12"/>
          <w:szCs w:val="12"/>
        </w:rPr>
        <w:t xml:space="preserve"> и защитного заземления – общие.</w:t>
      </w:r>
      <w:proofErr w:type="gramEnd"/>
    </w:p>
    <w:p w:rsid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p>
    <w:p w:rsidR="00092BC2" w:rsidRPr="00A26F8C" w:rsidRDefault="00092BC2" w:rsidP="00A26F8C">
      <w:pPr>
        <w:tabs>
          <w:tab w:val="left" w:pos="0"/>
        </w:tabs>
        <w:spacing w:after="0" w:line="240" w:lineRule="auto"/>
        <w:ind w:firstLine="284"/>
        <w:jc w:val="center"/>
        <w:rPr>
          <w:rFonts w:ascii="Times New Roman" w:eastAsia="Calibri" w:hAnsi="Times New Roman" w:cs="Times New Roman"/>
          <w:b/>
          <w:iCs/>
          <w:sz w:val="12"/>
          <w:szCs w:val="12"/>
        </w:rPr>
      </w:pPr>
      <w:r w:rsidRPr="00A26F8C">
        <w:rPr>
          <w:rFonts w:ascii="Times New Roman" w:eastAsia="Calibri" w:hAnsi="Times New Roman" w:cs="Times New Roman"/>
          <w:b/>
          <w:iCs/>
          <w:sz w:val="12"/>
          <w:szCs w:val="12"/>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В административном отношении изысканный объект расположен в Сергиевском  районе Самарской области.</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Ближайшие населенные пункты от проектируемого объекта: </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п. Ровный расположен к северо-западу от скв.630 в 7,2 км, от ВРП в 7,3 км;</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092BC2" w:rsidRPr="00092BC2">
        <w:rPr>
          <w:rFonts w:ascii="Times New Roman" w:eastAsia="Calibri" w:hAnsi="Times New Roman" w:cs="Times New Roman"/>
          <w:iCs/>
          <w:sz w:val="12"/>
          <w:szCs w:val="12"/>
        </w:rPr>
        <w:t xml:space="preserve">с. </w:t>
      </w:r>
      <w:proofErr w:type="spellStart"/>
      <w:r w:rsidR="00092BC2" w:rsidRPr="00092BC2">
        <w:rPr>
          <w:rFonts w:ascii="Times New Roman" w:eastAsia="Calibri" w:hAnsi="Times New Roman" w:cs="Times New Roman"/>
          <w:iCs/>
          <w:sz w:val="12"/>
          <w:szCs w:val="12"/>
        </w:rPr>
        <w:t>Студенный</w:t>
      </w:r>
      <w:proofErr w:type="spellEnd"/>
      <w:r w:rsidR="00092BC2" w:rsidRPr="00092BC2">
        <w:rPr>
          <w:rFonts w:ascii="Times New Roman" w:eastAsia="Calibri" w:hAnsi="Times New Roman" w:cs="Times New Roman"/>
          <w:iCs/>
          <w:sz w:val="12"/>
          <w:szCs w:val="12"/>
        </w:rPr>
        <w:t xml:space="preserve"> Ключ расположен к юго-западу от скв.630 в 3,3 км, от ВРП в 3,0 км;</w:t>
      </w:r>
    </w:p>
    <w:p w:rsidR="00092BC2" w:rsidRPr="00092BC2"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proofErr w:type="spellStart"/>
      <w:r w:rsidR="00092BC2" w:rsidRPr="00092BC2">
        <w:rPr>
          <w:rFonts w:ascii="Times New Roman" w:eastAsia="Calibri" w:hAnsi="Times New Roman" w:cs="Times New Roman"/>
          <w:iCs/>
          <w:sz w:val="12"/>
          <w:szCs w:val="12"/>
        </w:rPr>
        <w:t>п.г.т</w:t>
      </w:r>
      <w:proofErr w:type="spellEnd"/>
      <w:r w:rsidR="00092BC2" w:rsidRPr="00092BC2">
        <w:rPr>
          <w:rFonts w:ascii="Times New Roman" w:eastAsia="Calibri" w:hAnsi="Times New Roman" w:cs="Times New Roman"/>
          <w:iCs/>
          <w:sz w:val="12"/>
          <w:szCs w:val="12"/>
        </w:rPr>
        <w:t>. Сергиевск расположен к востоку от скв.630 в 11,5 км, от ВРП в 11,5 км.</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Дорожная сеть района работ представлена автодорогой Сергиевск – </w:t>
      </w:r>
      <w:proofErr w:type="spellStart"/>
      <w:r w:rsidRPr="00092BC2">
        <w:rPr>
          <w:rFonts w:ascii="Times New Roman" w:eastAsia="Calibri" w:hAnsi="Times New Roman" w:cs="Times New Roman"/>
          <w:iCs/>
          <w:sz w:val="12"/>
          <w:szCs w:val="12"/>
        </w:rPr>
        <w:t>Чекалино</w:t>
      </w:r>
      <w:proofErr w:type="spellEnd"/>
      <w:r w:rsidRPr="00092BC2">
        <w:rPr>
          <w:rFonts w:ascii="Times New Roman" w:eastAsia="Calibri" w:hAnsi="Times New Roman" w:cs="Times New Roman"/>
          <w:iCs/>
          <w:sz w:val="12"/>
          <w:szCs w:val="12"/>
        </w:rPr>
        <w:t xml:space="preserve"> - Большая </w:t>
      </w:r>
      <w:proofErr w:type="spellStart"/>
      <w:r w:rsidRPr="00092BC2">
        <w:rPr>
          <w:rFonts w:ascii="Times New Roman" w:eastAsia="Calibri" w:hAnsi="Times New Roman" w:cs="Times New Roman"/>
          <w:iCs/>
          <w:sz w:val="12"/>
          <w:szCs w:val="12"/>
        </w:rPr>
        <w:t>Чесноковка</w:t>
      </w:r>
      <w:proofErr w:type="spellEnd"/>
      <w:r w:rsidRPr="00092BC2">
        <w:rPr>
          <w:rFonts w:ascii="Times New Roman" w:eastAsia="Calibri" w:hAnsi="Times New Roman" w:cs="Times New Roman"/>
          <w:iCs/>
          <w:sz w:val="12"/>
          <w:szCs w:val="12"/>
        </w:rPr>
        <w:t xml:space="preserve"> - Русская Селитьба, подъездными автодорогами к указанным выше населенным пунктам, а также сетью проселочных дорог, труднопроходимых в период осенне-весенней распутицы.</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 xml:space="preserve">Гидрография представлена рекой Сок, протекающей южнее района работ. </w:t>
      </w:r>
    </w:p>
    <w:p w:rsidR="00092BC2" w:rsidRP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Местность района работ открытая, рельеф района пологоволнистый.</w:t>
      </w:r>
    </w:p>
    <w:p w:rsidR="00092BC2" w:rsidRDefault="00092BC2" w:rsidP="00092BC2">
      <w:pPr>
        <w:tabs>
          <w:tab w:val="left" w:pos="0"/>
        </w:tabs>
        <w:spacing w:after="0" w:line="240" w:lineRule="auto"/>
        <w:ind w:firstLine="284"/>
        <w:jc w:val="both"/>
        <w:rPr>
          <w:rFonts w:ascii="Times New Roman" w:eastAsia="Calibri" w:hAnsi="Times New Roman" w:cs="Times New Roman"/>
          <w:iCs/>
          <w:sz w:val="12"/>
          <w:szCs w:val="12"/>
        </w:rPr>
      </w:pPr>
      <w:r w:rsidRPr="00092BC2">
        <w:rPr>
          <w:rFonts w:ascii="Times New Roman" w:eastAsia="Calibri" w:hAnsi="Times New Roman" w:cs="Times New Roman"/>
          <w:iCs/>
          <w:sz w:val="12"/>
          <w:szCs w:val="12"/>
        </w:rPr>
        <w:t>Обзорная схема района работ представлена на рисунке 2.1.</w:t>
      </w:r>
    </w:p>
    <w:p w:rsidR="00A26F8C" w:rsidRDefault="00A26F8C" w:rsidP="00092BC2">
      <w:pPr>
        <w:tabs>
          <w:tab w:val="left" w:pos="0"/>
        </w:tabs>
        <w:spacing w:after="0" w:line="240" w:lineRule="auto"/>
        <w:ind w:firstLine="284"/>
        <w:jc w:val="both"/>
        <w:rPr>
          <w:rFonts w:ascii="Times New Roman" w:eastAsia="Calibri" w:hAnsi="Times New Roman" w:cs="Times New Roman"/>
          <w:iCs/>
          <w:sz w:val="12"/>
          <w:szCs w:val="12"/>
        </w:rPr>
      </w:pPr>
      <w:r>
        <w:rPr>
          <w:noProof/>
          <w:lang w:eastAsia="ru-RU"/>
        </w:rPr>
        <w:drawing>
          <wp:inline distT="0" distB="0" distL="0" distR="0">
            <wp:extent cx="4610100" cy="1400175"/>
            <wp:effectExtent l="0" t="0" r="0" b="0"/>
            <wp:docPr id="3" name="Рисунок 3" descr="C:\Users\user\AppData\Local\Microsoft\Windows\Temporary Internet Files\Content.Word\ми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ми з.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1400175"/>
                    </a:xfrm>
                    <a:prstGeom prst="rect">
                      <a:avLst/>
                    </a:prstGeom>
                    <a:noFill/>
                    <a:ln>
                      <a:noFill/>
                    </a:ln>
                  </pic:spPr>
                </pic:pic>
              </a:graphicData>
            </a:graphic>
          </wp:inline>
        </w:drawing>
      </w:r>
    </w:p>
    <w:p w:rsidR="00A26F8C" w:rsidRPr="00A26F8C" w:rsidRDefault="00A26F8C" w:rsidP="00A26F8C">
      <w:pPr>
        <w:tabs>
          <w:tab w:val="left" w:pos="0"/>
        </w:tabs>
        <w:spacing w:after="0" w:line="240" w:lineRule="auto"/>
        <w:ind w:firstLine="284"/>
        <w:jc w:val="center"/>
        <w:rPr>
          <w:rFonts w:ascii="Times New Roman" w:eastAsia="Calibri" w:hAnsi="Times New Roman" w:cs="Times New Roman"/>
          <w:b/>
          <w:iCs/>
          <w:sz w:val="12"/>
          <w:szCs w:val="12"/>
        </w:rPr>
      </w:pPr>
      <w:r w:rsidRPr="00A26F8C">
        <w:rPr>
          <w:rFonts w:ascii="Times New Roman" w:eastAsia="Calibri" w:hAnsi="Times New Roman" w:cs="Times New Roman"/>
          <w:b/>
          <w:iCs/>
          <w:sz w:val="12"/>
          <w:szCs w:val="12"/>
        </w:rPr>
        <w:t>Рисунок 2.1 – Обзорная схема района работ</w:t>
      </w:r>
    </w:p>
    <w:p w:rsidR="00A26F8C" w:rsidRPr="00A26F8C" w:rsidRDefault="00A26F8C" w:rsidP="00A26F8C">
      <w:pPr>
        <w:tabs>
          <w:tab w:val="left" w:pos="0"/>
        </w:tabs>
        <w:spacing w:after="0" w:line="240" w:lineRule="auto"/>
        <w:ind w:firstLine="284"/>
        <w:jc w:val="center"/>
        <w:rPr>
          <w:rFonts w:ascii="Times New Roman" w:eastAsia="Calibri" w:hAnsi="Times New Roman" w:cs="Times New Roman"/>
          <w:b/>
          <w:iCs/>
          <w:sz w:val="12"/>
          <w:szCs w:val="12"/>
        </w:rPr>
      </w:pPr>
      <w:r w:rsidRPr="00A26F8C">
        <w:rPr>
          <w:rFonts w:ascii="Times New Roman" w:eastAsia="Calibri" w:hAnsi="Times New Roman" w:cs="Times New Roman"/>
          <w:b/>
          <w:iCs/>
          <w:sz w:val="12"/>
          <w:szCs w:val="12"/>
        </w:rPr>
        <w:lastRenderedPageBreak/>
        <w:t xml:space="preserve">2.3. Перечень </w:t>
      </w:r>
      <w:proofErr w:type="gramStart"/>
      <w:r w:rsidRPr="00A26F8C">
        <w:rPr>
          <w:rFonts w:ascii="Times New Roman" w:eastAsia="Calibri" w:hAnsi="Times New Roman" w:cs="Times New Roman"/>
          <w:b/>
          <w:iCs/>
          <w:sz w:val="12"/>
          <w:szCs w:val="12"/>
        </w:rPr>
        <w:t>координат характерных точек границ зон планируемого размещения линейных объектов</w:t>
      </w:r>
      <w:proofErr w:type="gramEnd"/>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rsidR="00A26F8C" w:rsidRDefault="00A26F8C" w:rsidP="00A26F8C">
      <w:pPr>
        <w:tabs>
          <w:tab w:val="left" w:pos="0"/>
        </w:tabs>
        <w:spacing w:after="0" w:line="240" w:lineRule="auto"/>
        <w:ind w:firstLine="284"/>
        <w:jc w:val="both"/>
        <w:rPr>
          <w:rFonts w:ascii="Times New Roman" w:eastAsia="Calibri" w:hAnsi="Times New Roman" w:cs="Times New Roman"/>
          <w:b/>
          <w:iCs/>
          <w:sz w:val="12"/>
          <w:szCs w:val="12"/>
        </w:rPr>
      </w:pPr>
      <w:r w:rsidRPr="00A26F8C">
        <w:rPr>
          <w:rFonts w:ascii="Times New Roman" w:eastAsia="Calibri" w:hAnsi="Times New Roman" w:cs="Times New Roman"/>
          <w:b/>
          <w:iCs/>
          <w:sz w:val="12"/>
          <w:szCs w:val="12"/>
        </w:rPr>
        <w:t xml:space="preserve">Таблица 2.3.1 Перечень </w:t>
      </w:r>
      <w:proofErr w:type="gramStart"/>
      <w:r w:rsidRPr="00A26F8C">
        <w:rPr>
          <w:rFonts w:ascii="Times New Roman" w:eastAsia="Calibri" w:hAnsi="Times New Roman" w:cs="Times New Roman"/>
          <w:b/>
          <w:iCs/>
          <w:sz w:val="12"/>
          <w:szCs w:val="12"/>
        </w:rPr>
        <w:t>координат характерных точек границ зон планируемого размещения линейных объектов</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1145"/>
        <w:gridCol w:w="1552"/>
        <w:gridCol w:w="1260"/>
        <w:gridCol w:w="1510"/>
        <w:gridCol w:w="1510"/>
      </w:tblGrid>
      <w:tr w:rsidR="00A26F8C" w:rsidRPr="00A26F8C" w:rsidTr="00A26F8C">
        <w:trPr>
          <w:cantSplit/>
        </w:trPr>
        <w:tc>
          <w:tcPr>
            <w:tcW w:w="486" w:type="pct"/>
          </w:tcPr>
          <w:p w:rsidR="00A26F8C" w:rsidRPr="00A26F8C" w:rsidRDefault="00A26F8C" w:rsidP="00A26F8C">
            <w:pPr>
              <w:tabs>
                <w:tab w:val="left" w:pos="-14"/>
              </w:tabs>
              <w:spacing w:after="0" w:line="240" w:lineRule="auto"/>
              <w:jc w:val="center"/>
              <w:rPr>
                <w:rFonts w:ascii="Times New Roman" w:hAnsi="Times New Roman" w:cs="Times New Roman"/>
                <w:b/>
                <w:sz w:val="12"/>
                <w:szCs w:val="12"/>
                <w:lang w:eastAsia="ru-RU"/>
              </w:rPr>
            </w:pPr>
            <w:r w:rsidRPr="00A26F8C">
              <w:rPr>
                <w:rFonts w:ascii="Times New Roman" w:hAnsi="Times New Roman" w:cs="Times New Roman"/>
                <w:b/>
                <w:sz w:val="12"/>
                <w:szCs w:val="12"/>
                <w:lang w:eastAsia="ru-RU"/>
              </w:rPr>
              <w:t xml:space="preserve">№ точки </w:t>
            </w:r>
          </w:p>
        </w:tc>
        <w:tc>
          <w:tcPr>
            <w:tcW w:w="741" w:type="pct"/>
            <w:vAlign w:val="center"/>
          </w:tcPr>
          <w:p w:rsidR="00A26F8C" w:rsidRPr="00A26F8C" w:rsidRDefault="00A26F8C" w:rsidP="00A26F8C">
            <w:pPr>
              <w:tabs>
                <w:tab w:val="left" w:pos="-14"/>
              </w:tabs>
              <w:spacing w:after="0" w:line="240" w:lineRule="auto"/>
              <w:jc w:val="center"/>
              <w:rPr>
                <w:rFonts w:ascii="Times New Roman" w:hAnsi="Times New Roman" w:cs="Times New Roman"/>
                <w:b/>
                <w:sz w:val="12"/>
                <w:szCs w:val="12"/>
                <w:lang w:eastAsia="ru-RU"/>
              </w:rPr>
            </w:pPr>
            <w:r w:rsidRPr="00A26F8C">
              <w:rPr>
                <w:rFonts w:ascii="Times New Roman" w:hAnsi="Times New Roman" w:cs="Times New Roman"/>
                <w:b/>
                <w:sz w:val="12"/>
                <w:szCs w:val="12"/>
                <w:lang w:eastAsia="ru-RU"/>
              </w:rPr>
              <w:t>№ точки (сквозной)</w:t>
            </w:r>
          </w:p>
        </w:tc>
        <w:tc>
          <w:tcPr>
            <w:tcW w:w="1004" w:type="pct"/>
            <w:vAlign w:val="center"/>
          </w:tcPr>
          <w:p w:rsidR="00A26F8C" w:rsidRPr="00A26F8C" w:rsidRDefault="00A26F8C" w:rsidP="00A26F8C">
            <w:pPr>
              <w:spacing w:after="0" w:line="240" w:lineRule="auto"/>
              <w:jc w:val="center"/>
              <w:rPr>
                <w:rFonts w:ascii="Times New Roman" w:hAnsi="Times New Roman" w:cs="Times New Roman"/>
                <w:b/>
                <w:bCs/>
                <w:sz w:val="12"/>
                <w:szCs w:val="12"/>
                <w:lang w:eastAsia="ru-RU"/>
              </w:rPr>
            </w:pPr>
            <w:r w:rsidRPr="00A26F8C">
              <w:rPr>
                <w:rFonts w:ascii="Times New Roman" w:hAnsi="Times New Roman" w:cs="Times New Roman"/>
                <w:b/>
                <w:sz w:val="12"/>
                <w:szCs w:val="12"/>
                <w:lang w:eastAsia="ru-RU"/>
              </w:rPr>
              <w:t>Дирекционный угол</w:t>
            </w:r>
          </w:p>
        </w:tc>
        <w:tc>
          <w:tcPr>
            <w:tcW w:w="815" w:type="pct"/>
            <w:vAlign w:val="center"/>
          </w:tcPr>
          <w:p w:rsidR="00A26F8C" w:rsidRPr="00A26F8C" w:rsidRDefault="00A26F8C" w:rsidP="00A26F8C">
            <w:pPr>
              <w:spacing w:after="0" w:line="240" w:lineRule="auto"/>
              <w:jc w:val="center"/>
              <w:rPr>
                <w:rFonts w:ascii="Times New Roman" w:hAnsi="Times New Roman" w:cs="Times New Roman"/>
                <w:b/>
                <w:bCs/>
                <w:sz w:val="12"/>
                <w:szCs w:val="12"/>
                <w:lang w:eastAsia="ru-RU"/>
              </w:rPr>
            </w:pPr>
            <w:r w:rsidRPr="00A26F8C">
              <w:rPr>
                <w:rFonts w:ascii="Times New Roman" w:hAnsi="Times New Roman" w:cs="Times New Roman"/>
                <w:b/>
                <w:sz w:val="12"/>
                <w:szCs w:val="12"/>
                <w:lang w:eastAsia="ru-RU"/>
              </w:rPr>
              <w:t xml:space="preserve">Расстояние, </w:t>
            </w:r>
            <w:proofErr w:type="gramStart"/>
            <w:r w:rsidRPr="00A26F8C">
              <w:rPr>
                <w:rFonts w:ascii="Times New Roman" w:hAnsi="Times New Roman" w:cs="Times New Roman"/>
                <w:b/>
                <w:sz w:val="12"/>
                <w:szCs w:val="12"/>
                <w:lang w:eastAsia="ru-RU"/>
              </w:rPr>
              <w:t>м</w:t>
            </w:r>
            <w:proofErr w:type="gramEnd"/>
          </w:p>
        </w:tc>
        <w:tc>
          <w:tcPr>
            <w:tcW w:w="977" w:type="pct"/>
            <w:vAlign w:val="center"/>
          </w:tcPr>
          <w:p w:rsidR="00A26F8C" w:rsidRPr="00A26F8C" w:rsidRDefault="00A26F8C" w:rsidP="00A26F8C">
            <w:pPr>
              <w:spacing w:after="0" w:line="240" w:lineRule="auto"/>
              <w:jc w:val="center"/>
              <w:rPr>
                <w:rFonts w:ascii="Times New Roman" w:hAnsi="Times New Roman" w:cs="Times New Roman"/>
                <w:b/>
                <w:sz w:val="12"/>
                <w:szCs w:val="12"/>
                <w:lang w:eastAsia="ru-RU"/>
              </w:rPr>
            </w:pPr>
            <w:r w:rsidRPr="00A26F8C">
              <w:rPr>
                <w:rFonts w:ascii="Times New Roman" w:hAnsi="Times New Roman" w:cs="Times New Roman"/>
                <w:b/>
                <w:sz w:val="12"/>
                <w:szCs w:val="12"/>
                <w:lang w:val="en-US" w:eastAsia="ru-RU"/>
              </w:rPr>
              <w:t>X</w:t>
            </w:r>
          </w:p>
        </w:tc>
        <w:tc>
          <w:tcPr>
            <w:tcW w:w="977" w:type="pct"/>
            <w:vAlign w:val="center"/>
          </w:tcPr>
          <w:p w:rsidR="00A26F8C" w:rsidRPr="00A26F8C" w:rsidRDefault="00A26F8C" w:rsidP="00A26F8C">
            <w:pPr>
              <w:spacing w:after="0" w:line="240" w:lineRule="auto"/>
              <w:jc w:val="center"/>
              <w:rPr>
                <w:rFonts w:ascii="Times New Roman" w:hAnsi="Times New Roman" w:cs="Times New Roman"/>
                <w:b/>
                <w:sz w:val="12"/>
                <w:szCs w:val="12"/>
                <w:lang w:eastAsia="ru-RU"/>
              </w:rPr>
            </w:pPr>
            <w:r w:rsidRPr="00A26F8C">
              <w:rPr>
                <w:rFonts w:ascii="Times New Roman" w:hAnsi="Times New Roman" w:cs="Times New Roman"/>
                <w:b/>
                <w:sz w:val="12"/>
                <w:szCs w:val="12"/>
                <w:lang w:val="en-US" w:eastAsia="ru-RU"/>
              </w:rPr>
              <w:t>Y</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253°15'10"</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6,87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2231670,69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472094,32</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217°0'31"</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16,53</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2231668,71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472087,74</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193°30'15"</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39,18</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2231655,51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472077,79</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286°50'32"</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12,29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2231617,41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472068,64</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195°21'52"</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23,44</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2231620,97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472056,88</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109°44'36"</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8,17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2231598,37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472050,67</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195°19'32"</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14,98</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2231595,61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472058,36</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8</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8</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105°22'35"</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17,01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2231581,16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472054,40</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15°9'8"</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5,85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2231576,65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472070,80</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10</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10</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54°28'41"</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8,42</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2231582,30</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472072,33</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11</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11</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46°14'11"</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0,98</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2231587,19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472079,18</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12</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12</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109°49'4"</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7,99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2231587,87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472079,89</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13</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13</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109°46'50"</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30,7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2231585,16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472087,41</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14</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14</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186°8'28"</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38,14</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2231574,77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472116,30</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15</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15</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188°23'42"</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31,51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2231536,85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472112,22</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16</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16</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98°15'14"</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6,55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2231505,68</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472107,62</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17</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17</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13°44'57"</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4,84</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2231504,74</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472114,10</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18</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18</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99°45'59"</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13,32</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2231509,44</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472115,25</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19</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19</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188°22'49"</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11,66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2231507,18</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472128,38</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20</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20</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98°21'19"</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4,68</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2231495,64</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472126,68</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21</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21</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20°56'5"</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9,21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2231494,96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472131,31</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98°9'54"</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2,32</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2231503,56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472134,60</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23</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23</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8°36'56"</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2231503,23</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472136,90</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24</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24</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98°22'42"</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9,47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2231504,22</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472137,05</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25</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25</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9°31'16"</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24</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2231502,84</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472146,42</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26</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26</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23°16'35"</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4,83</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2231526,51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472150,39</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27</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27</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278°21'51"</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9,01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2231530,95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472152,30</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28</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28</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8°21'25"</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9,29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2231532,26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472143,39</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29</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29</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78°2'10"</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2,75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2231541,45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472144,74</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30</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30</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88°49'30"</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1,95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2231542,02</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472147,43</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31</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31</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8°20'40"</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13,23</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2231542,06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472149,38</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32</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32</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353°5'0"</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72,99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2231555,15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472151,30</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33</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33</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12°47'42"</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8,17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2231627,61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472142,51</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34</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34</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306°32'55"</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13,9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2231635,58</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472144,32</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35</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35</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5°48'24"</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15,42</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2231643,86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472133,15</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36</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36</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291°44'56"</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20,29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2231659,20</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472134,71</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37</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37</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280°26'34"</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21,9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2231666,72</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472115,86</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38</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253°15'10"</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6,87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2231670,69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472094,32</w:t>
            </w:r>
          </w:p>
        </w:tc>
      </w:tr>
      <w:tr w:rsidR="00A26F8C" w:rsidRPr="00A26F8C" w:rsidTr="00A26F8C">
        <w:tc>
          <w:tcPr>
            <w:tcW w:w="486" w:type="pct"/>
          </w:tcPr>
          <w:p w:rsidR="00A26F8C" w:rsidRPr="00A26F8C" w:rsidRDefault="00A26F8C" w:rsidP="00A26F8C">
            <w:pPr>
              <w:spacing w:after="0" w:line="240" w:lineRule="auto"/>
              <w:rPr>
                <w:rFonts w:ascii="Times New Roman" w:hAnsi="Times New Roman" w:cs="Times New Roman"/>
                <w:sz w:val="12"/>
                <w:szCs w:val="12"/>
              </w:rPr>
            </w:pPr>
          </w:p>
        </w:tc>
        <w:tc>
          <w:tcPr>
            <w:tcW w:w="741" w:type="pct"/>
          </w:tcPr>
          <w:p w:rsidR="00A26F8C" w:rsidRPr="00A26F8C" w:rsidRDefault="00A26F8C" w:rsidP="00A26F8C">
            <w:pPr>
              <w:spacing w:after="0" w:line="240" w:lineRule="auto"/>
              <w:rPr>
                <w:rFonts w:ascii="Times New Roman" w:hAnsi="Times New Roman" w:cs="Times New Roman"/>
                <w:sz w:val="12"/>
                <w:szCs w:val="12"/>
              </w:rPr>
            </w:pPr>
          </w:p>
        </w:tc>
        <w:tc>
          <w:tcPr>
            <w:tcW w:w="1004" w:type="pct"/>
          </w:tcPr>
          <w:p w:rsidR="00A26F8C" w:rsidRPr="00A26F8C" w:rsidRDefault="00A26F8C" w:rsidP="00A26F8C">
            <w:pPr>
              <w:spacing w:after="0" w:line="240" w:lineRule="auto"/>
              <w:rPr>
                <w:rFonts w:ascii="Times New Roman" w:hAnsi="Times New Roman" w:cs="Times New Roman"/>
                <w:sz w:val="12"/>
                <w:szCs w:val="12"/>
              </w:rPr>
            </w:pPr>
          </w:p>
        </w:tc>
        <w:tc>
          <w:tcPr>
            <w:tcW w:w="815" w:type="pct"/>
          </w:tcPr>
          <w:p w:rsidR="00A26F8C" w:rsidRPr="00A26F8C" w:rsidRDefault="00A26F8C" w:rsidP="00A26F8C">
            <w:pPr>
              <w:spacing w:after="0" w:line="240" w:lineRule="auto"/>
              <w:rPr>
                <w:rFonts w:ascii="Times New Roman" w:hAnsi="Times New Roman" w:cs="Times New Roman"/>
                <w:sz w:val="12"/>
                <w:szCs w:val="12"/>
              </w:rPr>
            </w:pPr>
          </w:p>
        </w:tc>
        <w:tc>
          <w:tcPr>
            <w:tcW w:w="977" w:type="pct"/>
          </w:tcPr>
          <w:p w:rsidR="00A26F8C" w:rsidRPr="00A26F8C" w:rsidRDefault="00A26F8C" w:rsidP="00A26F8C">
            <w:pPr>
              <w:spacing w:after="0" w:line="240" w:lineRule="auto"/>
              <w:rPr>
                <w:rFonts w:ascii="Times New Roman" w:hAnsi="Times New Roman" w:cs="Times New Roman"/>
                <w:sz w:val="12"/>
                <w:szCs w:val="12"/>
              </w:rPr>
            </w:pPr>
          </w:p>
        </w:tc>
        <w:tc>
          <w:tcPr>
            <w:tcW w:w="977" w:type="pct"/>
          </w:tcPr>
          <w:p w:rsidR="00A26F8C" w:rsidRPr="00A26F8C" w:rsidRDefault="00A26F8C" w:rsidP="00A26F8C">
            <w:pPr>
              <w:spacing w:after="0" w:line="240" w:lineRule="auto"/>
              <w:rPr>
                <w:rFonts w:ascii="Times New Roman" w:hAnsi="Times New Roman" w:cs="Times New Roman"/>
                <w:sz w:val="12"/>
                <w:szCs w:val="12"/>
              </w:rPr>
            </w:pP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38</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261°54'40"</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59,13</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2231709,06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472371,31</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39</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186°17'13"</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3,56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2231700,74</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472312,77</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40</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275°25'14"</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11,01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2231697,20</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472312,38</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41</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185°23'16"</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33,02</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2231698,24</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472301,42</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42</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276°21'41"</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74,55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2231665,37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472298,32</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43</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309°56'17"</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11,62</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2231673,63</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472224,23</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44</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278°7'48"</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0,07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2231681,09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472215,32</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8</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45</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188°51'7"</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25,93</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2231681,10</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472215,25</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46</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104°2'10"</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0,16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2231655,48</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472211,26</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10</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61°41'43"</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9,72</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2231655,44</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472211,42</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11</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48</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96°26'9"</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77,44</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2231660,05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472219,98</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12</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49</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185°20'14"</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88,26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2231651,37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472296,93</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13</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50</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186°57'33"</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15,85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2231563,49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472288,72</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14</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51</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248°23'5"</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63,5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2231547,76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472286,80</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15</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52</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278°22'10"</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36,55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2231524,37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472227,77</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16</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53</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188°52'15"</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35,99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2231529,69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472191,61</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17</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54</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98°22'20"</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46,5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2231494,13</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472186,06</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18</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55</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68°23'1"</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58,63</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2231487,36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472232,06</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19</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56</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68°23'8"</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35,29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2231508,96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472286,57</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20</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57</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7°43'3"</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38,5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2231521,96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472319,38</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21</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58</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5°23'21"</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62,07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2231560,11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472324,55</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59</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98°30'5"</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16,37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2231621,91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472330,38</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23</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60</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86°42'43"</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5,58</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2231619,49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472346,57</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24</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61</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154°12'2"</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417,37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2231619,81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472352,14</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25</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62</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184°6'6"</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7,69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2231244,04</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472533,79</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lastRenderedPageBreak/>
              <w:t>26</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63</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94°0'58"</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9,99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2231236,37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472533,24</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27</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64</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4°1'27"</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1,99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2231235,67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472543,21</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28</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65</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94°10'26"</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5,08</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2231237,66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472543,35</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29</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66</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183°44'15"</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1,99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2231237,29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472548,42</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30</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67</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94°0'44"</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10</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2231235,30</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472548,29</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31</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68</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4°0'58"</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9,99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2231234,60</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472558,27</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32</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69</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274°0'44"</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10</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2231244,57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472558,97</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33</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70</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183°45'23"</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1,98</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2231245,27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472548,99</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34</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71</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274°2'44"</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5,1</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2231243,29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472548,86</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35</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72</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4°1'27"</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1,99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2231243,65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472543,77</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36</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73</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274°2'21"</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4,4</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2231245,64</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472543,91</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37</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74</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334°12'2"</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415,67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2231245,95</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472539,52</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38</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75</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86°44'16"</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27,76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2231620,19</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472358,61</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39</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76</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75°9'30"</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45,72</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2231621,77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472386,33</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40</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77</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6°25'49"</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68,22</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2231633,48</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472430,52</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41</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78</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276°38'48"</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67,3</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2231701,27</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472438,16</w:t>
            </w:r>
          </w:p>
        </w:tc>
      </w:tr>
      <w:tr w:rsidR="00A26F8C" w:rsidRPr="00A26F8C" w:rsidTr="00A26F8C">
        <w:tc>
          <w:tcPr>
            <w:tcW w:w="486"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42</w:t>
            </w:r>
          </w:p>
        </w:tc>
        <w:tc>
          <w:tcPr>
            <w:tcW w:w="741"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38</w:t>
            </w:r>
          </w:p>
        </w:tc>
        <w:tc>
          <w:tcPr>
            <w:tcW w:w="1004"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261°54'40"</w:t>
            </w:r>
          </w:p>
        </w:tc>
        <w:tc>
          <w:tcPr>
            <w:tcW w:w="815"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59,13</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2231709,06</w:t>
            </w:r>
          </w:p>
        </w:tc>
        <w:tc>
          <w:tcPr>
            <w:tcW w:w="977" w:type="pct"/>
            <w:vAlign w:val="center"/>
          </w:tcPr>
          <w:p w:rsidR="00A26F8C" w:rsidRPr="00A26F8C" w:rsidRDefault="00A26F8C" w:rsidP="00A26F8C">
            <w:pPr>
              <w:spacing w:after="0" w:line="240" w:lineRule="auto"/>
              <w:jc w:val="center"/>
              <w:rPr>
                <w:rFonts w:ascii="Times New Roman" w:hAnsi="Times New Roman" w:cs="Times New Roman"/>
                <w:sz w:val="12"/>
                <w:szCs w:val="12"/>
              </w:rPr>
            </w:pPr>
            <w:r w:rsidRPr="00A26F8C">
              <w:rPr>
                <w:rFonts w:ascii="Times New Roman" w:hAnsi="Times New Roman" w:cs="Times New Roman"/>
                <w:sz w:val="12"/>
                <w:szCs w:val="12"/>
              </w:rPr>
              <w:t>472371,31</w:t>
            </w:r>
          </w:p>
        </w:tc>
      </w:tr>
      <w:tr w:rsidR="00A26F8C" w:rsidRPr="00A26F8C" w:rsidTr="00A26F8C">
        <w:tc>
          <w:tcPr>
            <w:tcW w:w="5000" w:type="pct"/>
            <w:gridSpan w:val="6"/>
            <w:vAlign w:val="center"/>
          </w:tcPr>
          <w:p w:rsidR="00A26F8C" w:rsidRPr="00A26F8C" w:rsidRDefault="00A26F8C" w:rsidP="00A26F8C">
            <w:pPr>
              <w:spacing w:after="0" w:line="240" w:lineRule="auto"/>
              <w:rPr>
                <w:rFonts w:ascii="Times New Roman" w:hAnsi="Times New Roman" w:cs="Times New Roman"/>
                <w:sz w:val="12"/>
                <w:szCs w:val="12"/>
              </w:rPr>
            </w:pPr>
            <w:r w:rsidRPr="00A26F8C">
              <w:rPr>
                <w:rFonts w:ascii="Times New Roman" w:hAnsi="Times New Roman" w:cs="Times New Roman"/>
                <w:sz w:val="12"/>
                <w:szCs w:val="12"/>
              </w:rPr>
              <w:t>Площадь: 31 703 кв. м.</w:t>
            </w:r>
          </w:p>
        </w:tc>
      </w:tr>
    </w:tbl>
    <w:p w:rsidR="00A26F8C" w:rsidRDefault="00A26F8C" w:rsidP="00A26F8C">
      <w:pPr>
        <w:tabs>
          <w:tab w:val="left" w:pos="0"/>
        </w:tabs>
        <w:spacing w:after="0" w:line="240" w:lineRule="auto"/>
        <w:ind w:firstLine="284"/>
        <w:jc w:val="both"/>
        <w:rPr>
          <w:rFonts w:ascii="Times New Roman" w:eastAsia="Calibri" w:hAnsi="Times New Roman" w:cs="Times New Roman"/>
          <w:b/>
          <w:iCs/>
          <w:sz w:val="12"/>
          <w:szCs w:val="12"/>
        </w:rPr>
      </w:pPr>
    </w:p>
    <w:p w:rsidR="00A26F8C" w:rsidRPr="00A26F8C" w:rsidRDefault="00A26F8C" w:rsidP="00A26F8C">
      <w:pPr>
        <w:tabs>
          <w:tab w:val="left" w:pos="0"/>
        </w:tabs>
        <w:spacing w:after="0" w:line="240" w:lineRule="auto"/>
        <w:ind w:firstLine="284"/>
        <w:jc w:val="center"/>
        <w:rPr>
          <w:rFonts w:ascii="Times New Roman" w:eastAsia="Calibri" w:hAnsi="Times New Roman" w:cs="Times New Roman"/>
          <w:b/>
          <w:iCs/>
          <w:sz w:val="12"/>
          <w:szCs w:val="12"/>
        </w:rPr>
      </w:pPr>
      <w:r w:rsidRPr="00A26F8C">
        <w:rPr>
          <w:rFonts w:ascii="Times New Roman" w:eastAsia="Calibri" w:hAnsi="Times New Roman" w:cs="Times New Roman"/>
          <w:b/>
          <w:iCs/>
          <w:sz w:val="12"/>
          <w:szCs w:val="12"/>
        </w:rPr>
        <w:t xml:space="preserve">2.4. Перечень </w:t>
      </w:r>
      <w:proofErr w:type="gramStart"/>
      <w:r w:rsidRPr="00A26F8C">
        <w:rPr>
          <w:rFonts w:ascii="Times New Roman" w:eastAsia="Calibri" w:hAnsi="Times New Roman" w:cs="Times New Roman"/>
          <w:b/>
          <w:iCs/>
          <w:sz w:val="12"/>
          <w:szCs w:val="12"/>
        </w:rPr>
        <w:t>координат характерных точек границ зон планируемого размещения линейных</w:t>
      </w:r>
      <w:proofErr w:type="gramEnd"/>
      <w:r w:rsidRPr="00A26F8C">
        <w:rPr>
          <w:rFonts w:ascii="Times New Roman" w:eastAsia="Calibri" w:hAnsi="Times New Roman" w:cs="Times New Roman"/>
          <w:b/>
          <w:iCs/>
          <w:sz w:val="12"/>
          <w:szCs w:val="12"/>
        </w:rPr>
        <w:t xml:space="preserve"> объектов, подлежащих переносу (переустройству) из зон планируемого размещения линейных объектов</w:t>
      </w:r>
    </w:p>
    <w:p w:rsid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 xml:space="preserve">Целью работы является расчет площадей земельных участков, отводимых под строительство объекта 6334П «Система </w:t>
      </w:r>
      <w:proofErr w:type="spellStart"/>
      <w:r w:rsidRPr="00A26F8C">
        <w:rPr>
          <w:rFonts w:ascii="Times New Roman" w:eastAsia="Calibri" w:hAnsi="Times New Roman" w:cs="Times New Roman"/>
          <w:iCs/>
          <w:sz w:val="12"/>
          <w:szCs w:val="12"/>
        </w:rPr>
        <w:t>заводнения</w:t>
      </w:r>
      <w:proofErr w:type="spellEnd"/>
      <w:r w:rsidRPr="00A26F8C">
        <w:rPr>
          <w:rFonts w:ascii="Times New Roman" w:eastAsia="Calibri" w:hAnsi="Times New Roman" w:cs="Times New Roman"/>
          <w:iCs/>
          <w:sz w:val="12"/>
          <w:szCs w:val="12"/>
        </w:rPr>
        <w:t xml:space="preserve"> скважины №630 </w:t>
      </w:r>
      <w:proofErr w:type="spellStart"/>
      <w:r w:rsidRPr="00A26F8C">
        <w:rPr>
          <w:rFonts w:ascii="Times New Roman" w:eastAsia="Calibri" w:hAnsi="Times New Roman" w:cs="Times New Roman"/>
          <w:iCs/>
          <w:sz w:val="12"/>
          <w:szCs w:val="12"/>
        </w:rPr>
        <w:t>Радаевского</w:t>
      </w:r>
      <w:proofErr w:type="spellEnd"/>
      <w:r w:rsidRPr="00A26F8C">
        <w:rPr>
          <w:rFonts w:ascii="Times New Roman" w:eastAsia="Calibri" w:hAnsi="Times New Roman" w:cs="Times New Roman"/>
          <w:iCs/>
          <w:sz w:val="12"/>
          <w:szCs w:val="12"/>
        </w:rPr>
        <w:t xml:space="preserve"> месторождения» на территории сельских поселений Сергиевск и Елшанка муниципального района Сергиевский Самарской области. В связи с чем, объекты, подлежащие переносу (переустройству) отсутствуют.</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p>
    <w:p w:rsidR="00A26F8C" w:rsidRPr="00A26F8C" w:rsidRDefault="00A26F8C" w:rsidP="00A26F8C">
      <w:pPr>
        <w:tabs>
          <w:tab w:val="left" w:pos="0"/>
        </w:tabs>
        <w:spacing w:after="0" w:line="240" w:lineRule="auto"/>
        <w:ind w:firstLine="284"/>
        <w:jc w:val="center"/>
        <w:rPr>
          <w:rFonts w:ascii="Times New Roman" w:eastAsia="Calibri" w:hAnsi="Times New Roman" w:cs="Times New Roman"/>
          <w:b/>
          <w:iCs/>
          <w:sz w:val="12"/>
          <w:szCs w:val="12"/>
        </w:rPr>
      </w:pPr>
      <w:r w:rsidRPr="00A26F8C">
        <w:rPr>
          <w:rFonts w:ascii="Times New Roman" w:eastAsia="Calibri" w:hAnsi="Times New Roman" w:cs="Times New Roman"/>
          <w:b/>
          <w:iCs/>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Применительно к каждой территориальной зоне градостроительным регламентом в отношении земельных участков и объектов капитального строительства, расположенных в пределах соответствующей территориальной зоны,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Предельные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A26F8C">
        <w:rPr>
          <w:rFonts w:ascii="Times New Roman" w:eastAsia="Calibri" w:hAnsi="Times New Roman" w:cs="Times New Roman"/>
          <w:iCs/>
          <w:sz w:val="12"/>
          <w:szCs w:val="12"/>
        </w:rPr>
        <w:t>предельные (минимальные и (или) максимальные) размеры земельных участков, в том числе их площадь;</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A26F8C">
        <w:rPr>
          <w:rFonts w:ascii="Times New Roman" w:eastAsia="Calibri" w:hAnsi="Times New Roman" w:cs="Times New Roman"/>
          <w:i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A26F8C">
        <w:rPr>
          <w:rFonts w:ascii="Times New Roman" w:eastAsia="Calibri" w:hAnsi="Times New Roman" w:cs="Times New Roman"/>
          <w:iCs/>
          <w:sz w:val="12"/>
          <w:szCs w:val="12"/>
        </w:rPr>
        <w:t>предельное количество этажей или предельную высоту зданий, строений, сооружений;</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A26F8C">
        <w:rPr>
          <w:rFonts w:ascii="Times New Roman" w:eastAsia="Calibri" w:hAnsi="Times New Roman" w:cs="Times New Roman"/>
          <w:i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proofErr w:type="gramStart"/>
      <w:r>
        <w:rPr>
          <w:rFonts w:ascii="Times New Roman" w:eastAsia="Calibri" w:hAnsi="Times New Roman" w:cs="Times New Roman"/>
          <w:iCs/>
          <w:sz w:val="12"/>
          <w:szCs w:val="12"/>
        </w:rPr>
        <w:t xml:space="preserve">5) </w:t>
      </w:r>
      <w:r w:rsidRPr="00A26F8C">
        <w:rPr>
          <w:rFonts w:ascii="Times New Roman" w:eastAsia="Calibri" w:hAnsi="Times New Roman" w:cs="Times New Roman"/>
          <w:iCs/>
          <w:sz w:val="12"/>
          <w:szCs w:val="12"/>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подпунктами 2 - 4 пункта 2 настоящей статьи Правил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w:t>
      </w:r>
      <w:proofErr w:type="gramEnd"/>
      <w:r w:rsidRPr="00A26F8C">
        <w:rPr>
          <w:rFonts w:ascii="Times New Roman" w:eastAsia="Calibri" w:hAnsi="Times New Roman" w:cs="Times New Roman"/>
          <w:iCs/>
          <w:sz w:val="12"/>
          <w:szCs w:val="12"/>
        </w:rPr>
        <w:t xml:space="preserve">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proofErr w:type="gramStart"/>
      <w:r>
        <w:rPr>
          <w:rFonts w:ascii="Times New Roman" w:eastAsia="Calibri" w:hAnsi="Times New Roman" w:cs="Times New Roman"/>
          <w:iCs/>
          <w:sz w:val="12"/>
          <w:szCs w:val="12"/>
        </w:rPr>
        <w:t xml:space="preserve">6) </w:t>
      </w:r>
      <w:r w:rsidRPr="00A26F8C">
        <w:rPr>
          <w:rFonts w:ascii="Times New Roman" w:eastAsia="Calibri" w:hAnsi="Times New Roman" w:cs="Times New Roman"/>
          <w:iCs/>
          <w:sz w:val="12"/>
          <w:szCs w:val="12"/>
        </w:rPr>
        <w:t>Наряду с указанными в подпунктах 2 - 4 пункта 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proofErr w:type="gramStart"/>
      <w:r>
        <w:rPr>
          <w:rFonts w:ascii="Times New Roman" w:eastAsia="Calibri" w:hAnsi="Times New Roman" w:cs="Times New Roman"/>
          <w:iCs/>
          <w:sz w:val="12"/>
          <w:szCs w:val="12"/>
        </w:rPr>
        <w:t xml:space="preserve">7) </w:t>
      </w:r>
      <w:r w:rsidRPr="00A26F8C">
        <w:rPr>
          <w:rFonts w:ascii="Times New Roman" w:eastAsia="Calibri" w:hAnsi="Times New Roman" w:cs="Times New Roman"/>
          <w:iCs/>
          <w:sz w:val="12"/>
          <w:szCs w:val="12"/>
        </w:rPr>
        <w:t xml:space="preserve">В пределах отдельных территориальных зон в соответствии с настоящими Правилами установлены </w:t>
      </w:r>
      <w:proofErr w:type="spellStart"/>
      <w:r w:rsidRPr="00A26F8C">
        <w:rPr>
          <w:rFonts w:ascii="Times New Roman" w:eastAsia="Calibri" w:hAnsi="Times New Roman" w:cs="Times New Roman"/>
          <w:iCs/>
          <w:sz w:val="12"/>
          <w:szCs w:val="12"/>
        </w:rPr>
        <w:t>подзоны</w:t>
      </w:r>
      <w:proofErr w:type="spellEnd"/>
      <w:r w:rsidRPr="00A26F8C">
        <w:rPr>
          <w:rFonts w:ascii="Times New Roman" w:eastAsia="Calibri" w:hAnsi="Times New Roman" w:cs="Times New Roman"/>
          <w:iCs/>
          <w:sz w:val="12"/>
          <w:szCs w:val="12"/>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сочетаниями таких размеров и параметров.</w:t>
      </w:r>
      <w:proofErr w:type="gramEnd"/>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В виду того, что на территории сельских поселений Сергиевск и Елшанка Сергиевского района линейный объект располагается в зоне СХ</w:t>
      </w:r>
      <w:proofErr w:type="gramStart"/>
      <w:r w:rsidRPr="00A26F8C">
        <w:rPr>
          <w:rFonts w:ascii="Times New Roman" w:eastAsia="Calibri" w:hAnsi="Times New Roman" w:cs="Times New Roman"/>
          <w:iCs/>
          <w:sz w:val="12"/>
          <w:szCs w:val="12"/>
        </w:rPr>
        <w:t>1</w:t>
      </w:r>
      <w:proofErr w:type="gramEnd"/>
      <w:r w:rsidRPr="00A26F8C">
        <w:rPr>
          <w:rFonts w:ascii="Times New Roman" w:eastAsia="Calibri" w:hAnsi="Times New Roman" w:cs="Times New Roman"/>
          <w:iCs/>
          <w:sz w:val="12"/>
          <w:szCs w:val="12"/>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b/>
          <w:iCs/>
          <w:sz w:val="12"/>
          <w:szCs w:val="12"/>
        </w:rPr>
      </w:pPr>
      <w:r w:rsidRPr="00A26F8C">
        <w:rPr>
          <w:rFonts w:ascii="Times New Roman" w:eastAsia="Calibri" w:hAnsi="Times New Roman" w:cs="Times New Roman"/>
          <w:b/>
          <w:iCs/>
          <w:sz w:val="12"/>
          <w:szCs w:val="12"/>
        </w:rPr>
        <w:t>Таблица 2.5.1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870"/>
        <w:gridCol w:w="883"/>
        <w:gridCol w:w="883"/>
        <w:gridCol w:w="883"/>
        <w:gridCol w:w="883"/>
        <w:gridCol w:w="886"/>
      </w:tblGrid>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
                <w:bCs/>
                <w:sz w:val="12"/>
                <w:szCs w:val="12"/>
              </w:rPr>
            </w:pPr>
            <w:r w:rsidRPr="00A26F8C">
              <w:rPr>
                <w:rFonts w:ascii="Times New Roman" w:hAnsi="Times New Roman" w:cs="Times New Roman"/>
                <w:b/>
                <w:sz w:val="12"/>
                <w:szCs w:val="12"/>
              </w:rPr>
              <w:t xml:space="preserve">№ </w:t>
            </w:r>
            <w:proofErr w:type="gramStart"/>
            <w:r w:rsidRPr="00A26F8C">
              <w:rPr>
                <w:rFonts w:ascii="Times New Roman" w:hAnsi="Times New Roman" w:cs="Times New Roman"/>
                <w:b/>
                <w:sz w:val="12"/>
                <w:szCs w:val="12"/>
              </w:rPr>
              <w:t>п</w:t>
            </w:r>
            <w:proofErr w:type="gramEnd"/>
            <w:r w:rsidRPr="00A26F8C">
              <w:rPr>
                <w:rFonts w:ascii="Times New Roman" w:hAnsi="Times New Roman" w:cs="Times New Roman"/>
                <w:b/>
                <w:sz w:val="12"/>
                <w:szCs w:val="12"/>
              </w:rPr>
              <w:t>/п</w:t>
            </w:r>
          </w:p>
        </w:tc>
        <w:tc>
          <w:tcPr>
            <w:tcW w:w="1857"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
                <w:bCs/>
                <w:sz w:val="12"/>
                <w:szCs w:val="12"/>
              </w:rPr>
            </w:pPr>
            <w:r w:rsidRPr="00A26F8C">
              <w:rPr>
                <w:rFonts w:ascii="Times New Roman" w:hAnsi="Times New Roman" w:cs="Times New Roman"/>
                <w:b/>
                <w:sz w:val="12"/>
                <w:szCs w:val="12"/>
              </w:rPr>
              <w:t>Наименование параметра</w:t>
            </w:r>
          </w:p>
        </w:tc>
        <w:tc>
          <w:tcPr>
            <w:tcW w:w="2857" w:type="pct"/>
            <w:gridSpan w:val="5"/>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
                <w:bCs/>
                <w:sz w:val="12"/>
                <w:szCs w:val="12"/>
              </w:rPr>
            </w:pPr>
            <w:r w:rsidRPr="00A26F8C">
              <w:rPr>
                <w:rFonts w:ascii="Times New Roman" w:hAnsi="Times New Roman" w:cs="Times New Roman"/>
                <w:b/>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spacing w:after="0" w:line="240" w:lineRule="auto"/>
              <w:jc w:val="both"/>
              <w:rPr>
                <w:rFonts w:ascii="Times New Roman" w:eastAsia="MS MinNew Roman" w:hAnsi="Times New Roman" w:cs="Times New Roman"/>
                <w:bCs/>
                <w:sz w:val="12"/>
                <w:szCs w:val="12"/>
              </w:rPr>
            </w:pPr>
          </w:p>
        </w:tc>
        <w:tc>
          <w:tcPr>
            <w:tcW w:w="1857"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spacing w:after="0" w:line="240" w:lineRule="auto"/>
              <w:jc w:val="both"/>
              <w:rPr>
                <w:rFonts w:ascii="Times New Roman" w:eastAsia="MS MinNew Roman" w:hAnsi="Times New Roman" w:cs="Times New Roman"/>
                <w:bCs/>
                <w:sz w:val="12"/>
                <w:szCs w:val="12"/>
              </w:rPr>
            </w:pP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
                <w:bCs/>
                <w:sz w:val="12"/>
                <w:szCs w:val="12"/>
              </w:rPr>
            </w:pPr>
            <w:r w:rsidRPr="00A26F8C">
              <w:rPr>
                <w:rFonts w:ascii="Times New Roman" w:eastAsia="MS MinNew Roman" w:hAnsi="Times New Roman" w:cs="Times New Roman"/>
                <w:b/>
                <w:bCs/>
                <w:sz w:val="12"/>
                <w:szCs w:val="12"/>
              </w:rPr>
              <w:t>Сх</w:t>
            </w:r>
            <w:proofErr w:type="gramStart"/>
            <w:r w:rsidRPr="00A26F8C">
              <w:rPr>
                <w:rFonts w:ascii="Times New Roman" w:eastAsia="MS MinNew Roman" w:hAnsi="Times New Roman" w:cs="Times New Roman"/>
                <w:b/>
                <w:bCs/>
                <w:sz w:val="12"/>
                <w:szCs w:val="12"/>
              </w:rPr>
              <w:t>1</w:t>
            </w:r>
            <w:proofErr w:type="gramEnd"/>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
                <w:bCs/>
                <w:sz w:val="12"/>
                <w:szCs w:val="12"/>
              </w:rPr>
            </w:pPr>
            <w:r w:rsidRPr="00A26F8C">
              <w:rPr>
                <w:rFonts w:ascii="Times New Roman" w:eastAsia="MS MinNew Roman" w:hAnsi="Times New Roman" w:cs="Times New Roman"/>
                <w:b/>
                <w:bCs/>
                <w:sz w:val="12"/>
                <w:szCs w:val="12"/>
              </w:rPr>
              <w:t>Сх</w:t>
            </w:r>
            <w:proofErr w:type="gramStart"/>
            <w:r w:rsidRPr="00A26F8C">
              <w:rPr>
                <w:rFonts w:ascii="Times New Roman" w:eastAsia="MS MinNew Roman" w:hAnsi="Times New Roman" w:cs="Times New Roman"/>
                <w:b/>
                <w:bCs/>
                <w:sz w:val="12"/>
                <w:szCs w:val="12"/>
              </w:rPr>
              <w:t>2</w:t>
            </w:r>
            <w:proofErr w:type="gramEnd"/>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
                <w:bCs/>
                <w:sz w:val="12"/>
                <w:szCs w:val="12"/>
              </w:rPr>
            </w:pPr>
            <w:r w:rsidRPr="00A26F8C">
              <w:rPr>
                <w:rFonts w:ascii="Times New Roman" w:eastAsia="MS MinNew Roman" w:hAnsi="Times New Roman" w:cs="Times New Roman"/>
                <w:b/>
                <w:bCs/>
                <w:sz w:val="12"/>
                <w:szCs w:val="12"/>
              </w:rPr>
              <w:t>Сх2-1</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
                <w:bCs/>
                <w:sz w:val="12"/>
                <w:szCs w:val="12"/>
              </w:rPr>
            </w:pPr>
            <w:r w:rsidRPr="00A26F8C">
              <w:rPr>
                <w:rFonts w:ascii="Times New Roman" w:eastAsia="MS MinNew Roman" w:hAnsi="Times New Roman" w:cs="Times New Roman"/>
                <w:b/>
                <w:bCs/>
                <w:sz w:val="12"/>
                <w:szCs w:val="12"/>
              </w:rPr>
              <w:t>Сх2-4</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
                <w:bCs/>
                <w:sz w:val="12"/>
                <w:szCs w:val="12"/>
              </w:rPr>
            </w:pPr>
            <w:r w:rsidRPr="00A26F8C">
              <w:rPr>
                <w:rFonts w:ascii="Times New Roman" w:eastAsia="MS MinNew Roman" w:hAnsi="Times New Roman" w:cs="Times New Roman"/>
                <w:b/>
                <w:bCs/>
                <w:sz w:val="12"/>
                <w:szCs w:val="12"/>
              </w:rPr>
              <w:t>Сх2-5</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spacing w:after="0" w:line="240" w:lineRule="auto"/>
              <w:jc w:val="both"/>
              <w:rPr>
                <w:rFonts w:ascii="Times New Roman" w:eastAsia="MS MinNew Roman" w:hAnsi="Times New Roman" w:cs="Times New Roman"/>
                <w:bCs/>
                <w:sz w:val="12"/>
                <w:szCs w:val="12"/>
              </w:rPr>
            </w:pPr>
          </w:p>
        </w:tc>
        <w:tc>
          <w:tcPr>
            <w:tcW w:w="4714" w:type="pct"/>
            <w:gridSpan w:val="6"/>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hAnsi="Times New Roman" w:cs="Times New Roman"/>
                <w:sz w:val="12"/>
                <w:szCs w:val="12"/>
              </w:rPr>
              <w:t>Предельные (минимальные и (или) максимальные) размеры земельных участков, в том числе их площадь</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912BB4">
            <w:pPr>
              <w:pStyle w:val="af5"/>
              <w:numPr>
                <w:ilvl w:val="0"/>
                <w:numId w:val="41"/>
              </w:numPr>
              <w:autoSpaceDN w:val="0"/>
              <w:spacing w:after="0" w:line="240" w:lineRule="auto"/>
              <w:ind w:left="0" w:firstLine="0"/>
              <w:jc w:val="both"/>
              <w:rPr>
                <w:rFonts w:ascii="Times New Roman" w:eastAsia="MS MinNew Roman" w:hAnsi="Times New Roman" w:cs="Times New Roman"/>
                <w:bCs/>
                <w:sz w:val="12"/>
                <w:szCs w:val="12"/>
              </w:rPr>
            </w:pPr>
          </w:p>
        </w:tc>
        <w:tc>
          <w:tcPr>
            <w:tcW w:w="1857"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both"/>
              <w:rPr>
                <w:rFonts w:ascii="Times New Roman" w:eastAsia="MS MinNew Roman" w:hAnsi="Times New Roman" w:cs="Times New Roman"/>
                <w:bCs/>
                <w:sz w:val="12"/>
                <w:szCs w:val="12"/>
              </w:rPr>
            </w:pPr>
            <w:r w:rsidRPr="00A26F8C">
              <w:rPr>
                <w:rFonts w:ascii="Times New Roman" w:hAnsi="Times New Roman" w:cs="Times New Roman"/>
                <w:sz w:val="12"/>
                <w:szCs w:val="12"/>
              </w:rPr>
              <w:t xml:space="preserve">Минимальная площадь земельного участка, </w:t>
            </w:r>
            <w:proofErr w:type="spellStart"/>
            <w:r w:rsidRPr="00A26F8C">
              <w:rPr>
                <w:rFonts w:ascii="Times New Roman" w:hAnsi="Times New Roman" w:cs="Times New Roman"/>
                <w:sz w:val="12"/>
                <w:szCs w:val="12"/>
              </w:rPr>
              <w:t>кв</w:t>
            </w:r>
            <w:proofErr w:type="gramStart"/>
            <w:r w:rsidRPr="00A26F8C">
              <w:rPr>
                <w:rFonts w:ascii="Times New Roman" w:hAnsi="Times New Roman" w:cs="Times New Roman"/>
                <w:sz w:val="12"/>
                <w:szCs w:val="12"/>
              </w:rPr>
              <w:t>.м</w:t>
            </w:r>
            <w:proofErr w:type="spellEnd"/>
            <w:proofErr w:type="gramEnd"/>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1000</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1000</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1000</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1000</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1000</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912BB4">
            <w:pPr>
              <w:pStyle w:val="af5"/>
              <w:numPr>
                <w:ilvl w:val="0"/>
                <w:numId w:val="41"/>
              </w:numPr>
              <w:autoSpaceDN w:val="0"/>
              <w:spacing w:after="0" w:line="240" w:lineRule="auto"/>
              <w:ind w:left="0" w:firstLine="0"/>
              <w:jc w:val="both"/>
              <w:rPr>
                <w:rFonts w:ascii="Times New Roman" w:eastAsia="MS MinNew Roman" w:hAnsi="Times New Roman" w:cs="Times New Roman"/>
                <w:bCs/>
                <w:sz w:val="12"/>
                <w:szCs w:val="12"/>
              </w:rPr>
            </w:pPr>
          </w:p>
        </w:tc>
        <w:tc>
          <w:tcPr>
            <w:tcW w:w="1857"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both"/>
              <w:rPr>
                <w:rFonts w:ascii="Times New Roman" w:eastAsia="MS MinNew Roman" w:hAnsi="Times New Roman" w:cs="Times New Roman"/>
                <w:bCs/>
                <w:sz w:val="12"/>
                <w:szCs w:val="12"/>
              </w:rPr>
            </w:pPr>
            <w:r w:rsidRPr="00A26F8C">
              <w:rPr>
                <w:rFonts w:ascii="Times New Roman" w:hAnsi="Times New Roman" w:cs="Times New Roman"/>
                <w:sz w:val="12"/>
                <w:szCs w:val="12"/>
              </w:rPr>
              <w:t xml:space="preserve">Максимальная площадь земельного участка, </w:t>
            </w:r>
            <w:proofErr w:type="spellStart"/>
            <w:r w:rsidRPr="00A26F8C">
              <w:rPr>
                <w:rFonts w:ascii="Times New Roman" w:hAnsi="Times New Roman" w:cs="Times New Roman"/>
                <w:sz w:val="12"/>
                <w:szCs w:val="12"/>
              </w:rPr>
              <w:t>кв</w:t>
            </w:r>
            <w:proofErr w:type="gramStart"/>
            <w:r w:rsidRPr="00A26F8C">
              <w:rPr>
                <w:rFonts w:ascii="Times New Roman" w:hAnsi="Times New Roman" w:cs="Times New Roman"/>
                <w:sz w:val="12"/>
                <w:szCs w:val="12"/>
              </w:rPr>
              <w:t>.м</w:t>
            </w:r>
            <w:proofErr w:type="spellEnd"/>
            <w:proofErr w:type="gramEnd"/>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spacing w:after="0" w:line="240" w:lineRule="auto"/>
              <w:jc w:val="both"/>
              <w:rPr>
                <w:rFonts w:ascii="Times New Roman" w:eastAsia="MS MinNew Roman" w:hAnsi="Times New Roman" w:cs="Times New Roman"/>
                <w:bCs/>
                <w:sz w:val="12"/>
                <w:szCs w:val="12"/>
              </w:rPr>
            </w:pPr>
          </w:p>
        </w:tc>
        <w:tc>
          <w:tcPr>
            <w:tcW w:w="4714" w:type="pct"/>
            <w:gridSpan w:val="6"/>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hAnsi="Times New Roman" w:cs="Times New Roman"/>
                <w:sz w:val="12"/>
                <w:szCs w:val="12"/>
              </w:rPr>
              <w:t>Предельное количество этажей или предельная высота зданий, строений, сооружений</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912BB4">
            <w:pPr>
              <w:pStyle w:val="af5"/>
              <w:numPr>
                <w:ilvl w:val="0"/>
                <w:numId w:val="41"/>
              </w:numPr>
              <w:autoSpaceDN w:val="0"/>
              <w:spacing w:after="0" w:line="240" w:lineRule="auto"/>
              <w:ind w:left="0" w:firstLine="0"/>
              <w:jc w:val="both"/>
              <w:rPr>
                <w:rFonts w:ascii="Times New Roman" w:eastAsia="MS MinNew Roman" w:hAnsi="Times New Roman" w:cs="Times New Roman"/>
                <w:bCs/>
                <w:sz w:val="12"/>
                <w:szCs w:val="12"/>
              </w:rPr>
            </w:pPr>
          </w:p>
        </w:tc>
        <w:tc>
          <w:tcPr>
            <w:tcW w:w="1857"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both"/>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 xml:space="preserve">Предельная высота зданий, строений, сооружений, </w:t>
            </w:r>
            <w:proofErr w:type="gramStart"/>
            <w:r w:rsidRPr="00A26F8C">
              <w:rPr>
                <w:rFonts w:ascii="Times New Roman" w:eastAsia="MS MinNew Roman" w:hAnsi="Times New Roman" w:cs="Times New Roman"/>
                <w:bCs/>
                <w:sz w:val="12"/>
                <w:szCs w:val="12"/>
              </w:rPr>
              <w:t>м</w:t>
            </w:r>
            <w:proofErr w:type="gramEnd"/>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0</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20</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20</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20</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20</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spacing w:after="0" w:line="240" w:lineRule="auto"/>
              <w:jc w:val="both"/>
              <w:rPr>
                <w:rFonts w:ascii="Times New Roman" w:eastAsia="MS MinNew Roman" w:hAnsi="Times New Roman" w:cs="Times New Roman"/>
                <w:bCs/>
                <w:sz w:val="12"/>
                <w:szCs w:val="12"/>
              </w:rPr>
            </w:pPr>
          </w:p>
        </w:tc>
        <w:tc>
          <w:tcPr>
            <w:tcW w:w="4714" w:type="pct"/>
            <w:gridSpan w:val="6"/>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912BB4">
            <w:pPr>
              <w:pStyle w:val="af5"/>
              <w:numPr>
                <w:ilvl w:val="0"/>
                <w:numId w:val="41"/>
              </w:numPr>
              <w:autoSpaceDN w:val="0"/>
              <w:spacing w:after="0" w:line="240" w:lineRule="auto"/>
              <w:ind w:left="0" w:firstLine="0"/>
              <w:jc w:val="both"/>
              <w:rPr>
                <w:rFonts w:ascii="Times New Roman" w:eastAsia="MS MinNew Roman" w:hAnsi="Times New Roman" w:cs="Times New Roman"/>
                <w:bCs/>
                <w:sz w:val="12"/>
                <w:szCs w:val="12"/>
              </w:rPr>
            </w:pPr>
          </w:p>
        </w:tc>
        <w:tc>
          <w:tcPr>
            <w:tcW w:w="1857"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both"/>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 xml:space="preserve">Минимальный отступ от границ земельных участков до зданий, строений, сооружений </w:t>
            </w:r>
            <w:proofErr w:type="gramStart"/>
            <w:r w:rsidRPr="00A26F8C">
              <w:rPr>
                <w:rFonts w:ascii="Times New Roman" w:eastAsia="MS MinNew Roman" w:hAnsi="Times New Roman" w:cs="Times New Roman"/>
                <w:bCs/>
                <w:sz w:val="12"/>
                <w:szCs w:val="12"/>
              </w:rPr>
              <w:t>м</w:t>
            </w:r>
            <w:proofErr w:type="gramEnd"/>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5</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5</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5</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1</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spacing w:after="0" w:line="240" w:lineRule="auto"/>
              <w:jc w:val="both"/>
              <w:rPr>
                <w:rFonts w:ascii="Times New Roman" w:eastAsia="MS MinNew Roman" w:hAnsi="Times New Roman" w:cs="Times New Roman"/>
                <w:bCs/>
                <w:sz w:val="12"/>
                <w:szCs w:val="12"/>
              </w:rPr>
            </w:pPr>
          </w:p>
        </w:tc>
        <w:tc>
          <w:tcPr>
            <w:tcW w:w="4714" w:type="pct"/>
            <w:gridSpan w:val="6"/>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912BB4">
            <w:pPr>
              <w:pStyle w:val="af5"/>
              <w:numPr>
                <w:ilvl w:val="0"/>
                <w:numId w:val="41"/>
              </w:numPr>
              <w:autoSpaceDN w:val="0"/>
              <w:spacing w:after="0" w:line="240" w:lineRule="auto"/>
              <w:ind w:left="0" w:firstLine="0"/>
              <w:jc w:val="both"/>
              <w:rPr>
                <w:rFonts w:ascii="Times New Roman" w:eastAsia="MS MinNew Roman" w:hAnsi="Times New Roman" w:cs="Times New Roman"/>
                <w:bCs/>
                <w:sz w:val="12"/>
                <w:szCs w:val="12"/>
              </w:rPr>
            </w:pPr>
          </w:p>
        </w:tc>
        <w:tc>
          <w:tcPr>
            <w:tcW w:w="1857"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both"/>
              <w:rPr>
                <w:rFonts w:ascii="Times New Roman" w:hAnsi="Times New Roman" w:cs="Times New Roman"/>
                <w:sz w:val="12"/>
                <w:szCs w:val="12"/>
              </w:rPr>
            </w:pPr>
            <w:r w:rsidRPr="00A26F8C">
              <w:rPr>
                <w:rFonts w:ascii="Times New Roman" w:eastAsia="MS MinNew Roman"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912BB4">
            <w:pPr>
              <w:pStyle w:val="af5"/>
              <w:numPr>
                <w:ilvl w:val="0"/>
                <w:numId w:val="41"/>
              </w:numPr>
              <w:autoSpaceDN w:val="0"/>
              <w:spacing w:after="0" w:line="240" w:lineRule="auto"/>
              <w:ind w:left="0" w:firstLine="0"/>
              <w:jc w:val="both"/>
              <w:rPr>
                <w:rFonts w:ascii="Times New Roman" w:eastAsia="MS MinNew Roman" w:hAnsi="Times New Roman" w:cs="Times New Roman"/>
                <w:bCs/>
                <w:sz w:val="12"/>
                <w:szCs w:val="12"/>
              </w:rPr>
            </w:pPr>
          </w:p>
        </w:tc>
        <w:tc>
          <w:tcPr>
            <w:tcW w:w="1857"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both"/>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80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80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50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80</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912BB4">
            <w:pPr>
              <w:pStyle w:val="af5"/>
              <w:numPr>
                <w:ilvl w:val="0"/>
                <w:numId w:val="41"/>
              </w:numPr>
              <w:autoSpaceDN w:val="0"/>
              <w:spacing w:after="0" w:line="240" w:lineRule="auto"/>
              <w:ind w:left="0" w:firstLine="0"/>
              <w:jc w:val="both"/>
              <w:rPr>
                <w:rFonts w:ascii="Times New Roman" w:eastAsia="MS MinNew Roman" w:hAnsi="Times New Roman" w:cs="Times New Roman"/>
                <w:bCs/>
                <w:sz w:val="12"/>
                <w:szCs w:val="12"/>
              </w:rPr>
            </w:pPr>
          </w:p>
        </w:tc>
        <w:tc>
          <w:tcPr>
            <w:tcW w:w="1857"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spacing w:after="0" w:line="240" w:lineRule="auto"/>
              <w:jc w:val="both"/>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A26F8C" w:rsidRPr="00A26F8C" w:rsidRDefault="00A26F8C" w:rsidP="00A26F8C">
            <w:pPr>
              <w:spacing w:after="0" w:line="240" w:lineRule="auto"/>
              <w:jc w:val="both"/>
              <w:rPr>
                <w:rFonts w:ascii="Times New Roman" w:eastAsia="MS MinNew Roman" w:hAnsi="Times New Roman" w:cs="Times New Roman"/>
                <w:bCs/>
                <w:sz w:val="12"/>
                <w:szCs w:val="12"/>
              </w:rPr>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60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60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60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60</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912BB4">
            <w:pPr>
              <w:pStyle w:val="af5"/>
              <w:numPr>
                <w:ilvl w:val="0"/>
                <w:numId w:val="41"/>
              </w:numPr>
              <w:autoSpaceDN w:val="0"/>
              <w:spacing w:after="0" w:line="240" w:lineRule="auto"/>
              <w:ind w:left="0" w:firstLine="0"/>
              <w:jc w:val="both"/>
              <w:rPr>
                <w:rFonts w:ascii="Times New Roman" w:eastAsia="MS MinNew Roman" w:hAnsi="Times New Roman" w:cs="Times New Roman"/>
                <w:bCs/>
                <w:sz w:val="12"/>
                <w:szCs w:val="12"/>
              </w:rPr>
            </w:pPr>
          </w:p>
        </w:tc>
        <w:tc>
          <w:tcPr>
            <w:tcW w:w="1857"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both"/>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spacing w:after="0" w:line="240" w:lineRule="auto"/>
              <w:jc w:val="both"/>
              <w:rPr>
                <w:rFonts w:ascii="Times New Roman" w:eastAsia="MS MinNew Roman" w:hAnsi="Times New Roman" w:cs="Times New Roman"/>
                <w:bCs/>
                <w:sz w:val="12"/>
                <w:szCs w:val="12"/>
              </w:rPr>
            </w:pPr>
          </w:p>
        </w:tc>
        <w:tc>
          <w:tcPr>
            <w:tcW w:w="4714" w:type="pct"/>
            <w:gridSpan w:val="6"/>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hAnsi="Times New Roman" w:cs="Times New Roman"/>
                <w:sz w:val="12"/>
                <w:szCs w:val="12"/>
              </w:rPr>
              <w:t>Иные показатели</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912BB4">
            <w:pPr>
              <w:pStyle w:val="af5"/>
              <w:numPr>
                <w:ilvl w:val="0"/>
                <w:numId w:val="41"/>
              </w:numPr>
              <w:autoSpaceDN w:val="0"/>
              <w:spacing w:after="0" w:line="240" w:lineRule="auto"/>
              <w:ind w:left="0" w:firstLine="0"/>
              <w:jc w:val="both"/>
              <w:rPr>
                <w:rFonts w:ascii="Times New Roman" w:eastAsia="MS MinNew Roman" w:hAnsi="Times New Roman" w:cs="Times New Roman"/>
                <w:bCs/>
                <w:sz w:val="12"/>
                <w:szCs w:val="12"/>
              </w:rPr>
            </w:pPr>
          </w:p>
        </w:tc>
        <w:tc>
          <w:tcPr>
            <w:tcW w:w="1857"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both"/>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 xml:space="preserve">Максимальный размер санитарно-защитной зоны, </w:t>
            </w:r>
            <w:proofErr w:type="gramStart"/>
            <w:r w:rsidRPr="00A26F8C">
              <w:rPr>
                <w:rFonts w:ascii="Times New Roman" w:eastAsia="MS MinNew Roman" w:hAnsi="Times New Roman" w:cs="Times New Roman"/>
                <w:bCs/>
                <w:sz w:val="12"/>
                <w:szCs w:val="12"/>
              </w:rPr>
              <w:t>м</w:t>
            </w:r>
            <w:proofErr w:type="gramEnd"/>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0</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0</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1000</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100</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50</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912BB4">
            <w:pPr>
              <w:pStyle w:val="af5"/>
              <w:numPr>
                <w:ilvl w:val="0"/>
                <w:numId w:val="41"/>
              </w:numPr>
              <w:autoSpaceDN w:val="0"/>
              <w:spacing w:after="0" w:line="240" w:lineRule="auto"/>
              <w:ind w:left="0" w:firstLine="0"/>
              <w:jc w:val="both"/>
              <w:rPr>
                <w:rFonts w:ascii="Times New Roman" w:eastAsia="MS MinNew Roman" w:hAnsi="Times New Roman" w:cs="Times New Roman"/>
                <w:bCs/>
                <w:sz w:val="12"/>
                <w:szCs w:val="12"/>
              </w:rPr>
            </w:pPr>
          </w:p>
        </w:tc>
        <w:tc>
          <w:tcPr>
            <w:tcW w:w="1857"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both"/>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 xml:space="preserve">Максимальная высота капитальных ограждений земельных участков, </w:t>
            </w:r>
            <w:proofErr w:type="gramStart"/>
            <w:r w:rsidRPr="00A26F8C">
              <w:rPr>
                <w:rFonts w:ascii="Times New Roman" w:eastAsia="MS MinNew Roman" w:hAnsi="Times New Roman" w:cs="Times New Roman"/>
                <w:bCs/>
                <w:sz w:val="12"/>
                <w:szCs w:val="12"/>
              </w:rPr>
              <w:t>м</w:t>
            </w:r>
            <w:proofErr w:type="gramEnd"/>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0</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2</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2</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2</w:t>
            </w:r>
          </w:p>
        </w:tc>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2</w:t>
            </w:r>
          </w:p>
        </w:tc>
      </w:tr>
      <w:tr w:rsidR="00A26F8C" w:rsidRPr="00A26F8C" w:rsidTr="00A26F8C">
        <w:tc>
          <w:tcPr>
            <w:tcW w:w="286"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912BB4">
            <w:pPr>
              <w:pStyle w:val="af5"/>
              <w:numPr>
                <w:ilvl w:val="0"/>
                <w:numId w:val="41"/>
              </w:numPr>
              <w:autoSpaceDN w:val="0"/>
              <w:spacing w:after="0" w:line="240" w:lineRule="auto"/>
              <w:ind w:left="0" w:firstLine="0"/>
              <w:jc w:val="both"/>
              <w:rPr>
                <w:rFonts w:ascii="Times New Roman" w:eastAsia="MS MinNew Roman" w:hAnsi="Times New Roman" w:cs="Times New Roman"/>
                <w:bCs/>
                <w:sz w:val="12"/>
                <w:szCs w:val="12"/>
              </w:rPr>
            </w:pPr>
          </w:p>
        </w:tc>
        <w:tc>
          <w:tcPr>
            <w:tcW w:w="1857" w:type="pct"/>
            <w:tcBorders>
              <w:top w:val="single" w:sz="4" w:space="0" w:color="auto"/>
              <w:left w:val="single" w:sz="4" w:space="0" w:color="auto"/>
              <w:bottom w:val="single" w:sz="4" w:space="0" w:color="auto"/>
              <w:right w:val="single" w:sz="4" w:space="0" w:color="auto"/>
            </w:tcBorders>
            <w:shd w:val="clear" w:color="auto" w:fill="auto"/>
            <w:hideMark/>
          </w:tcPr>
          <w:p w:rsidR="00A26F8C" w:rsidRPr="00A26F8C" w:rsidRDefault="00A26F8C" w:rsidP="00A26F8C">
            <w:pPr>
              <w:spacing w:after="0" w:line="240" w:lineRule="auto"/>
              <w:jc w:val="both"/>
              <w:rPr>
                <w:rFonts w:ascii="Times New Roman" w:eastAsia="MS MinNew Roman" w:hAnsi="Times New Roman" w:cs="Times New Roman"/>
                <w:bCs/>
                <w:sz w:val="12"/>
                <w:szCs w:val="12"/>
              </w:rPr>
            </w:pPr>
            <w:r w:rsidRPr="00A26F8C">
              <w:rPr>
                <w:rFonts w:ascii="Times New Roman"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6F8C" w:rsidRPr="00A26F8C" w:rsidRDefault="00A26F8C" w:rsidP="00A26F8C">
            <w:pPr>
              <w:spacing w:after="0" w:line="240" w:lineRule="auto"/>
              <w:jc w:val="center"/>
              <w:rPr>
                <w:rFonts w:ascii="Times New Roman" w:eastAsia="MS MinNew Roman" w:hAnsi="Times New Roman" w:cs="Times New Roman"/>
                <w:bCs/>
                <w:sz w:val="12"/>
                <w:szCs w:val="12"/>
              </w:rPr>
            </w:pPr>
            <w:r w:rsidRPr="00A26F8C">
              <w:rPr>
                <w:rFonts w:ascii="Times New Roman" w:eastAsia="MS MinNew Roman" w:hAnsi="Times New Roman" w:cs="Times New Roman"/>
                <w:bCs/>
                <w:sz w:val="12"/>
                <w:szCs w:val="12"/>
              </w:rPr>
              <w:t>-</w:t>
            </w:r>
          </w:p>
        </w:tc>
      </w:tr>
    </w:tbl>
    <w:p w:rsid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p>
    <w:p w:rsidR="00A26F8C" w:rsidRPr="00A26F8C" w:rsidRDefault="00A26F8C" w:rsidP="00A26F8C">
      <w:pPr>
        <w:tabs>
          <w:tab w:val="left" w:pos="0"/>
        </w:tabs>
        <w:spacing w:after="0" w:line="240" w:lineRule="auto"/>
        <w:ind w:firstLine="284"/>
        <w:jc w:val="center"/>
        <w:rPr>
          <w:rFonts w:ascii="Times New Roman" w:eastAsia="Calibri" w:hAnsi="Times New Roman" w:cs="Times New Roman"/>
          <w:b/>
          <w:iCs/>
          <w:sz w:val="12"/>
          <w:szCs w:val="12"/>
        </w:rPr>
      </w:pPr>
      <w:r w:rsidRPr="00A26F8C">
        <w:rPr>
          <w:rFonts w:ascii="Times New Roman" w:eastAsia="Calibri" w:hAnsi="Times New Roman" w:cs="Times New Roman"/>
          <w:b/>
          <w:iCs/>
          <w:sz w:val="12"/>
          <w:szCs w:val="12"/>
        </w:rPr>
        <w:t xml:space="preserve">2.6. </w:t>
      </w:r>
      <w:proofErr w:type="gramStart"/>
      <w:r w:rsidRPr="00A26F8C">
        <w:rPr>
          <w:rFonts w:ascii="Times New Roman" w:eastAsia="Calibri" w:hAnsi="Times New Roman" w:cs="Times New Roman"/>
          <w:b/>
          <w:i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A26F8C">
        <w:rPr>
          <w:rFonts w:ascii="Times New Roman" w:eastAsia="Calibri" w:hAnsi="Times New Roman" w:cs="Times New Roman"/>
          <w:i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6F8C">
        <w:rPr>
          <w:rFonts w:ascii="Times New Roman" w:eastAsia="Calibri" w:hAnsi="Times New Roman" w:cs="Times New Roman"/>
          <w:iCs/>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6F8C">
        <w:rPr>
          <w:rFonts w:ascii="Times New Roman" w:eastAsia="Calibri" w:hAnsi="Times New Roman" w:cs="Times New Roman"/>
          <w:iCs/>
          <w:sz w:val="12"/>
          <w:szCs w:val="12"/>
        </w:rPr>
        <w:t>ППБО-85 «Правила пожарной безопасности в нефтяной и газовой промышленности»;</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6F8C">
        <w:rPr>
          <w:rFonts w:ascii="Times New Roman" w:eastAsia="Calibri" w:hAnsi="Times New Roman" w:cs="Times New Roman"/>
          <w:iCs/>
          <w:sz w:val="12"/>
          <w:szCs w:val="12"/>
        </w:rPr>
        <w:t>ПУЭ «Правила устройства электроустановок»;</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6F8C">
        <w:rPr>
          <w:rFonts w:ascii="Times New Roman" w:eastAsia="Calibri" w:hAnsi="Times New Roman" w:cs="Times New Roman"/>
          <w:iCs/>
          <w:sz w:val="12"/>
          <w:szCs w:val="12"/>
        </w:rPr>
        <w:t>СП 18.13330.2011 «Генеральные планы промышленных предприятий. Актуализированная редакция. СНиП II-89-80*»;</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6F8C">
        <w:rPr>
          <w:rFonts w:ascii="Times New Roman" w:eastAsia="Calibri" w:hAnsi="Times New Roman" w:cs="Times New Roman"/>
          <w:iCs/>
          <w:sz w:val="12"/>
          <w:szCs w:val="12"/>
        </w:rPr>
        <w:t>СП 231.1311500.2015 «Обустройство нефтяных и газовых месторождений. Требования пожарной безопасности»</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6F8C">
        <w:rPr>
          <w:rFonts w:ascii="Times New Roman" w:eastAsia="Calibri" w:hAnsi="Times New Roman" w:cs="Times New Roman"/>
          <w:iCs/>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Противопожарные расстояния между зданиями, сооружениями и наружными установками, а также требуемые минимальные противопожарные расстояния между зданиями, сооружениями и наружными установками приведены в таблице 2.6.1.</w:t>
      </w:r>
    </w:p>
    <w:p w:rsidR="00A26F8C" w:rsidRDefault="00A26F8C" w:rsidP="00A26F8C">
      <w:pPr>
        <w:tabs>
          <w:tab w:val="left" w:pos="0"/>
        </w:tabs>
        <w:spacing w:after="0" w:line="240" w:lineRule="auto"/>
        <w:ind w:firstLine="284"/>
        <w:jc w:val="both"/>
        <w:rPr>
          <w:rFonts w:ascii="Times New Roman" w:eastAsia="Calibri" w:hAnsi="Times New Roman" w:cs="Times New Roman"/>
          <w:b/>
          <w:iCs/>
          <w:sz w:val="12"/>
          <w:szCs w:val="12"/>
        </w:rPr>
      </w:pPr>
      <w:r w:rsidRPr="00A26F8C">
        <w:rPr>
          <w:rFonts w:ascii="Times New Roman" w:eastAsia="Calibri" w:hAnsi="Times New Roman" w:cs="Times New Roman"/>
          <w:b/>
          <w:iCs/>
          <w:sz w:val="12"/>
          <w:szCs w:val="12"/>
        </w:rPr>
        <w:t>Таблица 2.6.1 - Противопожарные расстояния между зданиями, сооружениями и наружными установками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9"/>
        <w:gridCol w:w="2070"/>
        <w:gridCol w:w="6"/>
        <w:gridCol w:w="1554"/>
        <w:gridCol w:w="1640"/>
      </w:tblGrid>
      <w:tr w:rsidR="00A26F8C" w:rsidRPr="00A26F8C" w:rsidTr="00A26F8C">
        <w:trPr>
          <w:trHeight w:val="70"/>
          <w:tblHeader/>
        </w:trPr>
        <w:tc>
          <w:tcPr>
            <w:tcW w:w="1591" w:type="pct"/>
            <w:shd w:val="clear" w:color="auto" w:fill="auto"/>
            <w:vAlign w:val="center"/>
          </w:tcPr>
          <w:p w:rsidR="00A26F8C" w:rsidRPr="00A26F8C" w:rsidRDefault="00A26F8C" w:rsidP="00A26F8C">
            <w:pPr>
              <w:pStyle w:val="affffb"/>
              <w:rPr>
                <w:rFonts w:ascii="Times New Roman" w:hAnsi="Times New Roman"/>
                <w:sz w:val="12"/>
                <w:szCs w:val="12"/>
                <w:lang w:eastAsia="ja-JP"/>
              </w:rPr>
            </w:pPr>
            <w:r w:rsidRPr="00A26F8C">
              <w:rPr>
                <w:rFonts w:ascii="Times New Roman" w:hAnsi="Times New Roman"/>
                <w:sz w:val="12"/>
                <w:szCs w:val="12"/>
                <w:lang w:eastAsia="ja-JP"/>
              </w:rPr>
              <w:t>Наименование зданий, сооружений, между которыми устанавливается расстояние</w:t>
            </w:r>
          </w:p>
        </w:tc>
        <w:tc>
          <w:tcPr>
            <w:tcW w:w="1339" w:type="pct"/>
            <w:shd w:val="clear" w:color="auto" w:fill="auto"/>
            <w:vAlign w:val="center"/>
          </w:tcPr>
          <w:p w:rsidR="00A26F8C" w:rsidRPr="00A26F8C" w:rsidRDefault="00A26F8C" w:rsidP="00A26F8C">
            <w:pPr>
              <w:pStyle w:val="affffb"/>
              <w:rPr>
                <w:rFonts w:ascii="Times New Roman" w:hAnsi="Times New Roman"/>
                <w:sz w:val="12"/>
                <w:szCs w:val="12"/>
                <w:lang w:eastAsia="ja-JP"/>
              </w:rPr>
            </w:pPr>
            <w:r w:rsidRPr="00A26F8C">
              <w:rPr>
                <w:rFonts w:ascii="Times New Roman" w:hAnsi="Times New Roman"/>
                <w:sz w:val="12"/>
                <w:szCs w:val="12"/>
                <w:lang w:eastAsia="ja-JP"/>
              </w:rPr>
              <w:t>Нормативный документ, устанавливающий требования к расстоянию</w:t>
            </w:r>
          </w:p>
        </w:tc>
        <w:tc>
          <w:tcPr>
            <w:tcW w:w="1009" w:type="pct"/>
            <w:gridSpan w:val="2"/>
            <w:shd w:val="clear" w:color="auto" w:fill="auto"/>
            <w:vAlign w:val="center"/>
          </w:tcPr>
          <w:p w:rsidR="00A26F8C" w:rsidRPr="00A26F8C" w:rsidRDefault="00A26F8C" w:rsidP="00A26F8C">
            <w:pPr>
              <w:pStyle w:val="affffb"/>
              <w:rPr>
                <w:rFonts w:ascii="Times New Roman" w:hAnsi="Times New Roman"/>
                <w:sz w:val="12"/>
                <w:szCs w:val="12"/>
                <w:lang w:eastAsia="ja-JP"/>
              </w:rPr>
            </w:pPr>
            <w:r w:rsidRPr="00A26F8C">
              <w:rPr>
                <w:rFonts w:ascii="Times New Roman" w:hAnsi="Times New Roman"/>
                <w:sz w:val="12"/>
                <w:szCs w:val="12"/>
                <w:lang w:eastAsia="ja-JP"/>
              </w:rPr>
              <w:t xml:space="preserve">Нормативное значение расстояния между зданиями, сооружениями, </w:t>
            </w:r>
            <w:proofErr w:type="gramStart"/>
            <w:r w:rsidRPr="00A26F8C">
              <w:rPr>
                <w:rFonts w:ascii="Times New Roman" w:hAnsi="Times New Roman"/>
                <w:sz w:val="12"/>
                <w:szCs w:val="12"/>
                <w:lang w:eastAsia="ja-JP"/>
              </w:rPr>
              <w:t>м</w:t>
            </w:r>
            <w:proofErr w:type="gramEnd"/>
          </w:p>
        </w:tc>
        <w:tc>
          <w:tcPr>
            <w:tcW w:w="1061" w:type="pct"/>
            <w:shd w:val="clear" w:color="auto" w:fill="auto"/>
            <w:vAlign w:val="center"/>
          </w:tcPr>
          <w:p w:rsidR="00A26F8C" w:rsidRPr="00A26F8C" w:rsidRDefault="00A26F8C" w:rsidP="00A26F8C">
            <w:pPr>
              <w:pStyle w:val="affffb"/>
              <w:rPr>
                <w:rFonts w:ascii="Times New Roman" w:hAnsi="Times New Roman"/>
                <w:sz w:val="12"/>
                <w:szCs w:val="12"/>
                <w:lang w:eastAsia="ja-JP"/>
              </w:rPr>
            </w:pPr>
            <w:r w:rsidRPr="00A26F8C">
              <w:rPr>
                <w:rFonts w:ascii="Times New Roman" w:hAnsi="Times New Roman"/>
                <w:sz w:val="12"/>
                <w:szCs w:val="12"/>
                <w:lang w:eastAsia="ja-JP"/>
              </w:rPr>
              <w:t xml:space="preserve">Принятое значение расстояния между зданиями и сооружениями, </w:t>
            </w:r>
            <w:proofErr w:type="gramStart"/>
            <w:r w:rsidRPr="00A26F8C">
              <w:rPr>
                <w:rFonts w:ascii="Times New Roman" w:hAnsi="Times New Roman"/>
                <w:sz w:val="12"/>
                <w:szCs w:val="12"/>
                <w:lang w:eastAsia="ja-JP"/>
              </w:rPr>
              <w:t>м</w:t>
            </w:r>
            <w:proofErr w:type="gramEnd"/>
          </w:p>
        </w:tc>
      </w:tr>
      <w:tr w:rsidR="00A26F8C" w:rsidRPr="00A26F8C" w:rsidTr="00A26F8C">
        <w:trPr>
          <w:cantSplit/>
        </w:trPr>
        <w:tc>
          <w:tcPr>
            <w:tcW w:w="1591"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pStyle w:val="affff9"/>
              <w:rPr>
                <w:rFonts w:ascii="Times New Roman" w:hAnsi="Times New Roman"/>
                <w:sz w:val="12"/>
                <w:szCs w:val="12"/>
                <w:lang w:eastAsia="ja-JP"/>
              </w:rPr>
            </w:pPr>
            <w:r w:rsidRPr="00A26F8C">
              <w:rPr>
                <w:rFonts w:ascii="Times New Roman" w:hAnsi="Times New Roman"/>
                <w:sz w:val="12"/>
                <w:szCs w:val="12"/>
                <w:lang w:eastAsia="ja-JP"/>
              </w:rPr>
              <w:t xml:space="preserve">Площадка скважины № 630 – ближайший населенный пункт  </w:t>
            </w:r>
            <w:proofErr w:type="gramStart"/>
            <w:r w:rsidRPr="00A26F8C">
              <w:rPr>
                <w:rFonts w:ascii="Times New Roman" w:hAnsi="Times New Roman"/>
                <w:sz w:val="12"/>
                <w:szCs w:val="12"/>
                <w:lang w:eastAsia="ja-JP"/>
              </w:rPr>
              <w:t>с</w:t>
            </w:r>
            <w:proofErr w:type="gramEnd"/>
            <w:r w:rsidRPr="00A26F8C">
              <w:rPr>
                <w:rFonts w:ascii="Times New Roman" w:hAnsi="Times New Roman"/>
                <w:sz w:val="12"/>
                <w:szCs w:val="12"/>
                <w:lang w:eastAsia="ja-JP"/>
              </w:rPr>
              <w:t>. Студеный Ключ</w:t>
            </w:r>
          </w:p>
        </w:tc>
        <w:tc>
          <w:tcPr>
            <w:tcW w:w="1343" w:type="pct"/>
            <w:gridSpan w:val="2"/>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pStyle w:val="affff9"/>
              <w:spacing w:before="0"/>
              <w:jc w:val="center"/>
              <w:rPr>
                <w:rFonts w:ascii="Times New Roman" w:hAnsi="Times New Roman"/>
                <w:sz w:val="12"/>
                <w:szCs w:val="12"/>
              </w:rPr>
            </w:pPr>
            <w:r w:rsidRPr="00A26F8C">
              <w:rPr>
                <w:rFonts w:ascii="Times New Roman" w:hAnsi="Times New Roman"/>
                <w:sz w:val="12"/>
                <w:szCs w:val="12"/>
              </w:rPr>
              <w:t xml:space="preserve">Федеральные нормы и правила </w:t>
            </w:r>
          </w:p>
          <w:p w:rsidR="00A26F8C" w:rsidRPr="00A26F8C" w:rsidRDefault="00A26F8C" w:rsidP="00A26F8C">
            <w:pPr>
              <w:pStyle w:val="affff9"/>
              <w:spacing w:before="0"/>
              <w:jc w:val="center"/>
              <w:rPr>
                <w:rFonts w:ascii="Times New Roman" w:hAnsi="Times New Roman"/>
                <w:sz w:val="12"/>
                <w:szCs w:val="12"/>
              </w:rPr>
            </w:pPr>
            <w:r w:rsidRPr="00A26F8C">
              <w:rPr>
                <w:rFonts w:ascii="Times New Roman" w:hAnsi="Times New Roman"/>
                <w:sz w:val="12"/>
                <w:szCs w:val="12"/>
              </w:rPr>
              <w:t>в области промышленной безопасности «Правила безопасности в нефтяной и газовой промышленности», приложение  № 5</w:t>
            </w:r>
          </w:p>
        </w:tc>
        <w:tc>
          <w:tcPr>
            <w:tcW w:w="1005"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pStyle w:val="affff9"/>
              <w:jc w:val="center"/>
              <w:rPr>
                <w:rFonts w:ascii="Times New Roman" w:hAnsi="Times New Roman"/>
                <w:sz w:val="12"/>
                <w:szCs w:val="12"/>
                <w:lang w:eastAsia="ja-JP"/>
              </w:rPr>
            </w:pPr>
          </w:p>
          <w:p w:rsidR="00A26F8C" w:rsidRPr="00A26F8C" w:rsidRDefault="00A26F8C" w:rsidP="00A26F8C">
            <w:pPr>
              <w:pStyle w:val="affff9"/>
              <w:jc w:val="center"/>
              <w:rPr>
                <w:rFonts w:ascii="Times New Roman" w:hAnsi="Times New Roman"/>
                <w:sz w:val="12"/>
                <w:szCs w:val="12"/>
                <w:lang w:eastAsia="ja-JP"/>
              </w:rPr>
            </w:pPr>
          </w:p>
          <w:p w:rsidR="00A26F8C" w:rsidRPr="00A26F8C" w:rsidRDefault="00A26F8C" w:rsidP="00A26F8C">
            <w:pPr>
              <w:pStyle w:val="affff9"/>
              <w:jc w:val="center"/>
              <w:rPr>
                <w:rFonts w:ascii="Times New Roman" w:hAnsi="Times New Roman"/>
                <w:sz w:val="12"/>
                <w:szCs w:val="12"/>
                <w:lang w:val="en-US" w:eastAsia="ja-JP"/>
              </w:rPr>
            </w:pPr>
            <w:r w:rsidRPr="00A26F8C">
              <w:rPr>
                <w:rFonts w:ascii="Times New Roman" w:hAnsi="Times New Roman"/>
                <w:sz w:val="12"/>
                <w:szCs w:val="12"/>
                <w:lang w:val="en-US" w:eastAsia="ja-JP"/>
              </w:rPr>
              <w:t>150</w:t>
            </w:r>
            <w:r w:rsidRPr="00A26F8C">
              <w:rPr>
                <w:rFonts w:ascii="Times New Roman" w:hAnsi="Times New Roman"/>
                <w:sz w:val="12"/>
                <w:szCs w:val="12"/>
                <w:lang w:eastAsia="ja-JP"/>
              </w:rPr>
              <w:t>,</w:t>
            </w:r>
            <w:r w:rsidRPr="00A26F8C">
              <w:rPr>
                <w:rFonts w:ascii="Times New Roman" w:hAnsi="Times New Roman"/>
                <w:sz w:val="12"/>
                <w:szCs w:val="12"/>
                <w:lang w:val="en-US" w:eastAsia="ja-JP"/>
              </w:rPr>
              <w:t>0</w:t>
            </w:r>
          </w:p>
        </w:tc>
        <w:tc>
          <w:tcPr>
            <w:tcW w:w="1061"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pStyle w:val="affff9"/>
              <w:jc w:val="center"/>
              <w:rPr>
                <w:rFonts w:ascii="Times New Roman" w:hAnsi="Times New Roman"/>
                <w:sz w:val="12"/>
                <w:szCs w:val="12"/>
                <w:lang w:eastAsia="ja-JP"/>
              </w:rPr>
            </w:pPr>
          </w:p>
          <w:p w:rsidR="00A26F8C" w:rsidRPr="00A26F8C" w:rsidRDefault="00A26F8C" w:rsidP="00A26F8C">
            <w:pPr>
              <w:pStyle w:val="affff9"/>
              <w:jc w:val="center"/>
              <w:rPr>
                <w:rFonts w:ascii="Times New Roman" w:hAnsi="Times New Roman"/>
                <w:sz w:val="12"/>
                <w:szCs w:val="12"/>
                <w:lang w:eastAsia="ja-JP"/>
              </w:rPr>
            </w:pPr>
          </w:p>
          <w:p w:rsidR="00A26F8C" w:rsidRPr="00A26F8C" w:rsidRDefault="00A26F8C" w:rsidP="00A26F8C">
            <w:pPr>
              <w:pStyle w:val="affff9"/>
              <w:jc w:val="center"/>
              <w:rPr>
                <w:rFonts w:ascii="Times New Roman" w:hAnsi="Times New Roman"/>
                <w:sz w:val="12"/>
                <w:szCs w:val="12"/>
                <w:lang w:eastAsia="ja-JP"/>
              </w:rPr>
            </w:pPr>
            <w:r w:rsidRPr="00A26F8C">
              <w:rPr>
                <w:rFonts w:ascii="Times New Roman" w:hAnsi="Times New Roman"/>
                <w:sz w:val="12"/>
                <w:szCs w:val="12"/>
                <w:lang w:eastAsia="ja-JP"/>
              </w:rPr>
              <w:t>3300,0</w:t>
            </w:r>
          </w:p>
        </w:tc>
      </w:tr>
      <w:tr w:rsidR="00A26F8C" w:rsidRPr="00A26F8C" w:rsidTr="00A26F8C">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pStyle w:val="affff9"/>
              <w:jc w:val="center"/>
              <w:rPr>
                <w:rFonts w:ascii="Times New Roman" w:hAnsi="Times New Roman"/>
                <w:sz w:val="12"/>
                <w:szCs w:val="12"/>
                <w:highlight w:val="yellow"/>
                <w:lang w:eastAsia="ja-JP"/>
              </w:rPr>
            </w:pPr>
            <w:r w:rsidRPr="00A26F8C">
              <w:rPr>
                <w:rFonts w:ascii="Times New Roman" w:hAnsi="Times New Roman"/>
                <w:sz w:val="12"/>
                <w:szCs w:val="12"/>
                <w:lang w:eastAsia="ja-JP"/>
              </w:rPr>
              <w:t xml:space="preserve">Площадка скважины № 630 </w:t>
            </w:r>
          </w:p>
        </w:tc>
      </w:tr>
      <w:tr w:rsidR="00A26F8C" w:rsidRPr="00A26F8C" w:rsidTr="00A26F8C">
        <w:trPr>
          <w:cantSplit/>
        </w:trPr>
        <w:tc>
          <w:tcPr>
            <w:tcW w:w="1591"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pStyle w:val="affff9"/>
              <w:spacing w:after="120"/>
              <w:rPr>
                <w:rFonts w:ascii="Times New Roman" w:hAnsi="Times New Roman"/>
                <w:sz w:val="12"/>
                <w:szCs w:val="12"/>
                <w:shd w:val="clear" w:color="auto" w:fill="FFFFFF"/>
              </w:rPr>
            </w:pPr>
            <w:r w:rsidRPr="00A26F8C">
              <w:rPr>
                <w:rFonts w:ascii="Times New Roman" w:hAnsi="Times New Roman"/>
                <w:sz w:val="12"/>
                <w:szCs w:val="12"/>
                <w:shd w:val="clear" w:color="auto" w:fill="FFFFFF"/>
              </w:rPr>
              <w:t xml:space="preserve">Устье нагнетательной скважины № 630– КНС </w:t>
            </w:r>
          </w:p>
        </w:tc>
        <w:tc>
          <w:tcPr>
            <w:tcW w:w="1343" w:type="pct"/>
            <w:gridSpan w:val="2"/>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pStyle w:val="affff9"/>
              <w:spacing w:before="0"/>
              <w:jc w:val="center"/>
              <w:rPr>
                <w:rFonts w:ascii="Times New Roman" w:hAnsi="Times New Roman"/>
                <w:sz w:val="12"/>
                <w:szCs w:val="12"/>
              </w:rPr>
            </w:pPr>
            <w:r w:rsidRPr="00A26F8C">
              <w:rPr>
                <w:rFonts w:ascii="Times New Roman" w:hAnsi="Times New Roman"/>
                <w:sz w:val="12"/>
                <w:szCs w:val="12"/>
              </w:rPr>
              <w:t xml:space="preserve">Федеральные нормы и правила </w:t>
            </w:r>
          </w:p>
          <w:p w:rsidR="00A26F8C" w:rsidRPr="00A26F8C" w:rsidRDefault="00A26F8C" w:rsidP="00A26F8C">
            <w:pPr>
              <w:pStyle w:val="affff9"/>
              <w:spacing w:before="0"/>
              <w:jc w:val="center"/>
              <w:rPr>
                <w:rFonts w:ascii="Times New Roman" w:hAnsi="Times New Roman"/>
                <w:sz w:val="12"/>
                <w:szCs w:val="12"/>
              </w:rPr>
            </w:pPr>
            <w:r w:rsidRPr="00A26F8C">
              <w:rPr>
                <w:rFonts w:ascii="Times New Roman" w:hAnsi="Times New Roman"/>
                <w:sz w:val="12"/>
                <w:szCs w:val="12"/>
              </w:rPr>
              <w:t xml:space="preserve">в области промышленной безопасности «Правила безопасности в нефтяной </w:t>
            </w:r>
            <w:r>
              <w:rPr>
                <w:rFonts w:ascii="Times New Roman" w:hAnsi="Times New Roman"/>
                <w:sz w:val="12"/>
                <w:szCs w:val="12"/>
              </w:rPr>
              <w:t xml:space="preserve"> </w:t>
            </w:r>
            <w:r w:rsidRPr="00A26F8C">
              <w:rPr>
                <w:rFonts w:ascii="Times New Roman" w:hAnsi="Times New Roman"/>
                <w:sz w:val="12"/>
                <w:szCs w:val="12"/>
              </w:rPr>
              <w:t>и газовой промышленности», приложение  № 6</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jc w:val="center"/>
              <w:rPr>
                <w:rFonts w:ascii="Times New Roman" w:hAnsi="Times New Roman"/>
                <w:sz w:val="12"/>
                <w:szCs w:val="12"/>
                <w:shd w:val="clear" w:color="auto" w:fill="FFFFFF"/>
              </w:rPr>
            </w:pPr>
            <w:r w:rsidRPr="00A26F8C">
              <w:rPr>
                <w:rFonts w:ascii="Times New Roman" w:hAnsi="Times New Roman"/>
                <w:sz w:val="12"/>
                <w:szCs w:val="12"/>
                <w:shd w:val="clear" w:color="auto" w:fill="FFFFFF"/>
              </w:rPr>
              <w:t>15,0</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jc w:val="center"/>
              <w:rPr>
                <w:rFonts w:ascii="Times New Roman" w:hAnsi="Times New Roman"/>
                <w:sz w:val="12"/>
                <w:szCs w:val="12"/>
                <w:lang w:eastAsia="ja-JP"/>
              </w:rPr>
            </w:pPr>
            <w:r w:rsidRPr="00A26F8C">
              <w:rPr>
                <w:rFonts w:ascii="Times New Roman" w:hAnsi="Times New Roman"/>
                <w:sz w:val="12"/>
                <w:szCs w:val="12"/>
                <w:lang w:eastAsia="ja-JP"/>
              </w:rPr>
              <w:t>15,0</w:t>
            </w:r>
          </w:p>
        </w:tc>
      </w:tr>
      <w:tr w:rsidR="00A26F8C" w:rsidRPr="00A26F8C" w:rsidTr="00A26F8C">
        <w:trPr>
          <w:cantSplit/>
        </w:trPr>
        <w:tc>
          <w:tcPr>
            <w:tcW w:w="1591"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pStyle w:val="affff9"/>
              <w:spacing w:after="120"/>
              <w:rPr>
                <w:rFonts w:ascii="Times New Roman" w:hAnsi="Times New Roman"/>
                <w:sz w:val="12"/>
                <w:szCs w:val="12"/>
                <w:shd w:val="clear" w:color="auto" w:fill="FFFFFF"/>
              </w:rPr>
            </w:pPr>
            <w:r w:rsidRPr="00A26F8C">
              <w:rPr>
                <w:rFonts w:ascii="Times New Roman" w:hAnsi="Times New Roman"/>
                <w:sz w:val="12"/>
                <w:szCs w:val="12"/>
                <w:shd w:val="clear" w:color="auto" w:fill="FFFFFF"/>
              </w:rPr>
              <w:t xml:space="preserve">Устье нагнетательной скважины № 630  – КТП </w:t>
            </w:r>
          </w:p>
        </w:tc>
        <w:tc>
          <w:tcPr>
            <w:tcW w:w="13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spacing w:before="0"/>
              <w:jc w:val="center"/>
              <w:rPr>
                <w:rFonts w:ascii="Times New Roman" w:hAnsi="Times New Roman"/>
                <w:sz w:val="12"/>
                <w:szCs w:val="12"/>
              </w:rPr>
            </w:pPr>
            <w:r w:rsidRPr="00A26F8C">
              <w:rPr>
                <w:rFonts w:ascii="Times New Roman" w:hAnsi="Times New Roman"/>
                <w:sz w:val="12"/>
                <w:szCs w:val="12"/>
              </w:rPr>
              <w:t xml:space="preserve">Федеральные нормы и правила </w:t>
            </w:r>
          </w:p>
          <w:p w:rsidR="00A26F8C" w:rsidRPr="00A26F8C" w:rsidRDefault="00A26F8C" w:rsidP="00A26F8C">
            <w:pPr>
              <w:pStyle w:val="affff9"/>
              <w:spacing w:before="0"/>
              <w:jc w:val="center"/>
              <w:rPr>
                <w:rFonts w:ascii="Times New Roman" w:hAnsi="Times New Roman"/>
                <w:sz w:val="12"/>
                <w:szCs w:val="12"/>
              </w:rPr>
            </w:pPr>
            <w:r w:rsidRPr="00A26F8C">
              <w:rPr>
                <w:rFonts w:ascii="Times New Roman" w:hAnsi="Times New Roman"/>
                <w:sz w:val="12"/>
                <w:szCs w:val="12"/>
              </w:rPr>
              <w:t xml:space="preserve">в области промышленной безопасности «Правила безопасности в нефтяной и газовой промышленности», </w:t>
            </w:r>
            <w:r>
              <w:rPr>
                <w:rFonts w:ascii="Times New Roman" w:hAnsi="Times New Roman"/>
                <w:sz w:val="12"/>
                <w:szCs w:val="12"/>
              </w:rPr>
              <w:t xml:space="preserve"> </w:t>
            </w:r>
            <w:r w:rsidRPr="00A26F8C">
              <w:rPr>
                <w:rFonts w:ascii="Times New Roman" w:hAnsi="Times New Roman"/>
                <w:sz w:val="12"/>
                <w:szCs w:val="12"/>
              </w:rPr>
              <w:t>приложение  № 6</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jc w:val="center"/>
              <w:rPr>
                <w:rFonts w:ascii="Times New Roman" w:hAnsi="Times New Roman"/>
                <w:sz w:val="12"/>
                <w:szCs w:val="12"/>
                <w:shd w:val="clear" w:color="auto" w:fill="FFFFFF"/>
              </w:rPr>
            </w:pPr>
            <w:r w:rsidRPr="00A26F8C">
              <w:rPr>
                <w:rFonts w:ascii="Times New Roman" w:hAnsi="Times New Roman"/>
                <w:sz w:val="12"/>
                <w:szCs w:val="12"/>
                <w:shd w:val="clear" w:color="auto" w:fill="FFFFFF"/>
              </w:rPr>
              <w:t>25,0</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jc w:val="center"/>
              <w:rPr>
                <w:rFonts w:ascii="Times New Roman" w:hAnsi="Times New Roman"/>
                <w:sz w:val="12"/>
                <w:szCs w:val="12"/>
                <w:lang w:eastAsia="ja-JP"/>
              </w:rPr>
            </w:pPr>
            <w:r w:rsidRPr="00A26F8C">
              <w:rPr>
                <w:rFonts w:ascii="Times New Roman" w:hAnsi="Times New Roman"/>
                <w:sz w:val="12"/>
                <w:szCs w:val="12"/>
                <w:lang w:eastAsia="ja-JP"/>
              </w:rPr>
              <w:t>82,0</w:t>
            </w:r>
          </w:p>
        </w:tc>
      </w:tr>
      <w:tr w:rsidR="00A26F8C" w:rsidRPr="00A26F8C" w:rsidTr="00A26F8C">
        <w:trPr>
          <w:cantSplit/>
        </w:trPr>
        <w:tc>
          <w:tcPr>
            <w:tcW w:w="1591" w:type="pct"/>
            <w:tcBorders>
              <w:top w:val="single" w:sz="4" w:space="0" w:color="auto"/>
              <w:left w:val="single" w:sz="4" w:space="0" w:color="auto"/>
              <w:bottom w:val="single" w:sz="4" w:space="0" w:color="auto"/>
              <w:right w:val="single" w:sz="4" w:space="0" w:color="auto"/>
            </w:tcBorders>
            <w:shd w:val="clear" w:color="auto" w:fill="auto"/>
          </w:tcPr>
          <w:p w:rsidR="00A26F8C" w:rsidRPr="00A26F8C" w:rsidRDefault="00A26F8C" w:rsidP="00A26F8C">
            <w:pPr>
              <w:pStyle w:val="affff9"/>
              <w:spacing w:after="120"/>
              <w:rPr>
                <w:rFonts w:ascii="Times New Roman" w:hAnsi="Times New Roman"/>
                <w:sz w:val="12"/>
                <w:szCs w:val="12"/>
                <w:shd w:val="clear" w:color="auto" w:fill="FFFFFF"/>
              </w:rPr>
            </w:pPr>
            <w:r w:rsidRPr="00A26F8C">
              <w:rPr>
                <w:rFonts w:ascii="Times New Roman" w:hAnsi="Times New Roman"/>
                <w:sz w:val="12"/>
                <w:szCs w:val="12"/>
                <w:shd w:val="clear" w:color="auto" w:fill="FFFFFF"/>
              </w:rPr>
              <w:lastRenderedPageBreak/>
              <w:t xml:space="preserve">Устье нагнетательной скважины № 630  – станция управления </w:t>
            </w:r>
          </w:p>
        </w:tc>
        <w:tc>
          <w:tcPr>
            <w:tcW w:w="13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spacing w:before="0"/>
              <w:jc w:val="center"/>
              <w:rPr>
                <w:rFonts w:ascii="Times New Roman" w:hAnsi="Times New Roman"/>
                <w:sz w:val="12"/>
                <w:szCs w:val="12"/>
              </w:rPr>
            </w:pPr>
            <w:r w:rsidRPr="00A26F8C">
              <w:rPr>
                <w:rFonts w:ascii="Times New Roman" w:hAnsi="Times New Roman"/>
                <w:sz w:val="12"/>
                <w:szCs w:val="12"/>
              </w:rPr>
              <w:t xml:space="preserve">Федеральные нормы и правила </w:t>
            </w:r>
          </w:p>
          <w:p w:rsidR="00A26F8C" w:rsidRPr="00A26F8C" w:rsidRDefault="00A26F8C" w:rsidP="00A26F8C">
            <w:pPr>
              <w:pStyle w:val="affff9"/>
              <w:spacing w:before="0"/>
              <w:jc w:val="center"/>
              <w:rPr>
                <w:rFonts w:ascii="Times New Roman" w:hAnsi="Times New Roman"/>
                <w:sz w:val="12"/>
                <w:szCs w:val="12"/>
              </w:rPr>
            </w:pPr>
            <w:r w:rsidRPr="00A26F8C">
              <w:rPr>
                <w:rFonts w:ascii="Times New Roman" w:hAnsi="Times New Roman"/>
                <w:sz w:val="12"/>
                <w:szCs w:val="12"/>
              </w:rPr>
              <w:t xml:space="preserve">в области промышленной безопасности «Правила безопасности в нефтяной </w:t>
            </w:r>
            <w:r>
              <w:rPr>
                <w:rFonts w:ascii="Times New Roman" w:hAnsi="Times New Roman"/>
                <w:sz w:val="12"/>
                <w:szCs w:val="12"/>
              </w:rPr>
              <w:t xml:space="preserve"> </w:t>
            </w:r>
            <w:r w:rsidRPr="00A26F8C">
              <w:rPr>
                <w:rFonts w:ascii="Times New Roman" w:hAnsi="Times New Roman"/>
                <w:sz w:val="12"/>
                <w:szCs w:val="12"/>
              </w:rPr>
              <w:t xml:space="preserve">и газовой промышленности», </w:t>
            </w:r>
            <w:r>
              <w:rPr>
                <w:rFonts w:ascii="Times New Roman" w:hAnsi="Times New Roman"/>
                <w:sz w:val="12"/>
                <w:szCs w:val="12"/>
              </w:rPr>
              <w:t xml:space="preserve"> </w:t>
            </w:r>
            <w:r w:rsidRPr="00A26F8C">
              <w:rPr>
                <w:rFonts w:ascii="Times New Roman" w:hAnsi="Times New Roman"/>
                <w:sz w:val="12"/>
                <w:szCs w:val="12"/>
              </w:rPr>
              <w:t>приложение  № 6</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jc w:val="center"/>
              <w:rPr>
                <w:rFonts w:ascii="Times New Roman" w:hAnsi="Times New Roman"/>
                <w:sz w:val="12"/>
                <w:szCs w:val="12"/>
                <w:shd w:val="clear" w:color="auto" w:fill="FFFFFF"/>
              </w:rPr>
            </w:pPr>
            <w:r w:rsidRPr="00A26F8C">
              <w:rPr>
                <w:rFonts w:ascii="Times New Roman" w:hAnsi="Times New Roman"/>
                <w:sz w:val="12"/>
                <w:szCs w:val="12"/>
                <w:shd w:val="clear" w:color="auto" w:fill="FFFFFF"/>
              </w:rPr>
              <w:t>24,0</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jc w:val="center"/>
              <w:rPr>
                <w:rFonts w:ascii="Times New Roman" w:hAnsi="Times New Roman"/>
                <w:sz w:val="12"/>
                <w:szCs w:val="12"/>
                <w:lang w:eastAsia="ja-JP"/>
              </w:rPr>
            </w:pPr>
            <w:r w:rsidRPr="00A26F8C">
              <w:rPr>
                <w:rFonts w:ascii="Times New Roman" w:hAnsi="Times New Roman"/>
                <w:sz w:val="12"/>
                <w:szCs w:val="12"/>
                <w:lang w:eastAsia="ja-JP"/>
              </w:rPr>
              <w:t>79,0</w:t>
            </w:r>
          </w:p>
        </w:tc>
      </w:tr>
      <w:tr w:rsidR="00A26F8C" w:rsidRPr="00A26F8C" w:rsidTr="00A26F8C">
        <w:trPr>
          <w:cantSplit/>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spacing w:before="0"/>
              <w:rPr>
                <w:rFonts w:ascii="Times New Roman" w:hAnsi="Times New Roman"/>
                <w:sz w:val="12"/>
                <w:szCs w:val="12"/>
                <w:shd w:val="clear" w:color="auto" w:fill="FFFFFF"/>
                <w:lang w:eastAsia="en-US"/>
              </w:rPr>
            </w:pPr>
            <w:r w:rsidRPr="00A26F8C">
              <w:rPr>
                <w:rFonts w:ascii="Times New Roman" w:hAnsi="Times New Roman"/>
                <w:sz w:val="12"/>
                <w:szCs w:val="12"/>
                <w:shd w:val="clear" w:color="auto" w:fill="FFFFFF"/>
                <w:lang w:eastAsia="en-US"/>
              </w:rPr>
              <w:t>КНС – КТП</w:t>
            </w:r>
          </w:p>
        </w:tc>
        <w:tc>
          <w:tcPr>
            <w:tcW w:w="13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spacing w:before="0"/>
              <w:jc w:val="center"/>
              <w:rPr>
                <w:rFonts w:ascii="Times New Roman" w:hAnsi="Times New Roman"/>
                <w:sz w:val="12"/>
                <w:szCs w:val="12"/>
                <w:lang w:eastAsia="en-US"/>
              </w:rPr>
            </w:pPr>
            <w:r w:rsidRPr="00A26F8C">
              <w:rPr>
                <w:rFonts w:ascii="Times New Roman" w:hAnsi="Times New Roman"/>
                <w:sz w:val="12"/>
                <w:szCs w:val="12"/>
                <w:lang w:eastAsia="en-US"/>
              </w:rPr>
              <w:t>Федеральные нормы и правила в области промышленной безопасности «Правила безопасности в нефтяной</w:t>
            </w:r>
            <w:r>
              <w:rPr>
                <w:rFonts w:ascii="Times New Roman" w:hAnsi="Times New Roman"/>
                <w:sz w:val="12"/>
                <w:szCs w:val="12"/>
                <w:lang w:eastAsia="en-US"/>
              </w:rPr>
              <w:t xml:space="preserve"> </w:t>
            </w:r>
            <w:r w:rsidRPr="00A26F8C">
              <w:rPr>
                <w:rFonts w:ascii="Times New Roman" w:hAnsi="Times New Roman"/>
                <w:sz w:val="12"/>
                <w:szCs w:val="12"/>
                <w:lang w:eastAsia="en-US"/>
              </w:rPr>
              <w:t>и газовой промышленности», приложение  № 6</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spacing w:before="0"/>
              <w:jc w:val="center"/>
              <w:rPr>
                <w:rFonts w:ascii="Times New Roman" w:hAnsi="Times New Roman"/>
                <w:sz w:val="12"/>
                <w:szCs w:val="12"/>
                <w:shd w:val="clear" w:color="auto" w:fill="FFFFFF"/>
                <w:lang w:eastAsia="en-US"/>
              </w:rPr>
            </w:pPr>
            <w:r w:rsidRPr="00A26F8C">
              <w:rPr>
                <w:rFonts w:ascii="Times New Roman" w:hAnsi="Times New Roman"/>
                <w:sz w:val="12"/>
                <w:szCs w:val="12"/>
                <w:shd w:val="clear" w:color="auto" w:fill="FFFFFF"/>
                <w:lang w:eastAsia="en-US"/>
              </w:rPr>
              <w:t>25,00</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spacing w:before="0"/>
              <w:jc w:val="center"/>
              <w:rPr>
                <w:rFonts w:ascii="Times New Roman" w:hAnsi="Times New Roman"/>
                <w:sz w:val="12"/>
                <w:szCs w:val="12"/>
                <w:shd w:val="clear" w:color="auto" w:fill="FFFFFF"/>
                <w:lang w:eastAsia="en-US"/>
              </w:rPr>
            </w:pPr>
            <w:r w:rsidRPr="00A26F8C">
              <w:rPr>
                <w:rFonts w:ascii="Times New Roman" w:hAnsi="Times New Roman"/>
                <w:sz w:val="12"/>
                <w:szCs w:val="12"/>
                <w:shd w:val="clear" w:color="auto" w:fill="FFFFFF"/>
                <w:lang w:eastAsia="en-US"/>
              </w:rPr>
              <w:t>64,0</w:t>
            </w:r>
          </w:p>
        </w:tc>
      </w:tr>
      <w:tr w:rsidR="00A26F8C" w:rsidRPr="00A26F8C" w:rsidTr="00A26F8C">
        <w:trPr>
          <w:cantSplit/>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spacing w:before="0"/>
              <w:rPr>
                <w:rFonts w:ascii="Times New Roman" w:hAnsi="Times New Roman"/>
                <w:sz w:val="12"/>
                <w:szCs w:val="12"/>
                <w:shd w:val="clear" w:color="auto" w:fill="FFFFFF"/>
                <w:lang w:eastAsia="en-US"/>
              </w:rPr>
            </w:pPr>
            <w:r w:rsidRPr="00A26F8C">
              <w:rPr>
                <w:rFonts w:ascii="Times New Roman" w:hAnsi="Times New Roman"/>
                <w:sz w:val="12"/>
                <w:szCs w:val="12"/>
                <w:shd w:val="clear" w:color="auto" w:fill="FFFFFF"/>
                <w:lang w:eastAsia="en-US"/>
              </w:rPr>
              <w:t>КНС – станция управления</w:t>
            </w:r>
          </w:p>
        </w:tc>
        <w:tc>
          <w:tcPr>
            <w:tcW w:w="13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spacing w:before="0"/>
              <w:jc w:val="center"/>
              <w:rPr>
                <w:rFonts w:ascii="Times New Roman" w:hAnsi="Times New Roman"/>
                <w:sz w:val="12"/>
                <w:szCs w:val="12"/>
                <w:lang w:eastAsia="en-US"/>
              </w:rPr>
            </w:pPr>
            <w:r w:rsidRPr="00A26F8C">
              <w:rPr>
                <w:rFonts w:ascii="Times New Roman" w:hAnsi="Times New Roman"/>
                <w:sz w:val="12"/>
                <w:szCs w:val="12"/>
                <w:lang w:eastAsia="en-US"/>
              </w:rPr>
              <w:t>Федеральные нормы и правила в области промышленной безопасности «Правила безопасности в нефтяной</w:t>
            </w:r>
            <w:r>
              <w:rPr>
                <w:rFonts w:ascii="Times New Roman" w:hAnsi="Times New Roman"/>
                <w:sz w:val="12"/>
                <w:szCs w:val="12"/>
                <w:lang w:eastAsia="en-US"/>
              </w:rPr>
              <w:t xml:space="preserve"> </w:t>
            </w:r>
            <w:r w:rsidRPr="00A26F8C">
              <w:rPr>
                <w:rFonts w:ascii="Times New Roman" w:hAnsi="Times New Roman"/>
                <w:sz w:val="12"/>
                <w:szCs w:val="12"/>
                <w:lang w:eastAsia="en-US"/>
              </w:rPr>
              <w:t>и газовой промышленности», приложение  № 6</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spacing w:before="0"/>
              <w:jc w:val="center"/>
              <w:rPr>
                <w:rFonts w:ascii="Times New Roman" w:hAnsi="Times New Roman"/>
                <w:sz w:val="12"/>
                <w:szCs w:val="12"/>
                <w:shd w:val="clear" w:color="auto" w:fill="FFFFFF"/>
                <w:lang w:eastAsia="en-US"/>
              </w:rPr>
            </w:pPr>
            <w:r w:rsidRPr="00A26F8C">
              <w:rPr>
                <w:rFonts w:ascii="Times New Roman" w:hAnsi="Times New Roman"/>
                <w:sz w:val="12"/>
                <w:szCs w:val="12"/>
                <w:shd w:val="clear" w:color="auto" w:fill="FFFFFF"/>
                <w:lang w:eastAsia="en-US"/>
              </w:rPr>
              <w:t>2</w:t>
            </w:r>
            <w:r w:rsidRPr="00A26F8C">
              <w:rPr>
                <w:rFonts w:ascii="Times New Roman" w:hAnsi="Times New Roman"/>
                <w:sz w:val="12"/>
                <w:szCs w:val="12"/>
                <w:shd w:val="clear" w:color="auto" w:fill="FFFFFF"/>
                <w:lang w:val="en-US" w:eastAsia="en-US"/>
              </w:rPr>
              <w:t>4</w:t>
            </w:r>
            <w:r w:rsidRPr="00A26F8C">
              <w:rPr>
                <w:rFonts w:ascii="Times New Roman" w:hAnsi="Times New Roman"/>
                <w:sz w:val="12"/>
                <w:szCs w:val="12"/>
                <w:shd w:val="clear" w:color="auto" w:fill="FFFFFF"/>
                <w:lang w:eastAsia="en-US"/>
              </w:rPr>
              <w:t>,00</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spacing w:before="0"/>
              <w:jc w:val="center"/>
              <w:rPr>
                <w:rFonts w:ascii="Times New Roman" w:hAnsi="Times New Roman"/>
                <w:sz w:val="12"/>
                <w:szCs w:val="12"/>
                <w:shd w:val="clear" w:color="auto" w:fill="FFFFFF"/>
                <w:lang w:eastAsia="en-US"/>
              </w:rPr>
            </w:pPr>
            <w:r w:rsidRPr="00A26F8C">
              <w:rPr>
                <w:rFonts w:ascii="Times New Roman" w:hAnsi="Times New Roman"/>
                <w:sz w:val="12"/>
                <w:szCs w:val="12"/>
                <w:shd w:val="clear" w:color="auto" w:fill="FFFFFF"/>
                <w:lang w:eastAsia="en-US"/>
              </w:rPr>
              <w:t>58,0</w:t>
            </w:r>
          </w:p>
        </w:tc>
      </w:tr>
      <w:tr w:rsidR="00A26F8C" w:rsidRPr="00A26F8C" w:rsidTr="00A26F8C">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spacing w:before="0"/>
              <w:jc w:val="center"/>
              <w:rPr>
                <w:rFonts w:ascii="Times New Roman" w:hAnsi="Times New Roman"/>
                <w:sz w:val="12"/>
                <w:szCs w:val="12"/>
                <w:shd w:val="clear" w:color="auto" w:fill="FFFFFF"/>
                <w:lang w:eastAsia="en-US"/>
              </w:rPr>
            </w:pPr>
            <w:r w:rsidRPr="00A26F8C">
              <w:rPr>
                <w:rFonts w:ascii="Times New Roman" w:hAnsi="Times New Roman"/>
                <w:sz w:val="12"/>
                <w:szCs w:val="12"/>
                <w:lang w:eastAsia="ja-JP"/>
              </w:rPr>
              <w:t xml:space="preserve">Площадка ВРП </w:t>
            </w:r>
          </w:p>
        </w:tc>
      </w:tr>
      <w:tr w:rsidR="00A26F8C" w:rsidRPr="00A26F8C" w:rsidTr="00A26F8C">
        <w:trPr>
          <w:cantSplit/>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spacing w:before="0"/>
              <w:rPr>
                <w:rFonts w:ascii="Times New Roman" w:hAnsi="Times New Roman"/>
                <w:sz w:val="12"/>
                <w:szCs w:val="12"/>
                <w:shd w:val="clear" w:color="auto" w:fill="FFFFFF"/>
                <w:lang w:eastAsia="en-US"/>
              </w:rPr>
            </w:pPr>
            <w:r w:rsidRPr="00A26F8C">
              <w:rPr>
                <w:rFonts w:ascii="Times New Roman" w:hAnsi="Times New Roman"/>
                <w:sz w:val="12"/>
                <w:szCs w:val="12"/>
                <w:shd w:val="clear" w:color="auto" w:fill="FFFFFF"/>
                <w:lang w:eastAsia="en-US"/>
              </w:rPr>
              <w:t>ВРП – КТП</w:t>
            </w:r>
          </w:p>
        </w:tc>
        <w:tc>
          <w:tcPr>
            <w:tcW w:w="13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spacing w:before="0"/>
              <w:jc w:val="center"/>
              <w:rPr>
                <w:rFonts w:ascii="Times New Roman" w:hAnsi="Times New Roman"/>
                <w:sz w:val="12"/>
                <w:szCs w:val="12"/>
                <w:lang w:eastAsia="en-US"/>
              </w:rPr>
            </w:pPr>
            <w:r w:rsidRPr="00A26F8C">
              <w:rPr>
                <w:rFonts w:ascii="Times New Roman" w:hAnsi="Times New Roman"/>
                <w:sz w:val="12"/>
                <w:szCs w:val="12"/>
                <w:lang w:eastAsia="en-US"/>
              </w:rPr>
              <w:t>Федеральные нормы и правила в области промышленной безопасности «Правила безопасности в нефтяной</w:t>
            </w:r>
            <w:r>
              <w:rPr>
                <w:rFonts w:ascii="Times New Roman" w:hAnsi="Times New Roman"/>
                <w:sz w:val="12"/>
                <w:szCs w:val="12"/>
                <w:lang w:eastAsia="en-US"/>
              </w:rPr>
              <w:t xml:space="preserve"> </w:t>
            </w:r>
            <w:r w:rsidRPr="00A26F8C">
              <w:rPr>
                <w:rFonts w:ascii="Times New Roman" w:hAnsi="Times New Roman"/>
                <w:sz w:val="12"/>
                <w:szCs w:val="12"/>
                <w:lang w:eastAsia="en-US"/>
              </w:rPr>
              <w:t>и газовой промышленности», приложение  № 6</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spacing w:before="0"/>
              <w:jc w:val="center"/>
              <w:rPr>
                <w:rFonts w:ascii="Times New Roman" w:hAnsi="Times New Roman"/>
                <w:sz w:val="12"/>
                <w:szCs w:val="12"/>
                <w:shd w:val="clear" w:color="auto" w:fill="FFFFFF"/>
                <w:lang w:eastAsia="en-US"/>
              </w:rPr>
            </w:pPr>
            <w:r w:rsidRPr="00A26F8C">
              <w:rPr>
                <w:rFonts w:ascii="Times New Roman" w:hAnsi="Times New Roman"/>
                <w:sz w:val="12"/>
                <w:szCs w:val="12"/>
                <w:shd w:val="clear" w:color="auto" w:fill="FFFFFF"/>
                <w:lang w:eastAsia="en-US"/>
              </w:rPr>
              <w:t>25,00</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rsidR="00A26F8C" w:rsidRPr="00A26F8C" w:rsidRDefault="00A26F8C" w:rsidP="00A26F8C">
            <w:pPr>
              <w:pStyle w:val="affff9"/>
              <w:spacing w:before="0"/>
              <w:jc w:val="center"/>
              <w:rPr>
                <w:rFonts w:ascii="Times New Roman" w:hAnsi="Times New Roman"/>
                <w:sz w:val="12"/>
                <w:szCs w:val="12"/>
                <w:shd w:val="clear" w:color="auto" w:fill="FFFFFF"/>
                <w:lang w:eastAsia="en-US"/>
              </w:rPr>
            </w:pPr>
            <w:r w:rsidRPr="00A26F8C">
              <w:rPr>
                <w:rFonts w:ascii="Times New Roman" w:hAnsi="Times New Roman"/>
                <w:sz w:val="12"/>
                <w:szCs w:val="12"/>
                <w:shd w:val="clear" w:color="auto" w:fill="FFFFFF"/>
                <w:lang w:eastAsia="en-US"/>
              </w:rPr>
              <w:t>28,0</w:t>
            </w:r>
          </w:p>
        </w:tc>
      </w:tr>
    </w:tbl>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В соответствии с п.7.4.5 СП 231.1311500.2015 «Обустройство нефтяных и газовых месторождений. Требования пожарной безопасности» проектируемые сооружения не попадают под требование, предусматривающее в целях пожаротушения на их территории водопровод высокого давления с пожарными гидрантами. Согласно указанным  документам, для пожаротушения на таких объектах предусматриваются только первичные средства. Тем не менее, в случаях, когда масштабы аварий с пожарами не позволяют справиться с их локализацией и ликвидацией с помощью предусмотренных первичных средств, тушение пожара должно осуществляться передвижной пожарной техникой, пребывающей из ближайшей пожарной части как ведомственной, так и государственной.</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 xml:space="preserve">На основании Федерального закона от 22 июля 2008 г. № 123-ФЗ "Технический регламент о требованиях пожарной безопасности" к зданиям и сооружениям </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 xml:space="preserve">предусмотрен подъезд пожарной техники. </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 xml:space="preserve">Конструкция подъезда разработана в соответствии с требованиями ст.98 п.6 ФЗ№123 и представлена спланированной поверхностью шириной 6.5 м, укрепленной </w:t>
      </w:r>
      <w:proofErr w:type="spellStart"/>
      <w:r w:rsidRPr="00A26F8C">
        <w:rPr>
          <w:rFonts w:ascii="Times New Roman" w:eastAsia="Calibri" w:hAnsi="Times New Roman" w:cs="Times New Roman"/>
          <w:iCs/>
          <w:sz w:val="12"/>
          <w:szCs w:val="12"/>
        </w:rPr>
        <w:t>грунто</w:t>
      </w:r>
      <w:proofErr w:type="spellEnd"/>
      <w:r w:rsidRPr="00A26F8C">
        <w:rPr>
          <w:rFonts w:ascii="Times New Roman" w:eastAsia="Calibri" w:hAnsi="Times New Roman" w:cs="Times New Roman"/>
          <w:iCs/>
          <w:sz w:val="12"/>
          <w:szCs w:val="12"/>
        </w:rPr>
        <w:t>-щебнем, имеющим серповидный профиль, обеспечивающий естественный отвод поверхностных вод.</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 xml:space="preserve">Ширина проезжей части 4,5м, ширина обочин 1.0м.  Дорожная одежда из </w:t>
      </w:r>
      <w:proofErr w:type="spellStart"/>
      <w:r w:rsidRPr="00A26F8C">
        <w:rPr>
          <w:rFonts w:ascii="Times New Roman" w:eastAsia="Calibri" w:hAnsi="Times New Roman" w:cs="Times New Roman"/>
          <w:iCs/>
          <w:sz w:val="12"/>
          <w:szCs w:val="12"/>
        </w:rPr>
        <w:t>грунтощебня</w:t>
      </w:r>
      <w:proofErr w:type="spellEnd"/>
      <w:r w:rsidRPr="00A26F8C">
        <w:rPr>
          <w:rFonts w:ascii="Times New Roman" w:eastAsia="Calibri" w:hAnsi="Times New Roman" w:cs="Times New Roman"/>
          <w:iCs/>
          <w:sz w:val="12"/>
          <w:szCs w:val="12"/>
        </w:rPr>
        <w:t xml:space="preserve"> толщиной 25см.  </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Подъезд до проектного противопожарного проезда будет осуществляться по разработанному в объекте 5591П проезду.</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В конце тупиковых проездов у проектируемых площадок предусмотрены разворотные площадки размером не менее 15×15 м в соответствии с требованиями п. 8.13 СП 4.13130.2013.</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С целью защиты прилегающей территории от аварийного разлива вокруг скважины устраивается оградительный вал высотой от 1,00 м до 1,35 м. Откосы обвалования укрепляются посевом многолетних трав. Через обвалование устраиваются съезд со щебеночным покрытием слоем 0,20 м.</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Объе</w:t>
      </w:r>
      <w:proofErr w:type="gramStart"/>
      <w:r w:rsidRPr="00A26F8C">
        <w:rPr>
          <w:rFonts w:ascii="Times New Roman" w:eastAsia="Calibri" w:hAnsi="Times New Roman" w:cs="Times New Roman"/>
          <w:iCs/>
          <w:sz w:val="12"/>
          <w:szCs w:val="12"/>
        </w:rPr>
        <w:t>кт стр</w:t>
      </w:r>
      <w:proofErr w:type="gramEnd"/>
      <w:r w:rsidRPr="00A26F8C">
        <w:rPr>
          <w:rFonts w:ascii="Times New Roman" w:eastAsia="Calibri" w:hAnsi="Times New Roman" w:cs="Times New Roman"/>
          <w:iCs/>
          <w:sz w:val="12"/>
          <w:szCs w:val="12"/>
        </w:rPr>
        <w:t xml:space="preserve">оительства 6334П «Система </w:t>
      </w:r>
      <w:proofErr w:type="spellStart"/>
      <w:r w:rsidRPr="00A26F8C">
        <w:rPr>
          <w:rFonts w:ascii="Times New Roman" w:eastAsia="Calibri" w:hAnsi="Times New Roman" w:cs="Times New Roman"/>
          <w:iCs/>
          <w:sz w:val="12"/>
          <w:szCs w:val="12"/>
        </w:rPr>
        <w:t>заводнения</w:t>
      </w:r>
      <w:proofErr w:type="spellEnd"/>
      <w:r w:rsidRPr="00A26F8C">
        <w:rPr>
          <w:rFonts w:ascii="Times New Roman" w:eastAsia="Calibri" w:hAnsi="Times New Roman" w:cs="Times New Roman"/>
          <w:iCs/>
          <w:sz w:val="12"/>
          <w:szCs w:val="12"/>
        </w:rPr>
        <w:t xml:space="preserve"> скважины №630 </w:t>
      </w:r>
      <w:proofErr w:type="spellStart"/>
      <w:r w:rsidRPr="00A26F8C">
        <w:rPr>
          <w:rFonts w:ascii="Times New Roman" w:eastAsia="Calibri" w:hAnsi="Times New Roman" w:cs="Times New Roman"/>
          <w:iCs/>
          <w:sz w:val="12"/>
          <w:szCs w:val="12"/>
        </w:rPr>
        <w:t>Радаевского</w:t>
      </w:r>
      <w:proofErr w:type="spellEnd"/>
      <w:r w:rsidRPr="00A26F8C">
        <w:rPr>
          <w:rFonts w:ascii="Times New Roman" w:eastAsia="Calibri" w:hAnsi="Times New Roman" w:cs="Times New Roman"/>
          <w:iCs/>
          <w:sz w:val="12"/>
          <w:szCs w:val="12"/>
        </w:rPr>
        <w:t xml:space="preserve"> месторождения» не пересекает объекты капитального строительства, планируемые к строительству в соответствии с ранее утвержденной документацией по планировке территории.</w:t>
      </w:r>
    </w:p>
    <w:p w:rsidR="00A26F8C" w:rsidRDefault="00A26F8C" w:rsidP="00A26F8C">
      <w:pPr>
        <w:tabs>
          <w:tab w:val="left" w:pos="0"/>
        </w:tabs>
        <w:spacing w:after="0" w:line="240" w:lineRule="auto"/>
        <w:ind w:firstLine="284"/>
        <w:jc w:val="both"/>
        <w:rPr>
          <w:rFonts w:ascii="Times New Roman" w:eastAsia="Calibri" w:hAnsi="Times New Roman" w:cs="Times New Roman"/>
          <w:b/>
          <w:iCs/>
          <w:sz w:val="12"/>
          <w:szCs w:val="12"/>
        </w:rPr>
      </w:pPr>
    </w:p>
    <w:p w:rsidR="00A26F8C" w:rsidRPr="00A26F8C" w:rsidRDefault="00A26F8C" w:rsidP="00A26F8C">
      <w:pPr>
        <w:tabs>
          <w:tab w:val="left" w:pos="0"/>
        </w:tabs>
        <w:spacing w:after="0" w:line="240" w:lineRule="auto"/>
        <w:ind w:firstLine="284"/>
        <w:jc w:val="center"/>
        <w:rPr>
          <w:rFonts w:ascii="Times New Roman" w:eastAsia="Calibri" w:hAnsi="Times New Roman" w:cs="Times New Roman"/>
          <w:b/>
          <w:iCs/>
          <w:sz w:val="12"/>
          <w:szCs w:val="12"/>
        </w:rPr>
      </w:pPr>
      <w:r w:rsidRPr="00A26F8C">
        <w:rPr>
          <w:rFonts w:ascii="Times New Roman" w:eastAsia="Calibri" w:hAnsi="Times New Roman" w:cs="Times New Roman"/>
          <w:b/>
          <w:iCs/>
          <w:sz w:val="12"/>
          <w:szCs w:val="12"/>
        </w:rPr>
        <w:t xml:space="preserve">2.7. Информация </w:t>
      </w:r>
      <w:proofErr w:type="gramStart"/>
      <w:r w:rsidRPr="00A26F8C">
        <w:rPr>
          <w:rFonts w:ascii="Times New Roman" w:eastAsia="Calibri" w:hAnsi="Times New Roman" w:cs="Times New Roman"/>
          <w:b/>
          <w:iCs/>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A26F8C">
        <w:rPr>
          <w:rFonts w:ascii="Times New Roman" w:eastAsia="Calibri" w:hAnsi="Times New Roman" w:cs="Times New Roman"/>
          <w:b/>
          <w:iCs/>
          <w:sz w:val="12"/>
          <w:szCs w:val="12"/>
        </w:rPr>
        <w:t xml:space="preserve"> линейных объектов</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A26F8C">
        <w:rPr>
          <w:rFonts w:ascii="Times New Roman" w:eastAsia="Calibri" w:hAnsi="Times New Roman" w:cs="Times New Roman"/>
          <w:iCs/>
          <w:sz w:val="12"/>
          <w:szCs w:val="12"/>
        </w:rPr>
        <w:t>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w:t>
      </w:r>
      <w:proofErr w:type="gramEnd"/>
      <w:r w:rsidRPr="00A26F8C">
        <w:rPr>
          <w:rFonts w:ascii="Times New Roman" w:eastAsia="Calibri" w:hAnsi="Times New Roman" w:cs="Times New Roman"/>
          <w:iCs/>
          <w:sz w:val="12"/>
          <w:szCs w:val="12"/>
        </w:rPr>
        <w:t xml:space="preserve"> о зарождении и развитии культуры.</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В случае обнаружения в процессе ведения работ объектов, обладающих признаками объекта культурного наследия, предприятие обязано сообщить об этом местному государственному органу охраны памятников и приостановить работы.</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 xml:space="preserve">Согласно ответу от Управления государственной охраны объектов культурного наследия Самарской области на участке работ объекты культурного наследия, включенные в реестр, выявленные объекты культурного наследия либо </w:t>
      </w:r>
      <w:proofErr w:type="gramStart"/>
      <w:r w:rsidRPr="00A26F8C">
        <w:rPr>
          <w:rFonts w:ascii="Times New Roman" w:eastAsia="Calibri" w:hAnsi="Times New Roman" w:cs="Times New Roman"/>
          <w:iCs/>
          <w:sz w:val="12"/>
          <w:szCs w:val="12"/>
        </w:rPr>
        <w:t>объекты, обладающие признаками объекта культурного наследия отсутствуют</w:t>
      </w:r>
      <w:proofErr w:type="gramEnd"/>
      <w:r w:rsidRPr="00A26F8C">
        <w:rPr>
          <w:rFonts w:ascii="Times New Roman" w:eastAsia="Calibri" w:hAnsi="Times New Roman" w:cs="Times New Roman"/>
          <w:iCs/>
          <w:sz w:val="12"/>
          <w:szCs w:val="12"/>
        </w:rPr>
        <w:t>. И возможно проведение землеустроительных, земляных, строительных, мелиоративных, хозяйственных и иных работ. Земельный участок расположен вне зон охраны и защитных зон объектов культурного наследия.</w:t>
      </w:r>
    </w:p>
    <w:p w:rsidR="00A26F8C" w:rsidRDefault="00A26F8C" w:rsidP="00A26F8C">
      <w:pPr>
        <w:tabs>
          <w:tab w:val="left" w:pos="0"/>
        </w:tabs>
        <w:spacing w:after="0" w:line="240" w:lineRule="auto"/>
        <w:ind w:firstLine="284"/>
        <w:jc w:val="both"/>
        <w:rPr>
          <w:rFonts w:ascii="Times New Roman" w:eastAsia="Calibri" w:hAnsi="Times New Roman" w:cs="Times New Roman"/>
          <w:b/>
          <w:iCs/>
          <w:sz w:val="12"/>
          <w:szCs w:val="12"/>
        </w:rPr>
      </w:pPr>
    </w:p>
    <w:p w:rsidR="00A26F8C" w:rsidRPr="00A26F8C" w:rsidRDefault="00A26F8C" w:rsidP="00A26F8C">
      <w:pPr>
        <w:tabs>
          <w:tab w:val="left" w:pos="0"/>
        </w:tabs>
        <w:spacing w:after="0" w:line="240" w:lineRule="auto"/>
        <w:ind w:firstLine="284"/>
        <w:jc w:val="center"/>
        <w:rPr>
          <w:rFonts w:ascii="Times New Roman" w:eastAsia="Calibri" w:hAnsi="Times New Roman" w:cs="Times New Roman"/>
          <w:b/>
          <w:iCs/>
          <w:sz w:val="12"/>
          <w:szCs w:val="12"/>
        </w:rPr>
      </w:pPr>
      <w:r w:rsidRPr="00A26F8C">
        <w:rPr>
          <w:rFonts w:ascii="Times New Roman" w:eastAsia="Calibri" w:hAnsi="Times New Roman" w:cs="Times New Roman"/>
          <w:b/>
          <w:iCs/>
          <w:sz w:val="12"/>
          <w:szCs w:val="12"/>
        </w:rPr>
        <w:t>2.8. Информация о необходимости осуществления мероприятий по охране окружающей среды</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Мероприятия по охране атмосферного воздуха</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В период проведения работ по строительству проектируемого объекта с целью защиты атмосферного воздуха от загрязнения предусмотрены следующие мероприятия:</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proofErr w:type="gramStart"/>
      <w:r w:rsidR="00A26F8C" w:rsidRPr="00A26F8C">
        <w:rPr>
          <w:rFonts w:ascii="Times New Roman" w:eastAsia="Calibri" w:hAnsi="Times New Roman" w:cs="Times New Roman"/>
          <w:iCs/>
          <w:sz w:val="12"/>
          <w:szCs w:val="12"/>
        </w:rPr>
        <w:t>контроль за</w:t>
      </w:r>
      <w:proofErr w:type="gramEnd"/>
      <w:r w:rsidR="00A26F8C" w:rsidRPr="00A26F8C">
        <w:rPr>
          <w:rFonts w:ascii="Times New Roman" w:eastAsia="Calibri" w:hAnsi="Times New Roman" w:cs="Times New Roman"/>
          <w:iCs/>
          <w:sz w:val="12"/>
          <w:szCs w:val="12"/>
        </w:rPr>
        <w:t xml:space="preserve"> содержанием загрязняющих веществ в выхлопных газах двигателей внутреннего сгорания автостроительной техники, задействованной в строительстве;</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 xml:space="preserve">регулировка двигателей автостроительной техники и автотранспорта в случае обнаружения выбросов NO2 и </w:t>
      </w:r>
      <w:proofErr w:type="gramStart"/>
      <w:r w:rsidR="00A26F8C" w:rsidRPr="00A26F8C">
        <w:rPr>
          <w:rFonts w:ascii="Times New Roman" w:eastAsia="Calibri" w:hAnsi="Times New Roman" w:cs="Times New Roman"/>
          <w:iCs/>
          <w:sz w:val="12"/>
          <w:szCs w:val="12"/>
        </w:rPr>
        <w:t>СО</w:t>
      </w:r>
      <w:proofErr w:type="gramEnd"/>
      <w:r w:rsidR="00A26F8C" w:rsidRPr="00A26F8C">
        <w:rPr>
          <w:rFonts w:ascii="Times New Roman" w:eastAsia="Calibri" w:hAnsi="Times New Roman" w:cs="Times New Roman"/>
          <w:iCs/>
          <w:sz w:val="12"/>
          <w:szCs w:val="12"/>
        </w:rPr>
        <w:t>, превышающих нормативный уровень, и своевременное проведение профилактических работ по регулировке топливных систем;</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w:t>
      </w:r>
      <w:r w:rsidR="00A26F8C" w:rsidRPr="00A26F8C">
        <w:rPr>
          <w:rFonts w:ascii="Times New Roman" w:eastAsia="Calibri" w:hAnsi="Times New Roman" w:cs="Times New Roman"/>
          <w:iCs/>
          <w:sz w:val="12"/>
          <w:szCs w:val="12"/>
        </w:rPr>
        <w:t>запрещение сжигания на территории строительной площадки автопокрышек, камер, сгораемых отходов типа рубероида, изоляции кабелей, деревянной опалубки и др.;</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соблюдение правил противопожарной безопасности при выполнении всех работ.</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Мероприятия по охране и рациональному использованию земельных ресурсов и почвенного покрова</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С целью защиты почв от загрязнения при проведении строительных работ проектной документацией предусмотрены следующие мероприятия:</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 xml:space="preserve">перед началом строительно-монтажных работ после оформления отвода </w:t>
      </w:r>
      <w:proofErr w:type="spellStart"/>
      <w:r w:rsidR="00A26F8C" w:rsidRPr="00A26F8C">
        <w:rPr>
          <w:rFonts w:ascii="Times New Roman" w:eastAsia="Calibri" w:hAnsi="Times New Roman" w:cs="Times New Roman"/>
          <w:iCs/>
          <w:sz w:val="12"/>
          <w:szCs w:val="12"/>
        </w:rPr>
        <w:t>зе¬мельных</w:t>
      </w:r>
      <w:proofErr w:type="spellEnd"/>
      <w:r w:rsidR="00A26F8C" w:rsidRPr="00A26F8C">
        <w:rPr>
          <w:rFonts w:ascii="Times New Roman" w:eastAsia="Calibri" w:hAnsi="Times New Roman" w:cs="Times New Roman"/>
          <w:iCs/>
          <w:sz w:val="12"/>
          <w:szCs w:val="12"/>
        </w:rPr>
        <w:t xml:space="preserve">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 xml:space="preserve">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 </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 xml:space="preserve">соблюдение чистоты на стройплощадке,  разделение отходов производства и потребления; вывоз отходов по мере  заполнения контейнеров; </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 xml:space="preserve">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 </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 xml:space="preserve">Согласно Водному кодексу, в границах </w:t>
      </w:r>
      <w:proofErr w:type="spellStart"/>
      <w:r w:rsidRPr="00A26F8C">
        <w:rPr>
          <w:rFonts w:ascii="Times New Roman" w:eastAsia="Calibri" w:hAnsi="Times New Roman" w:cs="Times New Roman"/>
          <w:iCs/>
          <w:sz w:val="12"/>
          <w:szCs w:val="12"/>
        </w:rPr>
        <w:t>водоохранных</w:t>
      </w:r>
      <w:proofErr w:type="spellEnd"/>
      <w:r w:rsidRPr="00A26F8C">
        <w:rPr>
          <w:rFonts w:ascii="Times New Roman" w:eastAsia="Calibri" w:hAnsi="Times New Roman" w:cs="Times New Roman"/>
          <w:iCs/>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 xml:space="preserve">В границах </w:t>
      </w:r>
      <w:proofErr w:type="spellStart"/>
      <w:r w:rsidRPr="00A26F8C">
        <w:rPr>
          <w:rFonts w:ascii="Times New Roman" w:eastAsia="Calibri" w:hAnsi="Times New Roman" w:cs="Times New Roman"/>
          <w:iCs/>
          <w:sz w:val="12"/>
          <w:szCs w:val="12"/>
        </w:rPr>
        <w:t>водоохранных</w:t>
      </w:r>
      <w:proofErr w:type="spellEnd"/>
      <w:r w:rsidRPr="00A26F8C">
        <w:rPr>
          <w:rFonts w:ascii="Times New Roman" w:eastAsia="Calibri" w:hAnsi="Times New Roman" w:cs="Times New Roman"/>
          <w:iCs/>
          <w:sz w:val="12"/>
          <w:szCs w:val="12"/>
        </w:rPr>
        <w:t xml:space="preserve"> зон запрещается:</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использование сточных вод для удобрения почв;</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осуществление авиационных мер по борьбе с вредителями и болезнями растений;</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В прибрежных защитных полосах, наряду с установленными выше ограничениями, запрещается:</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распашка земель;</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размещение отвалов размываемых грунтов;</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выпас сельскохозяйственных животных и организация для них летних лагерей, ванн.</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С целью охраны вод и водных ресурсов ближайших водных объектов в период строительства проектом предусмотрены следующие мероприятия:</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 xml:space="preserve">расположение площадок стоянки, заправки спецтехники и автотранспорта, площадок складирования мусора и отходов, площадки бытовых помещений вне </w:t>
      </w:r>
      <w:proofErr w:type="spellStart"/>
      <w:r w:rsidR="00A26F8C" w:rsidRPr="00A26F8C">
        <w:rPr>
          <w:rFonts w:ascii="Times New Roman" w:eastAsia="Calibri" w:hAnsi="Times New Roman" w:cs="Times New Roman"/>
          <w:iCs/>
          <w:sz w:val="12"/>
          <w:szCs w:val="12"/>
        </w:rPr>
        <w:t>водоохранных</w:t>
      </w:r>
      <w:proofErr w:type="spellEnd"/>
      <w:r w:rsidR="00A26F8C" w:rsidRPr="00A26F8C">
        <w:rPr>
          <w:rFonts w:ascii="Times New Roman" w:eastAsia="Calibri" w:hAnsi="Times New Roman" w:cs="Times New Roman"/>
          <w:iCs/>
          <w:sz w:val="12"/>
          <w:szCs w:val="12"/>
        </w:rPr>
        <w:t xml:space="preserve"> зон водных объектов; </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 xml:space="preserve">сбор </w:t>
      </w:r>
      <w:proofErr w:type="spellStart"/>
      <w:r w:rsidR="00A26F8C" w:rsidRPr="00A26F8C">
        <w:rPr>
          <w:rFonts w:ascii="Times New Roman" w:eastAsia="Calibri" w:hAnsi="Times New Roman" w:cs="Times New Roman"/>
          <w:iCs/>
          <w:sz w:val="12"/>
          <w:szCs w:val="12"/>
        </w:rPr>
        <w:t>хоз</w:t>
      </w:r>
      <w:proofErr w:type="spellEnd"/>
      <w:r w:rsidR="00A26F8C" w:rsidRPr="00A26F8C">
        <w:rPr>
          <w:rFonts w:ascii="Times New Roman" w:eastAsia="Calibri" w:hAnsi="Times New Roman" w:cs="Times New Roman"/>
          <w:iCs/>
          <w:sz w:val="12"/>
          <w:szCs w:val="12"/>
        </w:rPr>
        <w:t>-бытовых стоков в накопительные емкости и вывоз по договору, заключенному подрядной организацией на очистные сооружения;</w:t>
      </w:r>
    </w:p>
    <w:p w:rsidR="00A26F8C" w:rsidRPr="00A26F8C"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A26F8C">
        <w:rPr>
          <w:rFonts w:ascii="Times New Roman" w:eastAsia="Calibri" w:hAnsi="Times New Roman" w:cs="Times New Roman"/>
          <w:iCs/>
          <w:sz w:val="12"/>
          <w:szCs w:val="12"/>
        </w:rPr>
        <w:t>разборка всех временных сооружений, очистка стройплощадки,  рекультивация  нарушенных земель после окончания строительства.</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Мероприятия по рациональному использованию общераспространенных полезных ископаемых, используемых в строительстве</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Разработка новых карьеров песка проектной документацией не предусматривается.</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Мероприятия по сбору, использованию, обезвреживанию, транспортировке и размещению опасных отходов</w:t>
      </w:r>
    </w:p>
    <w:p w:rsidR="00A26F8C" w:rsidRPr="00A26F8C"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A26F8C">
        <w:rPr>
          <w:rFonts w:ascii="Times New Roman" w:eastAsia="Calibri" w:hAnsi="Times New Roman" w:cs="Times New Roman"/>
          <w:iCs/>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отходами.</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Осуществляется систематический </w:t>
      </w:r>
      <w:proofErr w:type="gramStart"/>
      <w:r w:rsidRPr="0007512E">
        <w:rPr>
          <w:rFonts w:ascii="Times New Roman" w:eastAsia="Calibri" w:hAnsi="Times New Roman" w:cs="Times New Roman"/>
          <w:iCs/>
          <w:sz w:val="12"/>
          <w:szCs w:val="12"/>
        </w:rPr>
        <w:t>контроль за</w:t>
      </w:r>
      <w:proofErr w:type="gramEnd"/>
      <w:r w:rsidRPr="0007512E">
        <w:rPr>
          <w:rFonts w:ascii="Times New Roman" w:eastAsia="Calibri" w:hAnsi="Times New Roman" w:cs="Times New Roman"/>
          <w:iCs/>
          <w:sz w:val="12"/>
          <w:szCs w:val="12"/>
        </w:rPr>
        <w:t xml:space="preserve"> сбором, сортировкой и своевременной утилизацией отходов.</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К основным мероприятиям относятся:</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 xml:space="preserve">образовавшиеся отходы производства при выполнении работ (огарки электродов, обрезки труб, обтирочный материал и т.д.) собираются и размещаются в специальных контейнерах для временного хранения с последующим вывозом специализированным предприятием </w:t>
      </w:r>
      <w:proofErr w:type="gramStart"/>
      <w:r w:rsidR="00A26F8C" w:rsidRPr="0007512E">
        <w:rPr>
          <w:rFonts w:ascii="Times New Roman" w:eastAsia="Calibri" w:hAnsi="Times New Roman" w:cs="Times New Roman"/>
          <w:iCs/>
          <w:sz w:val="12"/>
          <w:szCs w:val="12"/>
        </w:rPr>
        <w:t>согласно договора</w:t>
      </w:r>
      <w:proofErr w:type="gramEnd"/>
      <w:r w:rsidR="00A26F8C" w:rsidRPr="0007512E">
        <w:rPr>
          <w:rFonts w:ascii="Times New Roman" w:eastAsia="Calibri" w:hAnsi="Times New Roman" w:cs="Times New Roman"/>
          <w:iCs/>
          <w:sz w:val="12"/>
          <w:szCs w:val="12"/>
        </w:rPr>
        <w:t xml:space="preserve">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 xml:space="preserve">на предприятии приказом назначается </w:t>
      </w:r>
      <w:proofErr w:type="gramStart"/>
      <w:r w:rsidR="00A26F8C" w:rsidRPr="0007512E">
        <w:rPr>
          <w:rFonts w:ascii="Times New Roman" w:eastAsia="Calibri" w:hAnsi="Times New Roman" w:cs="Times New Roman"/>
          <w:iCs/>
          <w:sz w:val="12"/>
          <w:szCs w:val="12"/>
        </w:rPr>
        <w:t>ответственный</w:t>
      </w:r>
      <w:proofErr w:type="gramEnd"/>
      <w:r w:rsidR="00A26F8C" w:rsidRPr="0007512E">
        <w:rPr>
          <w:rFonts w:ascii="Times New Roman" w:eastAsia="Calibri" w:hAnsi="Times New Roman" w:cs="Times New Roman"/>
          <w:iCs/>
          <w:sz w:val="12"/>
          <w:szCs w:val="12"/>
        </w:rPr>
        <w:t xml:space="preserve"> за соблюдение требований природоохранного законодательства;</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места производства работ оборудуются табличкой с указанием ответственного лица за экологическую безопасность.</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Мероприятия по охране недр и континентального шельфа Российской Федерации</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Воздействие на геологическую среду при строительстве и эксплуатации проектируемых объектов обусловлено следующими факторами:</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фильтрацией загрязняющих веществ с поверхности при загрязнении грунтов почвенного покрова;</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интенсификацией экзогенных процессов при строительстве проектируемых сооружений.</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Важнейшими задачами охраны геологической среды являются своевременное обнаружение и ликвидация утечек из трубопроводов, обнаружение загрязнений в поверхностных и подземных водах.</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Воздействие процессов строительства и эксплуатации проектируемых объектов на геологическую среду связано с воздействием поверхностных загрязняющих веществ на различные гидрогеологические горизонты.</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получение регулярной и достаточной информации о состоянии оборудования и инженерных коммуникаций;</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w:t>
      </w:r>
      <w:r w:rsidR="00A26F8C" w:rsidRPr="0007512E">
        <w:rPr>
          <w:rFonts w:ascii="Times New Roman" w:eastAsia="Calibri" w:hAnsi="Times New Roman" w:cs="Times New Roman"/>
          <w:iCs/>
          <w:sz w:val="12"/>
          <w:szCs w:val="12"/>
        </w:rPr>
        <w:t xml:space="preserve">своевременное реагирование на все отклонения технического состояния оборудования </w:t>
      </w:r>
      <w:proofErr w:type="gramStart"/>
      <w:r w:rsidR="00A26F8C" w:rsidRPr="0007512E">
        <w:rPr>
          <w:rFonts w:ascii="Times New Roman" w:eastAsia="Calibri" w:hAnsi="Times New Roman" w:cs="Times New Roman"/>
          <w:iCs/>
          <w:sz w:val="12"/>
          <w:szCs w:val="12"/>
        </w:rPr>
        <w:t>от</w:t>
      </w:r>
      <w:proofErr w:type="gramEnd"/>
      <w:r w:rsidR="00A26F8C" w:rsidRPr="0007512E">
        <w:rPr>
          <w:rFonts w:ascii="Times New Roman" w:eastAsia="Calibri" w:hAnsi="Times New Roman" w:cs="Times New Roman"/>
          <w:iCs/>
          <w:sz w:val="12"/>
          <w:szCs w:val="12"/>
        </w:rPr>
        <w:t xml:space="preserve"> нормального;</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размещение технологических сооружений на площадках с твердым покрытием.</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Мероприятия по охране объектов растительного и животного мира и среды их обитания</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Для обеспечения рационального использования и охраны почвенно-растительного слоя проектной документацией предусмотрены следующие мероприятия:</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размещение строительного оборудования в пределах земельного участка, отведенного под строительство;</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 xml:space="preserve">движение автотранспорта и строительной техники по существующим и проектируемым дорогам;  </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размещение сооружений на минимально необходимых площадях с соблюдением нормативов плотности застройки;</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 xml:space="preserve">установление поддонов под емкостями с </w:t>
      </w:r>
      <w:proofErr w:type="spellStart"/>
      <w:r w:rsidR="00A26F8C" w:rsidRPr="0007512E">
        <w:rPr>
          <w:rFonts w:ascii="Times New Roman" w:eastAsia="Calibri" w:hAnsi="Times New Roman" w:cs="Times New Roman"/>
          <w:iCs/>
          <w:sz w:val="12"/>
          <w:szCs w:val="12"/>
        </w:rPr>
        <w:t>химреагентами</w:t>
      </w:r>
      <w:proofErr w:type="spellEnd"/>
      <w:r w:rsidR="00A26F8C" w:rsidRPr="0007512E">
        <w:rPr>
          <w:rFonts w:ascii="Times New Roman" w:eastAsia="Calibri" w:hAnsi="Times New Roman" w:cs="Times New Roman"/>
          <w:iCs/>
          <w:sz w:val="12"/>
          <w:szCs w:val="12"/>
        </w:rPr>
        <w:t xml:space="preserve"> и ГСМ;</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проведение технического и биологического этапов рекультивации земель, в том числе участков, на которых намечается вырубка древесно-кустарниковой растительности.</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При проведении строительных работ запрещается:</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бросать горящие спички, окурки и горячую золу из курительных трубок;</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оставлять промасленный или пропитанный бензином, керосином или иными горючими веществами обтирочный материал в не предусмотренных специально для этого местах;</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Для охраны объектов животного мира проектом предусмотрены следующие мероприятия:</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ограничение работ по строительству объектов в периоды массовой миграции и в местах размножения животных;</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ограждение производственных площадок металлическими ограждениями с целью исключения попадания животных на территорию;</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 xml:space="preserve">оборудование линий электропередач </w:t>
      </w:r>
      <w:proofErr w:type="spellStart"/>
      <w:r w:rsidR="00A26F8C" w:rsidRPr="0007512E">
        <w:rPr>
          <w:rFonts w:ascii="Times New Roman" w:eastAsia="Calibri" w:hAnsi="Times New Roman" w:cs="Times New Roman"/>
          <w:iCs/>
          <w:sz w:val="12"/>
          <w:szCs w:val="12"/>
        </w:rPr>
        <w:t>птицезащитными</w:t>
      </w:r>
      <w:proofErr w:type="spellEnd"/>
      <w:r w:rsidR="00A26F8C" w:rsidRPr="0007512E">
        <w:rPr>
          <w:rFonts w:ascii="Times New Roman" w:eastAsia="Calibri" w:hAnsi="Times New Roman" w:cs="Times New Roman"/>
          <w:iCs/>
          <w:sz w:val="12"/>
          <w:szCs w:val="12"/>
        </w:rPr>
        <w:t xml:space="preserve"> устройствами в виде защитных кожухов из полимерных материалов с целью предотвращения риска гибели птиц от поражения электрическим током;</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сбор хозяйственных и производственных сточных вод в герметичные емкости с последующей транспортировкой на утилизацию;</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 xml:space="preserve">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 </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 xml:space="preserve">обеспечение </w:t>
      </w:r>
      <w:proofErr w:type="gramStart"/>
      <w:r w:rsidR="00A26F8C" w:rsidRPr="0007512E">
        <w:rPr>
          <w:rFonts w:ascii="Times New Roman" w:eastAsia="Calibri" w:hAnsi="Times New Roman" w:cs="Times New Roman"/>
          <w:iCs/>
          <w:sz w:val="12"/>
          <w:szCs w:val="12"/>
        </w:rPr>
        <w:t>контроля за</w:t>
      </w:r>
      <w:proofErr w:type="gramEnd"/>
      <w:r w:rsidR="00A26F8C" w:rsidRPr="0007512E">
        <w:rPr>
          <w:rFonts w:ascii="Times New Roman" w:eastAsia="Calibri" w:hAnsi="Times New Roman" w:cs="Times New Roman"/>
          <w:iCs/>
          <w:sz w:val="12"/>
          <w:szCs w:val="12"/>
        </w:rPr>
        <w:t xml:space="preserve">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по окончании строительных работ уборка строительных конструкций, оборудования, засыпка траншей.</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Сведения о местах хранения отвалов растительного грунта, а также местонахождении карьеров, резервов грунта, кавальеров</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Места хранения отвалов растительного грунта предусматриваются в пределах площадок временного отвода земель.</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Программа производственного экологического контроля (мониторинга) за характером изменения всех компонентов экосистемы при строительстве и эксплуатации линейного объекта, а также при авариях на его отдельных участках</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Основные требования к ведению экологического мониторинга окружающей среды на различных стадиях проекта, основные цели и задачи мониторинга изложены в следующих нормативно-правовых документах:</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Федеральный закон от 10.01.2002 г. №7-ФЗ «Об охране окружающей среды»;</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Федеральный закон от 04.05.1999 г. №96-ФЗ «Об охране атмосферного воздуха»;</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Федеральный закон от 03.06.2006 г. №74-ФЗ «Водный кодекс»;</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Федеральный закон от 25.10.2001 г. №136-Ф3 «Земельный кодекс»;</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СП 47.13330.2016 «Инженерные изыскания для строительства. Основные положения». Актуализированная редакция СНиП 11-02-96;</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СП 11-102-97 «Инженерно-экологические изыскания для строительства».</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Мониторинг окружающей среды должен осуществляться специализированными организациями и лабораториями, имеющими соответствующие лицензии и аккредитации.</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Необходимость осуществления производственного мониторинга при реализации работ по объекту определена законодательством РФ в области охраны окружающей среды.</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Проведение производственного экологического мониторинга предусматривается в три этапа:</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proofErr w:type="spellStart"/>
      <w:r>
        <w:rPr>
          <w:rFonts w:ascii="Times New Roman" w:eastAsia="Calibri" w:hAnsi="Times New Roman" w:cs="Times New Roman"/>
          <w:iCs/>
          <w:sz w:val="12"/>
          <w:szCs w:val="12"/>
        </w:rPr>
        <w:t>пред</w:t>
      </w:r>
      <w:r w:rsidRPr="0007512E">
        <w:rPr>
          <w:rFonts w:ascii="Times New Roman" w:eastAsia="Calibri" w:hAnsi="Times New Roman" w:cs="Times New Roman"/>
          <w:iCs/>
          <w:sz w:val="12"/>
          <w:szCs w:val="12"/>
        </w:rPr>
        <w:t>строительный</w:t>
      </w:r>
      <w:proofErr w:type="spellEnd"/>
      <w:r w:rsidR="00A26F8C" w:rsidRPr="0007512E">
        <w:rPr>
          <w:rFonts w:ascii="Times New Roman" w:eastAsia="Calibri" w:hAnsi="Times New Roman" w:cs="Times New Roman"/>
          <w:iCs/>
          <w:sz w:val="12"/>
          <w:szCs w:val="12"/>
        </w:rPr>
        <w:t xml:space="preserve"> мониторинг направлен на определение исходного, «фонового» состояния компонентов природной среды. Определение фоновых характеристик возможно при проведении инженерно-экологических изысканий;</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строительный мониторинг необходим для обеспечения контроля и оценки воздействия на природную среду на этапе проведения строительно-монтажных работ;</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мониторинг на этапе эксплуатации предусматривает создание постоянной наблюдательной сети, действующей в штатных и аварийных ситуациях.</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Систематический анализ результатов мониторинговых наблюдений должен быть направлен на обеспечение надлежащего </w:t>
      </w:r>
      <w:proofErr w:type="gramStart"/>
      <w:r w:rsidRPr="0007512E">
        <w:rPr>
          <w:rFonts w:ascii="Times New Roman" w:eastAsia="Calibri" w:hAnsi="Times New Roman" w:cs="Times New Roman"/>
          <w:iCs/>
          <w:sz w:val="12"/>
          <w:szCs w:val="12"/>
        </w:rPr>
        <w:t>контроля за</w:t>
      </w:r>
      <w:proofErr w:type="gramEnd"/>
      <w:r w:rsidRPr="0007512E">
        <w:rPr>
          <w:rFonts w:ascii="Times New Roman" w:eastAsia="Calibri" w:hAnsi="Times New Roman" w:cs="Times New Roman"/>
          <w:iCs/>
          <w:sz w:val="12"/>
          <w:szCs w:val="12"/>
        </w:rPr>
        <w:t xml:space="preserve"> уровнем антропогенной нагрузки и состоянием компонентов природной среды в периоды строительства, эксплуатации и ликвидации объекта, выработку оперативных организационно-технических решений и природоохранных мер по предотвращению необратимых изменений состояния компонентов окружающей природной среды и ликвидации возможных нарушений.</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Мониторинг состояния атмосферного воздуха</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Целью мониторинга атмосферы является выявление динамики изменения состояния воздушной среды в период эксплуатации проектируемого объекта.</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Мониторинг атмосферы направлен на контроль над текущим состоянием атмосферного воздуха, разработку и оценку прогноза загрязнения, и выработку мероприятий по их сокращению в районе размещения объекта. В основу системы контроля положено определение количества выбросов вредных веществ, поступающих в атмосферу из источников выбросов, и сопоставление его с утвержденными нормативами предельно-допустимого выброса (ПДВ).</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Рекомендации по организации контроля за выбросами </w:t>
      </w:r>
      <w:proofErr w:type="gramStart"/>
      <w:r w:rsidRPr="0007512E">
        <w:rPr>
          <w:rFonts w:ascii="Times New Roman" w:eastAsia="Calibri" w:hAnsi="Times New Roman" w:cs="Times New Roman"/>
          <w:iCs/>
          <w:sz w:val="12"/>
          <w:szCs w:val="12"/>
        </w:rPr>
        <w:t>веществ</w:t>
      </w:r>
      <w:proofErr w:type="gramEnd"/>
      <w:r w:rsidRPr="0007512E">
        <w:rPr>
          <w:rFonts w:ascii="Times New Roman" w:eastAsia="Calibri" w:hAnsi="Times New Roman" w:cs="Times New Roman"/>
          <w:iCs/>
          <w:sz w:val="12"/>
          <w:szCs w:val="12"/>
        </w:rPr>
        <w:t xml:space="preserve"> в атмосферу проектируемыми объектами, определение категории источников выбросов загрязняющих веществ, периодичность и способ контроля за параметрами выбросов определяются в соответствии с </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нормативной документации.</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lastRenderedPageBreak/>
        <w:t>При организации производственного контроля основной задачей является выбор конкретных источников, подлежащих систематическому контролю. Затем производится отбор проб воздуха с одновременным определением метеорологических параметров (определение направления и скорости ветра, давления, влажности, состояния дымовых шлейфов).</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Отбор проб воздуха осуществляется в ближайших населенных пунктах.</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Рекомендуется размещать наблюдательные посты на открытой, проветриваемой со всех сторон площадке с </w:t>
      </w:r>
      <w:proofErr w:type="spellStart"/>
      <w:r w:rsidRPr="0007512E">
        <w:rPr>
          <w:rFonts w:ascii="Times New Roman" w:eastAsia="Calibri" w:hAnsi="Times New Roman" w:cs="Times New Roman"/>
          <w:iCs/>
          <w:sz w:val="12"/>
          <w:szCs w:val="12"/>
        </w:rPr>
        <w:t>непылящим</w:t>
      </w:r>
      <w:proofErr w:type="spellEnd"/>
      <w:r w:rsidRPr="0007512E">
        <w:rPr>
          <w:rFonts w:ascii="Times New Roman" w:eastAsia="Calibri" w:hAnsi="Times New Roman" w:cs="Times New Roman"/>
          <w:iCs/>
          <w:sz w:val="12"/>
          <w:szCs w:val="12"/>
        </w:rPr>
        <w:t xml:space="preserve"> покрытием (асфальт или твердый грунт). При этом учитывается повторяемость направления ветра над рассматриваемой территорией.</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После отбора проб осуществляется их анализ с целью определения концентраций и скоростей выбросов веществ, подлежащих контролю и сравнения их с установленными нормативами ПДВ.</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Мониторинг состояния почвенного покрова </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Объектами мониторинга являются почвенный покров на участке строительства, а также земли, нарушенные в процессе строительных и земляных работ.</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07512E">
        <w:rPr>
          <w:rFonts w:ascii="Times New Roman" w:eastAsia="Calibri" w:hAnsi="Times New Roman" w:cs="Times New Roman"/>
          <w:iCs/>
          <w:sz w:val="12"/>
          <w:szCs w:val="12"/>
        </w:rPr>
        <w:t>Контроль за</w:t>
      </w:r>
      <w:proofErr w:type="gramEnd"/>
      <w:r w:rsidRPr="0007512E">
        <w:rPr>
          <w:rFonts w:ascii="Times New Roman" w:eastAsia="Calibri" w:hAnsi="Times New Roman" w:cs="Times New Roman"/>
          <w:iCs/>
          <w:sz w:val="12"/>
          <w:szCs w:val="12"/>
        </w:rPr>
        <w:t xml:space="preserve"> состоянием почв ведется на эпизодических и режимных пунктах наблюдения службой по охране окружающей среды. Эпизодические пункты определяются по необходимости для уточнения конкретного источника загрязнения по сообщениям населения, а также по требованиям вышестоящих и контролирующих организаций. Частота наблюдений определяется в зависимости от поставленной задачи. </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Режимные пункты наблюдения рекомендуется установить в местах, где вероятность негативных воздействий на почвенный покров наибольшая. Отбор проб производится на пробных площадках, закладываемых так, чтобы исключить искажение результатов анализов под влиянием окружающей среды.</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В случае образования загрязненных участков почвенные пробы на них отбирают по диагонали участка через каждые 10-15 м, начиная с края. Глубина взятия образцов зависит от толщины </w:t>
      </w:r>
      <w:proofErr w:type="spellStart"/>
      <w:r w:rsidRPr="0007512E">
        <w:rPr>
          <w:rFonts w:ascii="Times New Roman" w:eastAsia="Calibri" w:hAnsi="Times New Roman" w:cs="Times New Roman"/>
          <w:iCs/>
          <w:sz w:val="12"/>
          <w:szCs w:val="12"/>
        </w:rPr>
        <w:t>гумусного</w:t>
      </w:r>
      <w:proofErr w:type="spellEnd"/>
      <w:r w:rsidRPr="0007512E">
        <w:rPr>
          <w:rFonts w:ascii="Times New Roman" w:eastAsia="Calibri" w:hAnsi="Times New Roman" w:cs="Times New Roman"/>
          <w:iCs/>
          <w:sz w:val="12"/>
          <w:szCs w:val="12"/>
        </w:rPr>
        <w:t xml:space="preserve"> слоя и вида определяемых анализов. Для сравнимости результатов важно, чтобы сроки, выбор пунктов и способы отбора почвенных образцов были идентичны.</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Методика проведения отбора, консервации, хранения, транспортировки проб грунта должна соответствовать ГОСТ 17.4.3.01-2017, ГОСТ 17.4.4.02-2017 и ГОСТ </w:t>
      </w:r>
      <w:proofErr w:type="gramStart"/>
      <w:r w:rsidRPr="0007512E">
        <w:rPr>
          <w:rFonts w:ascii="Times New Roman" w:eastAsia="Calibri" w:hAnsi="Times New Roman" w:cs="Times New Roman"/>
          <w:iCs/>
          <w:sz w:val="12"/>
          <w:szCs w:val="12"/>
        </w:rPr>
        <w:t>Р</w:t>
      </w:r>
      <w:proofErr w:type="gramEnd"/>
      <w:r w:rsidRPr="0007512E">
        <w:rPr>
          <w:rFonts w:ascii="Times New Roman" w:eastAsia="Calibri" w:hAnsi="Times New Roman" w:cs="Times New Roman"/>
          <w:iCs/>
          <w:sz w:val="12"/>
          <w:szCs w:val="12"/>
        </w:rPr>
        <w:t xml:space="preserve"> 28168-89. Лабораторные химико-аналитические исследования должны соответствовать ГОСТ 17.4.2.01-81. Перечень определяемых компонентов в почвах регламентируется требованиями СанПиН 2.1.7.1287-03.</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Количественный состав загрязняющих веще</w:t>
      </w:r>
      <w:proofErr w:type="gramStart"/>
      <w:r w:rsidRPr="0007512E">
        <w:rPr>
          <w:rFonts w:ascii="Times New Roman" w:eastAsia="Calibri" w:hAnsi="Times New Roman" w:cs="Times New Roman"/>
          <w:iCs/>
          <w:sz w:val="12"/>
          <w:szCs w:val="12"/>
        </w:rPr>
        <w:t>ств в пр</w:t>
      </w:r>
      <w:proofErr w:type="gramEnd"/>
      <w:r w:rsidRPr="0007512E">
        <w:rPr>
          <w:rFonts w:ascii="Times New Roman" w:eastAsia="Calibri" w:hAnsi="Times New Roman" w:cs="Times New Roman"/>
          <w:iCs/>
          <w:sz w:val="12"/>
          <w:szCs w:val="12"/>
        </w:rPr>
        <w:t>обах почв рекомендуется контролировать по следующим показателям: тяжелые металлы (кадмий, цинк, медь, свинец, никель), нефтепродукты, хлориды.</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Оценка качества почвенного покрова производиться на основании сравнения результатов исследований, с фоновыми концентрациями веществ полученных при проведении инженерно-экологических изысканий.</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Плановый периодический контроль после завершения строительных работ, рекомендуется проводить согласно утвержденной программе производственного экологического мониторинга АО «</w:t>
      </w:r>
      <w:proofErr w:type="spellStart"/>
      <w:r w:rsidRPr="0007512E">
        <w:rPr>
          <w:rFonts w:ascii="Times New Roman" w:eastAsia="Calibri" w:hAnsi="Times New Roman" w:cs="Times New Roman"/>
          <w:iCs/>
          <w:sz w:val="12"/>
          <w:szCs w:val="12"/>
        </w:rPr>
        <w:t>Самаранефтегаз</w:t>
      </w:r>
      <w:proofErr w:type="spellEnd"/>
      <w:r w:rsidRPr="0007512E">
        <w:rPr>
          <w:rFonts w:ascii="Times New Roman" w:eastAsia="Calibri" w:hAnsi="Times New Roman" w:cs="Times New Roman"/>
          <w:iCs/>
          <w:sz w:val="12"/>
          <w:szCs w:val="12"/>
        </w:rPr>
        <w:t>». При штатной ситуации дополнительные пункты контроля не требуются.</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Мониторинг ландшафта</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Мониторинг ландшафта предусматривает изучение изменений ландшафта в процессе техногенного воздействия объектов и сооружений месторождений на окружающую природную среду, выявление и предупреждение эрозии почв, вызванных нарушением естественного состояния геологической среды.</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Изучение производится путем непосредственного наблюдения с привлечением специализированных организаций. В состав мониторинга ландшафта, как одна из основных его составляющих, входит геоботанический мониторинг и мониторинг за животным миром.</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Для обеспечения рационального использования и охраны почвенно-растительного слоя рекомендуется предусмотреть:</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последовательную рекультивацию нарушенных земель по мере выполнения работ;</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защиту почв во время строительства от ветровой и водной эрозии путем трамбовки и планировки грунта при засыпке траншей;</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 xml:space="preserve">жесткий </w:t>
      </w:r>
      <w:proofErr w:type="gramStart"/>
      <w:r w:rsidR="00A26F8C" w:rsidRPr="0007512E">
        <w:rPr>
          <w:rFonts w:ascii="Times New Roman" w:eastAsia="Calibri" w:hAnsi="Times New Roman" w:cs="Times New Roman"/>
          <w:iCs/>
          <w:sz w:val="12"/>
          <w:szCs w:val="12"/>
        </w:rPr>
        <w:t>контроль за</w:t>
      </w:r>
      <w:proofErr w:type="gramEnd"/>
      <w:r w:rsidR="00A26F8C" w:rsidRPr="0007512E">
        <w:rPr>
          <w:rFonts w:ascii="Times New Roman" w:eastAsia="Calibri" w:hAnsi="Times New Roman" w:cs="Times New Roman"/>
          <w:iCs/>
          <w:sz w:val="12"/>
          <w:szCs w:val="12"/>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на участках трасс трубопроводов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Радиационный мониторинг </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Радиоактивность может проявиться не в начальный период, а в последующие годы, что связано с накоплением радиоактивных материалов, выносимых нефтью из продуктивной толщи. Кроме того, источником радиационной опасности может оказаться окружающая среда в районе проведения работ (почва, вода, воздух). Таким образом, в связи с возможным появлением радиоактивности, необходимо организовать регулярный контроль радиационной обстановки (радиационный мониторинг) на технологических сооружениях.</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Мониторинг состояния растительного покрова</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Мониторинг растительного покрова имеет целью выявить негативные изменения, связанные со строительством сооружений. Для этого следует:</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отследить восстановление растительного покрова в местах его физического нарушения;</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отследить изменение растительного покрова в случае изменения гидрологического режима территорий;</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провести изыскания редких и охраняемых видов растений в летний период;</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мониторинг растительного мира состоит в визуальном обследовании растительности на стационарных площадках и поведения маршрутного исследования территории;</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стационарные площадки для ведения мониторинговых наблюдений и исследований за растениями-доминантами по возможности целесообразно расположить в тех же местах, где будут проводиться наблюдения и исследования за животным миром. Данные площадки должны располагаться во всех типах местообитаний.</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Мониторинг состояния животного мира</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Мониторинг животного мира в зоне влияния строительства включает в себя:</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 xml:space="preserve">оценку современного состояния животного мира (видовой состав позвоночных животных, </w:t>
      </w:r>
      <w:proofErr w:type="spellStart"/>
      <w:r w:rsidR="00A26F8C" w:rsidRPr="0007512E">
        <w:rPr>
          <w:rFonts w:ascii="Times New Roman" w:eastAsia="Calibri" w:hAnsi="Times New Roman" w:cs="Times New Roman"/>
          <w:iCs/>
          <w:sz w:val="12"/>
          <w:szCs w:val="12"/>
        </w:rPr>
        <w:t>биотопическое</w:t>
      </w:r>
      <w:proofErr w:type="spellEnd"/>
      <w:r w:rsidR="00A26F8C" w:rsidRPr="0007512E">
        <w:rPr>
          <w:rFonts w:ascii="Times New Roman" w:eastAsia="Calibri" w:hAnsi="Times New Roman" w:cs="Times New Roman"/>
          <w:iCs/>
          <w:sz w:val="12"/>
          <w:szCs w:val="12"/>
        </w:rPr>
        <w:t xml:space="preserve"> распределение и численность);</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оценку изменений, произошедших с животным миром вследствие строительства;</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оценку состояния видов, занесенных в Красную книгу РФ (инвентаризация видов, выявление участков обитания, оценка численности);</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проведение изыскания редких и охраняемых видов животных в летний период.</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Мониторинг поверхностных вод</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Для своевременного обнаружения, локализации и принятия мер по устранению возможного загрязнения поверхностных вод рекомендуется организовать наблюдательную сеть. Согласно СП 11-102-97 основные подходы к организации и ведению мониторинга соответствуют установленным стандартам, нормативно-методическим и инструктивным документам Росгидромета, </w:t>
      </w:r>
      <w:proofErr w:type="spellStart"/>
      <w:r w:rsidRPr="0007512E">
        <w:rPr>
          <w:rFonts w:ascii="Times New Roman" w:eastAsia="Calibri" w:hAnsi="Times New Roman" w:cs="Times New Roman"/>
          <w:iCs/>
          <w:sz w:val="12"/>
          <w:szCs w:val="12"/>
        </w:rPr>
        <w:t>Госкомприроды</w:t>
      </w:r>
      <w:proofErr w:type="spellEnd"/>
      <w:r w:rsidRPr="0007512E">
        <w:rPr>
          <w:rFonts w:ascii="Times New Roman" w:eastAsia="Calibri" w:hAnsi="Times New Roman" w:cs="Times New Roman"/>
          <w:iCs/>
          <w:sz w:val="12"/>
          <w:szCs w:val="12"/>
        </w:rPr>
        <w:t xml:space="preserve">, </w:t>
      </w:r>
      <w:proofErr w:type="spellStart"/>
      <w:r w:rsidRPr="0007512E">
        <w:rPr>
          <w:rFonts w:ascii="Times New Roman" w:eastAsia="Calibri" w:hAnsi="Times New Roman" w:cs="Times New Roman"/>
          <w:iCs/>
          <w:sz w:val="12"/>
          <w:szCs w:val="12"/>
        </w:rPr>
        <w:t>Госкомрыболовства</w:t>
      </w:r>
      <w:proofErr w:type="spellEnd"/>
      <w:r w:rsidRPr="0007512E">
        <w:rPr>
          <w:rFonts w:ascii="Times New Roman" w:eastAsia="Calibri" w:hAnsi="Times New Roman" w:cs="Times New Roman"/>
          <w:iCs/>
          <w:sz w:val="12"/>
          <w:szCs w:val="12"/>
        </w:rPr>
        <w:t xml:space="preserve"> и Минздрава России и представлены ниже.</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Местоположение пунктов наблюдения за состоянием поверхностных вод, согласно выше названным нормам, назначается с учетом гидрометеорологических и морфометрических особенностей водных объектов. На реке, в частности, один створ устанавливают выше по течению </w:t>
      </w:r>
      <w:r w:rsidRPr="0007512E">
        <w:rPr>
          <w:rFonts w:ascii="Times New Roman" w:eastAsia="Calibri" w:hAnsi="Times New Roman" w:cs="Times New Roman"/>
          <w:iCs/>
          <w:sz w:val="12"/>
          <w:szCs w:val="12"/>
        </w:rPr>
        <w:lastRenderedPageBreak/>
        <w:t>от источника загрязнения, вне зоны его влияния (фоновый). Другой створ – ниже источника загрязнения (контрольный). Сравнение показателей фонового и контрольного створов позволяет судить о характере и степени загрязненности воды под влиянием источника загрязнения. При назначении точек отбора принимаются во внимание также гидродинамические характеристики объектов, близость транспортных путей, удобство подхода к месту отбора.</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Гидрографическая сеть района изысканий представлена овражной сетью р. Сок и водными объектами его бассейна: временными водотоками в безымянных оврагах. Ближайшим водным объектом является водоток постоянного стока расположенный юго-восточнее проектируемых сооружений на минимальном расстоянии 0,65 км. Согласно оценке возможного загрязнения прямое попадание загрязняющих веществ в поверхностные водные объекты здесь исключено. Вместе с тем, опосредованное загрязнение возможно через загрязнение почвы на территории водосбора. Степень влияния подобного загрязнения на качественный состав водных объектов из-за удаленности проектируемых сооружений не значительна, выявить ее представляет собой чрезвычайно сложную задачу и осуществлено быть не может.</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Учитывая удаленность проектируемых сооружений от русловой сети, контроль качества поверхностных вод в данном случае нецелесообразен. Необходимым и достаточным условием мониторинга водной среды на исследуемой территории является проведение наблюдений за состоянием подземных вод.</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Мониторинг подземных вод</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Мониторинг состояния подземных вод является одним из основных и наиболее значимых элементов системы экологического мониторинга природной среды и важнейшим составным элементом современной стратегии регулирования качества и управления ею.</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Задачами режимных наблюдений в первый год ведения мониторинга являются:</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уточнение фоновых значений и системы наблюдаемых показателей;</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своевременное обнаружение загрязнения подземных вод;</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определение размеров и динамики распространения загрязненных вод по площади и во времени;</w:t>
      </w:r>
    </w:p>
    <w:p w:rsidR="00A26F8C" w:rsidRPr="0007512E" w:rsidRDefault="0007512E" w:rsidP="00A26F8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F8C" w:rsidRPr="0007512E">
        <w:rPr>
          <w:rFonts w:ascii="Times New Roman" w:eastAsia="Calibri" w:hAnsi="Times New Roman" w:cs="Times New Roman"/>
          <w:iCs/>
          <w:sz w:val="12"/>
          <w:szCs w:val="12"/>
        </w:rPr>
        <w:t>получение необходимой информации для выполнения прогнозных расчетов миграции загрязняющих веществ и изменений положения уровня подземных вод.</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Работы по мониторингу подземных вод необходимо начать до ввода в действие проектируемых сооружений. Минимально необходимый для решения поставленных задач состав работ включает наблюдения за изменениями уровня и температуры подземных вод; отбор проб воды из режимных скважин и обработку полученных результатов.</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Для получения целостной картины общего состояния подземных водных объектов на начало наблюдений необходимо выполнить единовременное опробование всех, рекомендуемых для мониторинга </w:t>
      </w:r>
      <w:proofErr w:type="spellStart"/>
      <w:r w:rsidRPr="0007512E">
        <w:rPr>
          <w:rFonts w:ascii="Times New Roman" w:eastAsia="Calibri" w:hAnsi="Times New Roman" w:cs="Times New Roman"/>
          <w:iCs/>
          <w:sz w:val="12"/>
          <w:szCs w:val="12"/>
        </w:rPr>
        <w:t>водопунктов</w:t>
      </w:r>
      <w:proofErr w:type="spellEnd"/>
      <w:r w:rsidRPr="0007512E">
        <w:rPr>
          <w:rFonts w:ascii="Times New Roman" w:eastAsia="Calibri" w:hAnsi="Times New Roman" w:cs="Times New Roman"/>
          <w:iCs/>
          <w:sz w:val="12"/>
          <w:szCs w:val="12"/>
        </w:rPr>
        <w:t>.</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На начало работ по ведению мониторинга подземных вод наблюдательная сеть будет состоять из двух наблюдательных пунктов. Это позволит оценить существующий техногенный фон и затем отслеживать его при эксплуатации сооружений. Со временем, по получении результатов мониторинга, наблюдательная сеть может быть расширена. На каждый последующий год составляется программа работ по ведению мониторинга подземных вод с корректировкой видов и объемов работ.</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Поскольку гидрохимический режим подземных вод зоны свободного </w:t>
      </w:r>
      <w:proofErr w:type="spellStart"/>
      <w:r w:rsidRPr="0007512E">
        <w:rPr>
          <w:rFonts w:ascii="Times New Roman" w:eastAsia="Calibri" w:hAnsi="Times New Roman" w:cs="Times New Roman"/>
          <w:iCs/>
          <w:sz w:val="12"/>
          <w:szCs w:val="12"/>
        </w:rPr>
        <w:t>водообмена</w:t>
      </w:r>
      <w:proofErr w:type="spellEnd"/>
      <w:r w:rsidRPr="0007512E">
        <w:rPr>
          <w:rFonts w:ascii="Times New Roman" w:eastAsia="Calibri" w:hAnsi="Times New Roman" w:cs="Times New Roman"/>
          <w:iCs/>
          <w:sz w:val="12"/>
          <w:szCs w:val="12"/>
        </w:rPr>
        <w:t xml:space="preserve"> находится в прямой зависимости от климатических факторов, опробование </w:t>
      </w:r>
      <w:proofErr w:type="spellStart"/>
      <w:r w:rsidRPr="0007512E">
        <w:rPr>
          <w:rFonts w:ascii="Times New Roman" w:eastAsia="Calibri" w:hAnsi="Times New Roman" w:cs="Times New Roman"/>
          <w:iCs/>
          <w:sz w:val="12"/>
          <w:szCs w:val="12"/>
        </w:rPr>
        <w:t>водопунктов</w:t>
      </w:r>
      <w:proofErr w:type="spellEnd"/>
      <w:r w:rsidRPr="0007512E">
        <w:rPr>
          <w:rFonts w:ascii="Times New Roman" w:eastAsia="Calibri" w:hAnsi="Times New Roman" w:cs="Times New Roman"/>
          <w:iCs/>
          <w:sz w:val="12"/>
          <w:szCs w:val="12"/>
        </w:rPr>
        <w:t>, оборудованных на эту зону, в первый год наблюдений выполняется ежеквартально в соответствии с требованиями СанПиН 2.1.4.1074-01. Перечень определяемых компонентов в подземных водах регламентируется требованиями СП 2.1.5.1059-01.</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Методика проведения наблюдений за состоянием подземных вод должна соответствовать установленным государственным стандартам, нормативно-методическим и инструктивным документам Министерства природных ресурсов.</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Методика проведения отбора, консервации, хранения, транспортировки проб подземных вод должна соответствовать ГОСТ 51232-98, ГОСТ  31861-2012. Лабораторные химико-аналитические исследования должны соответствовать унифицированным методикам и </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ГОСТ 17.1.4.01-80, ГОСТ  51797-2001.</w:t>
      </w:r>
    </w:p>
    <w:p w:rsidR="00A26F8C" w:rsidRPr="0007512E" w:rsidRDefault="00A26F8C" w:rsidP="00A26F8C">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Виды и объемы работ по ведению экологического мониторинга в течение первого года после ввода сооружений в эксплуатацию представлены в таблице 2.8.1.</w:t>
      </w:r>
    </w:p>
    <w:p w:rsidR="00A26F8C" w:rsidRDefault="00A26F8C" w:rsidP="00A26F8C">
      <w:pPr>
        <w:tabs>
          <w:tab w:val="left" w:pos="0"/>
        </w:tabs>
        <w:spacing w:after="0" w:line="240" w:lineRule="auto"/>
        <w:ind w:firstLine="284"/>
        <w:jc w:val="both"/>
        <w:rPr>
          <w:rFonts w:ascii="Times New Roman" w:eastAsia="Calibri" w:hAnsi="Times New Roman" w:cs="Times New Roman"/>
          <w:b/>
          <w:iCs/>
          <w:sz w:val="12"/>
          <w:szCs w:val="12"/>
        </w:rPr>
      </w:pPr>
      <w:r w:rsidRPr="00A26F8C">
        <w:rPr>
          <w:rFonts w:ascii="Times New Roman" w:eastAsia="Calibri" w:hAnsi="Times New Roman" w:cs="Times New Roman"/>
          <w:b/>
          <w:iCs/>
          <w:sz w:val="12"/>
          <w:szCs w:val="12"/>
        </w:rPr>
        <w:t>Таблица 2.8.1 - Виды и объемы работ по ведению мониторинга экологической среды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
        <w:gridCol w:w="1217"/>
        <w:gridCol w:w="1330"/>
        <w:gridCol w:w="900"/>
        <w:gridCol w:w="653"/>
        <w:gridCol w:w="2010"/>
        <w:gridCol w:w="1255"/>
      </w:tblGrid>
      <w:tr w:rsidR="0007512E" w:rsidRPr="0007512E" w:rsidTr="0007512E">
        <w:trPr>
          <w:cantSplit/>
          <w:trHeight w:val="70"/>
          <w:tblHeader/>
        </w:trPr>
        <w:tc>
          <w:tcPr>
            <w:tcW w:w="220" w:type="pct"/>
            <w:tcBorders>
              <w:bottom w:val="single" w:sz="4" w:space="0" w:color="auto"/>
            </w:tcBorders>
            <w:textDirection w:val="btLr"/>
            <w:vAlign w:val="center"/>
          </w:tcPr>
          <w:p w:rsidR="0007512E" w:rsidRPr="0007512E" w:rsidRDefault="0007512E" w:rsidP="0007512E">
            <w:pPr>
              <w:pStyle w:val="afffd"/>
              <w:shd w:val="clear" w:color="auto" w:fill="FFFFFF" w:themeFill="background1"/>
              <w:ind w:left="113" w:right="113"/>
              <w:jc w:val="left"/>
              <w:rPr>
                <w:rFonts w:ascii="Times New Roman" w:hAnsi="Times New Roman"/>
                <w:sz w:val="12"/>
                <w:szCs w:val="12"/>
              </w:rPr>
            </w:pPr>
            <w:r w:rsidRPr="0007512E">
              <w:rPr>
                <w:rFonts w:ascii="Times New Roman" w:hAnsi="Times New Roman"/>
                <w:sz w:val="12"/>
                <w:szCs w:val="12"/>
              </w:rPr>
              <w:t xml:space="preserve">№  </w:t>
            </w:r>
            <w:proofErr w:type="gramStart"/>
            <w:r w:rsidRPr="0007512E">
              <w:rPr>
                <w:rFonts w:ascii="Times New Roman" w:hAnsi="Times New Roman"/>
                <w:sz w:val="12"/>
                <w:szCs w:val="12"/>
              </w:rPr>
              <w:t>п</w:t>
            </w:r>
            <w:proofErr w:type="gramEnd"/>
            <w:r w:rsidRPr="0007512E">
              <w:rPr>
                <w:rFonts w:ascii="Times New Roman" w:hAnsi="Times New Roman"/>
                <w:sz w:val="12"/>
                <w:szCs w:val="12"/>
              </w:rPr>
              <w:t>/п</w:t>
            </w:r>
          </w:p>
        </w:tc>
        <w:tc>
          <w:tcPr>
            <w:tcW w:w="805" w:type="pct"/>
            <w:tcBorders>
              <w:bottom w:val="single" w:sz="4" w:space="0" w:color="auto"/>
            </w:tcBorders>
            <w:vAlign w:val="center"/>
          </w:tcPr>
          <w:p w:rsidR="0007512E" w:rsidRPr="0007512E" w:rsidRDefault="0007512E" w:rsidP="0007512E">
            <w:pPr>
              <w:pStyle w:val="afffd"/>
              <w:shd w:val="clear" w:color="auto" w:fill="FFFFFF" w:themeFill="background1"/>
              <w:rPr>
                <w:rFonts w:ascii="Times New Roman" w:hAnsi="Times New Roman"/>
                <w:sz w:val="12"/>
                <w:szCs w:val="12"/>
              </w:rPr>
            </w:pPr>
            <w:r w:rsidRPr="0007512E">
              <w:rPr>
                <w:rFonts w:ascii="Times New Roman" w:hAnsi="Times New Roman"/>
                <w:sz w:val="12"/>
                <w:szCs w:val="12"/>
              </w:rPr>
              <w:t>Место отбора</w:t>
            </w:r>
          </w:p>
        </w:tc>
        <w:tc>
          <w:tcPr>
            <w:tcW w:w="878" w:type="pct"/>
            <w:tcBorders>
              <w:bottom w:val="single" w:sz="4" w:space="0" w:color="auto"/>
            </w:tcBorders>
            <w:vAlign w:val="center"/>
          </w:tcPr>
          <w:p w:rsidR="0007512E" w:rsidRPr="0007512E" w:rsidRDefault="0007512E" w:rsidP="0007512E">
            <w:pPr>
              <w:pStyle w:val="afffd"/>
              <w:shd w:val="clear" w:color="auto" w:fill="FFFFFF" w:themeFill="background1"/>
              <w:rPr>
                <w:rFonts w:ascii="Times New Roman" w:hAnsi="Times New Roman"/>
                <w:sz w:val="12"/>
                <w:szCs w:val="12"/>
              </w:rPr>
            </w:pPr>
            <w:r w:rsidRPr="0007512E">
              <w:rPr>
                <w:rFonts w:ascii="Times New Roman" w:hAnsi="Times New Roman"/>
                <w:sz w:val="12"/>
                <w:szCs w:val="12"/>
              </w:rPr>
              <w:t>Время отбора</w:t>
            </w:r>
          </w:p>
        </w:tc>
        <w:tc>
          <w:tcPr>
            <w:tcW w:w="512" w:type="pct"/>
            <w:tcBorders>
              <w:bottom w:val="single" w:sz="4" w:space="0" w:color="auto"/>
            </w:tcBorders>
            <w:tcMar>
              <w:left w:w="57" w:type="dxa"/>
              <w:right w:w="57" w:type="dxa"/>
            </w:tcMar>
            <w:vAlign w:val="center"/>
          </w:tcPr>
          <w:p w:rsidR="0007512E" w:rsidRPr="0007512E" w:rsidRDefault="0007512E" w:rsidP="0007512E">
            <w:pPr>
              <w:pStyle w:val="afffd"/>
              <w:shd w:val="clear" w:color="auto" w:fill="FFFFFF" w:themeFill="background1"/>
              <w:rPr>
                <w:rFonts w:ascii="Times New Roman" w:hAnsi="Times New Roman"/>
                <w:sz w:val="12"/>
                <w:szCs w:val="12"/>
              </w:rPr>
            </w:pPr>
            <w:r w:rsidRPr="0007512E">
              <w:rPr>
                <w:rFonts w:ascii="Times New Roman" w:hAnsi="Times New Roman"/>
                <w:sz w:val="12"/>
                <w:szCs w:val="12"/>
              </w:rPr>
              <w:t>Способ отбора</w:t>
            </w:r>
          </w:p>
        </w:tc>
        <w:tc>
          <w:tcPr>
            <w:tcW w:w="439" w:type="pct"/>
            <w:tcBorders>
              <w:bottom w:val="single" w:sz="4" w:space="0" w:color="auto"/>
            </w:tcBorders>
            <w:tcMar>
              <w:left w:w="57" w:type="dxa"/>
              <w:right w:w="57" w:type="dxa"/>
            </w:tcMar>
            <w:vAlign w:val="center"/>
          </w:tcPr>
          <w:p w:rsidR="0007512E" w:rsidRPr="0007512E" w:rsidRDefault="0007512E" w:rsidP="0007512E">
            <w:pPr>
              <w:pStyle w:val="afffd"/>
              <w:shd w:val="clear" w:color="auto" w:fill="FFFFFF" w:themeFill="background1"/>
              <w:rPr>
                <w:rFonts w:ascii="Times New Roman" w:hAnsi="Times New Roman"/>
                <w:sz w:val="12"/>
                <w:szCs w:val="12"/>
              </w:rPr>
            </w:pPr>
            <w:r w:rsidRPr="0007512E">
              <w:rPr>
                <w:rFonts w:ascii="Times New Roman" w:hAnsi="Times New Roman"/>
                <w:sz w:val="12"/>
                <w:szCs w:val="12"/>
              </w:rPr>
              <w:t>Объем пробы</w:t>
            </w:r>
          </w:p>
        </w:tc>
        <w:tc>
          <w:tcPr>
            <w:tcW w:w="1317" w:type="pct"/>
            <w:tcBorders>
              <w:bottom w:val="single" w:sz="4" w:space="0" w:color="auto"/>
            </w:tcBorders>
            <w:vAlign w:val="center"/>
          </w:tcPr>
          <w:p w:rsidR="0007512E" w:rsidRPr="0007512E" w:rsidRDefault="0007512E" w:rsidP="0007512E">
            <w:pPr>
              <w:pStyle w:val="afffd"/>
              <w:shd w:val="clear" w:color="auto" w:fill="FFFFFF" w:themeFill="background1"/>
              <w:rPr>
                <w:rFonts w:ascii="Times New Roman" w:hAnsi="Times New Roman"/>
                <w:sz w:val="12"/>
                <w:szCs w:val="12"/>
              </w:rPr>
            </w:pPr>
            <w:r w:rsidRPr="0007512E">
              <w:rPr>
                <w:rFonts w:ascii="Times New Roman" w:hAnsi="Times New Roman"/>
                <w:sz w:val="12"/>
                <w:szCs w:val="12"/>
              </w:rPr>
              <w:t>Вид анализа</w:t>
            </w:r>
          </w:p>
        </w:tc>
        <w:tc>
          <w:tcPr>
            <w:tcW w:w="829" w:type="pct"/>
            <w:tcBorders>
              <w:bottom w:val="single" w:sz="4" w:space="0" w:color="auto"/>
            </w:tcBorders>
            <w:vAlign w:val="center"/>
          </w:tcPr>
          <w:p w:rsidR="0007512E" w:rsidRPr="0007512E" w:rsidRDefault="0007512E" w:rsidP="0007512E">
            <w:pPr>
              <w:pStyle w:val="afffd"/>
              <w:shd w:val="clear" w:color="auto" w:fill="FFFFFF" w:themeFill="background1"/>
              <w:rPr>
                <w:rFonts w:ascii="Times New Roman" w:hAnsi="Times New Roman"/>
                <w:sz w:val="12"/>
                <w:szCs w:val="12"/>
              </w:rPr>
            </w:pPr>
            <w:r w:rsidRPr="0007512E">
              <w:rPr>
                <w:rFonts w:ascii="Times New Roman" w:hAnsi="Times New Roman"/>
                <w:sz w:val="12"/>
                <w:szCs w:val="12"/>
              </w:rPr>
              <w:t>Замер статического уровня и температуры</w:t>
            </w:r>
          </w:p>
        </w:tc>
      </w:tr>
      <w:tr w:rsidR="0007512E" w:rsidRPr="0007512E" w:rsidTr="0007512E">
        <w:trPr>
          <w:cantSplit/>
          <w:trHeight w:val="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07512E" w:rsidRPr="0007512E" w:rsidRDefault="0007512E" w:rsidP="0007512E">
            <w:pPr>
              <w:pStyle w:val="afffb"/>
              <w:shd w:val="clear" w:color="auto" w:fill="FFFFFF" w:themeFill="background1"/>
              <w:spacing w:before="0"/>
              <w:jc w:val="center"/>
              <w:rPr>
                <w:rFonts w:ascii="Times New Roman" w:hAnsi="Times New Roman"/>
                <w:sz w:val="12"/>
                <w:szCs w:val="12"/>
              </w:rPr>
            </w:pPr>
            <w:r w:rsidRPr="0007512E">
              <w:rPr>
                <w:rFonts w:ascii="Times New Roman" w:hAnsi="Times New Roman"/>
                <w:sz w:val="12"/>
                <w:szCs w:val="12"/>
              </w:rPr>
              <w:t>Атмосферный воздух</w:t>
            </w:r>
          </w:p>
        </w:tc>
      </w:tr>
      <w:tr w:rsidR="0007512E" w:rsidRPr="0007512E" w:rsidTr="0007512E">
        <w:trPr>
          <w:cantSplit/>
          <w:trHeight w:val="454"/>
        </w:trPr>
        <w:tc>
          <w:tcPr>
            <w:tcW w:w="220" w:type="pct"/>
            <w:tcBorders>
              <w:top w:val="nil"/>
              <w:left w:val="single" w:sz="4" w:space="0" w:color="auto"/>
              <w:bottom w:val="single" w:sz="4" w:space="0" w:color="auto"/>
              <w:right w:val="single" w:sz="4" w:space="0" w:color="auto"/>
            </w:tcBorders>
            <w:shd w:val="clear" w:color="auto" w:fill="auto"/>
          </w:tcPr>
          <w:p w:rsidR="0007512E" w:rsidRPr="0007512E" w:rsidRDefault="0007512E" w:rsidP="0007512E">
            <w:pPr>
              <w:pStyle w:val="afffb"/>
              <w:shd w:val="clear" w:color="auto" w:fill="FFFFFF" w:themeFill="background1"/>
              <w:jc w:val="center"/>
              <w:rPr>
                <w:rFonts w:ascii="Times New Roman" w:hAnsi="Times New Roman"/>
                <w:sz w:val="12"/>
                <w:szCs w:val="12"/>
              </w:rPr>
            </w:pPr>
            <w:r w:rsidRPr="0007512E">
              <w:rPr>
                <w:rFonts w:ascii="Times New Roman" w:hAnsi="Times New Roman"/>
                <w:sz w:val="12"/>
                <w:szCs w:val="12"/>
              </w:rPr>
              <w:t>1</w:t>
            </w:r>
          </w:p>
        </w:tc>
        <w:tc>
          <w:tcPr>
            <w:tcW w:w="805" w:type="pct"/>
            <w:tcBorders>
              <w:top w:val="nil"/>
              <w:left w:val="single" w:sz="4" w:space="0" w:color="auto"/>
              <w:bottom w:val="single" w:sz="4" w:space="0" w:color="auto"/>
              <w:right w:val="single" w:sz="4" w:space="0" w:color="auto"/>
            </w:tcBorders>
            <w:shd w:val="clear" w:color="auto" w:fill="auto"/>
          </w:tcPr>
          <w:p w:rsidR="0007512E" w:rsidRPr="0007512E" w:rsidRDefault="0007512E" w:rsidP="0007512E">
            <w:pPr>
              <w:pStyle w:val="afffb"/>
              <w:shd w:val="clear" w:color="auto" w:fill="FFFFFF" w:themeFill="background1"/>
              <w:jc w:val="center"/>
              <w:rPr>
                <w:rFonts w:ascii="Times New Roman" w:hAnsi="Times New Roman"/>
                <w:sz w:val="12"/>
                <w:szCs w:val="12"/>
              </w:rPr>
            </w:pPr>
            <w:proofErr w:type="gramStart"/>
            <w:r w:rsidRPr="0007512E">
              <w:rPr>
                <w:rFonts w:ascii="Times New Roman" w:hAnsi="Times New Roman"/>
                <w:sz w:val="12"/>
                <w:szCs w:val="12"/>
              </w:rPr>
              <w:t>с</w:t>
            </w:r>
            <w:proofErr w:type="gramEnd"/>
            <w:r w:rsidRPr="0007512E">
              <w:rPr>
                <w:rFonts w:ascii="Times New Roman" w:hAnsi="Times New Roman"/>
                <w:sz w:val="12"/>
                <w:szCs w:val="12"/>
              </w:rPr>
              <w:t>. Студеный Ключ</w:t>
            </w:r>
          </w:p>
        </w:tc>
        <w:tc>
          <w:tcPr>
            <w:tcW w:w="878" w:type="pct"/>
            <w:tcBorders>
              <w:top w:val="nil"/>
              <w:left w:val="single" w:sz="4" w:space="0" w:color="auto"/>
              <w:bottom w:val="single" w:sz="4" w:space="0" w:color="auto"/>
              <w:right w:val="single" w:sz="4" w:space="0" w:color="auto"/>
            </w:tcBorders>
            <w:shd w:val="clear" w:color="auto" w:fill="auto"/>
          </w:tcPr>
          <w:p w:rsidR="0007512E" w:rsidRPr="0007512E" w:rsidRDefault="0007512E" w:rsidP="0007512E">
            <w:pPr>
              <w:pStyle w:val="afffb"/>
              <w:shd w:val="clear" w:color="auto" w:fill="FFFFFF" w:themeFill="background1"/>
              <w:ind w:hanging="108"/>
              <w:jc w:val="center"/>
              <w:rPr>
                <w:rFonts w:ascii="Times New Roman" w:hAnsi="Times New Roman"/>
                <w:sz w:val="12"/>
                <w:szCs w:val="12"/>
              </w:rPr>
            </w:pPr>
            <w:r w:rsidRPr="0007512E">
              <w:rPr>
                <w:rFonts w:ascii="Times New Roman" w:hAnsi="Times New Roman"/>
                <w:sz w:val="12"/>
                <w:szCs w:val="12"/>
              </w:rPr>
              <w:t>ежеквартально</w:t>
            </w:r>
          </w:p>
        </w:tc>
        <w:tc>
          <w:tcPr>
            <w:tcW w:w="512" w:type="pct"/>
            <w:tcBorders>
              <w:top w:val="nil"/>
              <w:left w:val="single" w:sz="4" w:space="0" w:color="auto"/>
              <w:bottom w:val="single" w:sz="4" w:space="0" w:color="auto"/>
              <w:right w:val="single" w:sz="4" w:space="0" w:color="auto"/>
            </w:tcBorders>
            <w:shd w:val="clear" w:color="auto" w:fill="auto"/>
          </w:tcPr>
          <w:p w:rsidR="0007512E" w:rsidRPr="0007512E" w:rsidRDefault="0007512E" w:rsidP="0007512E">
            <w:pPr>
              <w:pStyle w:val="afffb"/>
              <w:shd w:val="clear" w:color="auto" w:fill="FFFFFF" w:themeFill="background1"/>
              <w:jc w:val="center"/>
              <w:rPr>
                <w:rFonts w:ascii="Times New Roman" w:hAnsi="Times New Roman"/>
                <w:sz w:val="12"/>
                <w:szCs w:val="12"/>
              </w:rPr>
            </w:pPr>
            <w:r w:rsidRPr="0007512E">
              <w:rPr>
                <w:rFonts w:ascii="Times New Roman" w:hAnsi="Times New Roman"/>
                <w:sz w:val="12"/>
                <w:szCs w:val="12"/>
              </w:rPr>
              <w:t>-</w:t>
            </w:r>
          </w:p>
        </w:tc>
        <w:tc>
          <w:tcPr>
            <w:tcW w:w="439" w:type="pct"/>
            <w:tcBorders>
              <w:top w:val="nil"/>
              <w:left w:val="single" w:sz="4" w:space="0" w:color="auto"/>
              <w:bottom w:val="single" w:sz="4" w:space="0" w:color="auto"/>
              <w:right w:val="single" w:sz="4" w:space="0" w:color="auto"/>
            </w:tcBorders>
            <w:shd w:val="clear" w:color="auto" w:fill="auto"/>
          </w:tcPr>
          <w:p w:rsidR="0007512E" w:rsidRPr="0007512E" w:rsidRDefault="0007512E" w:rsidP="0007512E">
            <w:pPr>
              <w:pStyle w:val="afffb"/>
              <w:shd w:val="clear" w:color="auto" w:fill="FFFFFF" w:themeFill="background1"/>
              <w:jc w:val="center"/>
              <w:rPr>
                <w:rFonts w:ascii="Times New Roman" w:hAnsi="Times New Roman"/>
                <w:sz w:val="12"/>
                <w:szCs w:val="12"/>
              </w:rPr>
            </w:pPr>
            <w:r w:rsidRPr="0007512E">
              <w:rPr>
                <w:rFonts w:ascii="Times New Roman" w:hAnsi="Times New Roman"/>
                <w:sz w:val="12"/>
                <w:szCs w:val="12"/>
              </w:rPr>
              <w:t>-</w:t>
            </w:r>
          </w:p>
        </w:tc>
        <w:tc>
          <w:tcPr>
            <w:tcW w:w="1317" w:type="pct"/>
            <w:tcBorders>
              <w:left w:val="single" w:sz="4" w:space="0" w:color="auto"/>
              <w:right w:val="single" w:sz="4" w:space="0" w:color="auto"/>
            </w:tcBorders>
            <w:shd w:val="clear" w:color="auto" w:fill="auto"/>
            <w:vAlign w:val="center"/>
          </w:tcPr>
          <w:p w:rsidR="0007512E" w:rsidRPr="0007512E" w:rsidRDefault="0007512E" w:rsidP="0007512E">
            <w:pPr>
              <w:pStyle w:val="TableParagraph"/>
              <w:overflowPunct w:val="0"/>
              <w:ind w:left="69" w:right="305"/>
              <w:rPr>
                <w:sz w:val="12"/>
                <w:szCs w:val="12"/>
              </w:rPr>
            </w:pPr>
            <w:r w:rsidRPr="0007512E">
              <w:rPr>
                <w:sz w:val="12"/>
                <w:szCs w:val="12"/>
              </w:rPr>
              <w:t>Диоксид серы</w:t>
            </w:r>
          </w:p>
          <w:p w:rsidR="0007512E" w:rsidRPr="0007512E" w:rsidRDefault="0007512E" w:rsidP="0007512E">
            <w:pPr>
              <w:pStyle w:val="TableParagraph"/>
              <w:overflowPunct w:val="0"/>
              <w:ind w:left="69" w:right="305"/>
              <w:rPr>
                <w:sz w:val="12"/>
                <w:szCs w:val="12"/>
              </w:rPr>
            </w:pPr>
            <w:r w:rsidRPr="0007512E">
              <w:rPr>
                <w:sz w:val="12"/>
                <w:szCs w:val="12"/>
              </w:rPr>
              <w:t>Оксид углерода</w:t>
            </w:r>
          </w:p>
          <w:p w:rsidR="0007512E" w:rsidRPr="0007512E" w:rsidRDefault="0007512E" w:rsidP="0007512E">
            <w:pPr>
              <w:pStyle w:val="TableParagraph"/>
              <w:overflowPunct w:val="0"/>
              <w:ind w:left="69" w:right="305"/>
              <w:rPr>
                <w:sz w:val="12"/>
                <w:szCs w:val="12"/>
              </w:rPr>
            </w:pPr>
            <w:r w:rsidRPr="0007512E">
              <w:rPr>
                <w:sz w:val="12"/>
                <w:szCs w:val="12"/>
              </w:rPr>
              <w:t>Диоксид азота</w:t>
            </w:r>
          </w:p>
          <w:p w:rsidR="0007512E" w:rsidRPr="0007512E" w:rsidRDefault="0007512E" w:rsidP="0007512E">
            <w:pPr>
              <w:pStyle w:val="TableParagraph"/>
              <w:overflowPunct w:val="0"/>
              <w:ind w:left="69" w:right="305"/>
              <w:rPr>
                <w:sz w:val="12"/>
                <w:szCs w:val="12"/>
              </w:rPr>
            </w:pPr>
            <w:r w:rsidRPr="0007512E">
              <w:rPr>
                <w:sz w:val="12"/>
                <w:szCs w:val="12"/>
              </w:rPr>
              <w:t>Оксид азота</w:t>
            </w:r>
          </w:p>
          <w:p w:rsidR="0007512E" w:rsidRPr="0007512E" w:rsidRDefault="0007512E" w:rsidP="0007512E">
            <w:pPr>
              <w:pStyle w:val="TableParagraph"/>
              <w:overflowPunct w:val="0"/>
              <w:ind w:left="69" w:right="305"/>
              <w:rPr>
                <w:sz w:val="12"/>
                <w:szCs w:val="12"/>
              </w:rPr>
            </w:pPr>
            <w:r w:rsidRPr="0007512E">
              <w:rPr>
                <w:sz w:val="12"/>
                <w:szCs w:val="12"/>
              </w:rPr>
              <w:t>Сероводород</w:t>
            </w:r>
          </w:p>
          <w:p w:rsidR="0007512E" w:rsidRPr="0007512E" w:rsidRDefault="0007512E" w:rsidP="0007512E">
            <w:pPr>
              <w:pStyle w:val="TableParagraph"/>
              <w:overflowPunct w:val="0"/>
              <w:ind w:left="69" w:right="305"/>
              <w:rPr>
                <w:sz w:val="12"/>
                <w:szCs w:val="12"/>
              </w:rPr>
            </w:pPr>
            <w:r w:rsidRPr="0007512E">
              <w:rPr>
                <w:sz w:val="12"/>
                <w:szCs w:val="12"/>
              </w:rPr>
              <w:t>Сажа</w:t>
            </w:r>
          </w:p>
          <w:p w:rsidR="0007512E" w:rsidRPr="0007512E" w:rsidRDefault="0007512E" w:rsidP="0007512E">
            <w:pPr>
              <w:pStyle w:val="TableParagraph"/>
              <w:overflowPunct w:val="0"/>
              <w:ind w:left="69" w:right="305"/>
              <w:rPr>
                <w:snapToGrid w:val="0"/>
                <w:sz w:val="12"/>
                <w:szCs w:val="12"/>
              </w:rPr>
            </w:pPr>
            <w:r w:rsidRPr="0007512E">
              <w:rPr>
                <w:sz w:val="12"/>
                <w:szCs w:val="12"/>
              </w:rPr>
              <w:t>Углеводороды</w:t>
            </w:r>
            <w:r w:rsidRPr="0007512E">
              <w:rPr>
                <w:snapToGrid w:val="0"/>
                <w:sz w:val="12"/>
                <w:szCs w:val="12"/>
              </w:rPr>
              <w:t xml:space="preserve"> С</w:t>
            </w:r>
            <w:r w:rsidRPr="0007512E">
              <w:rPr>
                <w:snapToGrid w:val="0"/>
                <w:sz w:val="12"/>
                <w:szCs w:val="12"/>
                <w:vertAlign w:val="subscript"/>
              </w:rPr>
              <w:t>1</w:t>
            </w:r>
            <w:r w:rsidRPr="0007512E">
              <w:rPr>
                <w:snapToGrid w:val="0"/>
                <w:sz w:val="12"/>
                <w:szCs w:val="12"/>
              </w:rPr>
              <w:t>-С</w:t>
            </w:r>
            <w:r w:rsidRPr="0007512E">
              <w:rPr>
                <w:snapToGrid w:val="0"/>
                <w:sz w:val="12"/>
                <w:szCs w:val="12"/>
                <w:vertAlign w:val="subscript"/>
              </w:rPr>
              <w:t>5</w:t>
            </w:r>
          </w:p>
          <w:p w:rsidR="0007512E" w:rsidRPr="0007512E" w:rsidRDefault="0007512E" w:rsidP="0007512E">
            <w:pPr>
              <w:pStyle w:val="TableParagraph"/>
              <w:overflowPunct w:val="0"/>
              <w:ind w:left="69" w:right="305"/>
              <w:rPr>
                <w:snapToGrid w:val="0"/>
                <w:sz w:val="12"/>
                <w:szCs w:val="12"/>
              </w:rPr>
            </w:pPr>
            <w:r w:rsidRPr="0007512E">
              <w:rPr>
                <w:sz w:val="12"/>
                <w:szCs w:val="12"/>
              </w:rPr>
              <w:t>Углеводороды</w:t>
            </w:r>
            <w:r w:rsidRPr="0007512E">
              <w:rPr>
                <w:snapToGrid w:val="0"/>
                <w:sz w:val="12"/>
                <w:szCs w:val="12"/>
              </w:rPr>
              <w:t xml:space="preserve"> С</w:t>
            </w:r>
            <w:r w:rsidRPr="0007512E">
              <w:rPr>
                <w:snapToGrid w:val="0"/>
                <w:sz w:val="12"/>
                <w:szCs w:val="12"/>
                <w:vertAlign w:val="subscript"/>
              </w:rPr>
              <w:t>6</w:t>
            </w:r>
            <w:r w:rsidRPr="0007512E">
              <w:rPr>
                <w:snapToGrid w:val="0"/>
                <w:sz w:val="12"/>
                <w:szCs w:val="12"/>
              </w:rPr>
              <w:t>-С</w:t>
            </w:r>
            <w:r w:rsidRPr="0007512E">
              <w:rPr>
                <w:snapToGrid w:val="0"/>
                <w:sz w:val="12"/>
                <w:szCs w:val="12"/>
                <w:vertAlign w:val="subscript"/>
              </w:rPr>
              <w:t>10</w:t>
            </w:r>
          </w:p>
          <w:p w:rsidR="0007512E" w:rsidRPr="0007512E" w:rsidRDefault="0007512E" w:rsidP="0007512E">
            <w:pPr>
              <w:pStyle w:val="TableParagraph"/>
              <w:kinsoku w:val="0"/>
              <w:overflowPunct w:val="0"/>
              <w:ind w:left="69" w:right="305"/>
              <w:rPr>
                <w:sz w:val="12"/>
                <w:szCs w:val="12"/>
              </w:rPr>
            </w:pPr>
            <w:r w:rsidRPr="0007512E">
              <w:rPr>
                <w:sz w:val="12"/>
                <w:szCs w:val="12"/>
              </w:rPr>
              <w:t>Бензол</w:t>
            </w:r>
          </w:p>
          <w:p w:rsidR="0007512E" w:rsidRPr="0007512E" w:rsidRDefault="0007512E" w:rsidP="0007512E">
            <w:pPr>
              <w:pStyle w:val="TableParagraph"/>
              <w:kinsoku w:val="0"/>
              <w:overflowPunct w:val="0"/>
              <w:ind w:left="69" w:right="305"/>
              <w:rPr>
                <w:sz w:val="12"/>
                <w:szCs w:val="12"/>
              </w:rPr>
            </w:pPr>
            <w:r w:rsidRPr="0007512E">
              <w:rPr>
                <w:sz w:val="12"/>
                <w:szCs w:val="12"/>
              </w:rPr>
              <w:t>Толуол</w:t>
            </w:r>
          </w:p>
          <w:p w:rsidR="0007512E" w:rsidRPr="0007512E" w:rsidRDefault="0007512E" w:rsidP="0007512E">
            <w:pPr>
              <w:pStyle w:val="TableParagraph"/>
              <w:kinsoku w:val="0"/>
              <w:overflowPunct w:val="0"/>
              <w:ind w:left="69" w:right="305"/>
              <w:rPr>
                <w:sz w:val="12"/>
                <w:szCs w:val="12"/>
              </w:rPr>
            </w:pPr>
            <w:r w:rsidRPr="0007512E">
              <w:rPr>
                <w:sz w:val="12"/>
                <w:szCs w:val="12"/>
              </w:rPr>
              <w:t>Сумма ксилолов</w:t>
            </w:r>
          </w:p>
        </w:tc>
        <w:tc>
          <w:tcPr>
            <w:tcW w:w="829" w:type="pct"/>
            <w:tcBorders>
              <w:left w:val="single" w:sz="4" w:space="0" w:color="auto"/>
              <w:right w:val="single" w:sz="4" w:space="0" w:color="auto"/>
            </w:tcBorders>
            <w:shd w:val="clear" w:color="auto" w:fill="auto"/>
          </w:tcPr>
          <w:p w:rsidR="0007512E" w:rsidRPr="0007512E" w:rsidRDefault="0007512E" w:rsidP="0007512E">
            <w:pPr>
              <w:pStyle w:val="afffb"/>
              <w:shd w:val="clear" w:color="auto" w:fill="FFFFFF" w:themeFill="background1"/>
              <w:jc w:val="center"/>
              <w:rPr>
                <w:rFonts w:ascii="Times New Roman" w:hAnsi="Times New Roman"/>
                <w:sz w:val="12"/>
                <w:szCs w:val="12"/>
              </w:rPr>
            </w:pPr>
            <w:r w:rsidRPr="0007512E">
              <w:rPr>
                <w:rFonts w:ascii="Times New Roman" w:hAnsi="Times New Roman"/>
                <w:sz w:val="12"/>
                <w:szCs w:val="12"/>
              </w:rPr>
              <w:t>нет</w:t>
            </w:r>
          </w:p>
        </w:tc>
      </w:tr>
      <w:tr w:rsidR="0007512E" w:rsidRPr="0007512E" w:rsidTr="0007512E">
        <w:trPr>
          <w:cantSplit/>
          <w:trHeight w:val="70"/>
        </w:trPr>
        <w:tc>
          <w:tcPr>
            <w:tcW w:w="5000" w:type="pct"/>
            <w:gridSpan w:val="7"/>
            <w:tcBorders>
              <w:top w:val="nil"/>
              <w:left w:val="single" w:sz="4" w:space="0" w:color="auto"/>
              <w:bottom w:val="single" w:sz="4" w:space="0" w:color="auto"/>
              <w:right w:val="single" w:sz="4" w:space="0" w:color="auto"/>
            </w:tcBorders>
            <w:shd w:val="clear" w:color="auto" w:fill="auto"/>
          </w:tcPr>
          <w:p w:rsidR="0007512E" w:rsidRPr="0007512E" w:rsidRDefault="0007512E" w:rsidP="0007512E">
            <w:pPr>
              <w:pStyle w:val="afffb"/>
              <w:shd w:val="clear" w:color="auto" w:fill="FFFFFF" w:themeFill="background1"/>
              <w:spacing w:before="0"/>
              <w:jc w:val="center"/>
              <w:rPr>
                <w:rFonts w:ascii="Times New Roman" w:hAnsi="Times New Roman"/>
                <w:sz w:val="12"/>
                <w:szCs w:val="12"/>
              </w:rPr>
            </w:pPr>
            <w:r w:rsidRPr="0007512E">
              <w:rPr>
                <w:rFonts w:ascii="Times New Roman" w:hAnsi="Times New Roman"/>
                <w:sz w:val="12"/>
                <w:szCs w:val="12"/>
              </w:rPr>
              <w:t>Почвы</w:t>
            </w:r>
          </w:p>
        </w:tc>
      </w:tr>
      <w:tr w:rsidR="0007512E" w:rsidRPr="0007512E" w:rsidTr="0007512E">
        <w:trPr>
          <w:cantSplit/>
          <w:trHeight w:val="454"/>
        </w:trPr>
        <w:tc>
          <w:tcPr>
            <w:tcW w:w="220" w:type="pct"/>
            <w:tcBorders>
              <w:top w:val="nil"/>
              <w:left w:val="single" w:sz="4" w:space="0" w:color="auto"/>
              <w:bottom w:val="single" w:sz="4" w:space="0" w:color="auto"/>
              <w:right w:val="single" w:sz="4" w:space="0" w:color="auto"/>
            </w:tcBorders>
            <w:shd w:val="clear" w:color="auto" w:fill="auto"/>
          </w:tcPr>
          <w:p w:rsidR="0007512E" w:rsidRPr="0007512E" w:rsidRDefault="0007512E" w:rsidP="0007512E">
            <w:pPr>
              <w:pStyle w:val="afffb"/>
              <w:shd w:val="clear" w:color="auto" w:fill="FFFFFF" w:themeFill="background1"/>
              <w:jc w:val="center"/>
              <w:rPr>
                <w:rFonts w:ascii="Times New Roman" w:hAnsi="Times New Roman"/>
                <w:sz w:val="12"/>
                <w:szCs w:val="12"/>
              </w:rPr>
            </w:pPr>
            <w:r w:rsidRPr="0007512E">
              <w:rPr>
                <w:rFonts w:ascii="Times New Roman" w:hAnsi="Times New Roman"/>
                <w:sz w:val="12"/>
                <w:szCs w:val="12"/>
              </w:rPr>
              <w:t>1</w:t>
            </w:r>
          </w:p>
        </w:tc>
        <w:tc>
          <w:tcPr>
            <w:tcW w:w="805" w:type="pct"/>
            <w:tcBorders>
              <w:top w:val="nil"/>
              <w:left w:val="single" w:sz="4" w:space="0" w:color="auto"/>
              <w:bottom w:val="single" w:sz="4" w:space="0" w:color="auto"/>
              <w:right w:val="single" w:sz="4" w:space="0" w:color="auto"/>
            </w:tcBorders>
            <w:shd w:val="clear" w:color="auto" w:fill="auto"/>
          </w:tcPr>
          <w:p w:rsidR="0007512E" w:rsidRPr="0007512E" w:rsidRDefault="0007512E" w:rsidP="0007512E">
            <w:pPr>
              <w:pStyle w:val="afffb"/>
              <w:shd w:val="clear" w:color="auto" w:fill="FFFFFF" w:themeFill="background1"/>
              <w:rPr>
                <w:rFonts w:ascii="Times New Roman" w:hAnsi="Times New Roman"/>
                <w:sz w:val="12"/>
                <w:szCs w:val="12"/>
              </w:rPr>
            </w:pPr>
            <w:r w:rsidRPr="0007512E">
              <w:rPr>
                <w:rFonts w:ascii="Times New Roman" w:hAnsi="Times New Roman"/>
                <w:sz w:val="12"/>
                <w:szCs w:val="12"/>
              </w:rPr>
              <w:t>Площадка скважины №630</w:t>
            </w:r>
          </w:p>
        </w:tc>
        <w:tc>
          <w:tcPr>
            <w:tcW w:w="878" w:type="pct"/>
            <w:tcBorders>
              <w:top w:val="nil"/>
              <w:left w:val="single" w:sz="4" w:space="0" w:color="auto"/>
              <w:bottom w:val="single" w:sz="4" w:space="0" w:color="auto"/>
              <w:right w:val="single" w:sz="4" w:space="0" w:color="auto"/>
            </w:tcBorders>
            <w:shd w:val="clear" w:color="auto" w:fill="auto"/>
          </w:tcPr>
          <w:p w:rsidR="0007512E" w:rsidRPr="0007512E" w:rsidRDefault="0007512E" w:rsidP="0007512E">
            <w:pPr>
              <w:pStyle w:val="afffb"/>
              <w:shd w:val="clear" w:color="auto" w:fill="FFFFFF" w:themeFill="background1"/>
              <w:jc w:val="center"/>
              <w:rPr>
                <w:rFonts w:ascii="Times New Roman" w:hAnsi="Times New Roman"/>
                <w:sz w:val="12"/>
                <w:szCs w:val="12"/>
              </w:rPr>
            </w:pPr>
            <w:r w:rsidRPr="0007512E">
              <w:rPr>
                <w:rFonts w:ascii="Times New Roman" w:hAnsi="Times New Roman"/>
                <w:sz w:val="12"/>
                <w:szCs w:val="12"/>
              </w:rPr>
              <w:t>не реже 1 раза в 3 года</w:t>
            </w:r>
          </w:p>
        </w:tc>
        <w:tc>
          <w:tcPr>
            <w:tcW w:w="512" w:type="pct"/>
            <w:tcBorders>
              <w:top w:val="nil"/>
              <w:left w:val="single" w:sz="4" w:space="0" w:color="auto"/>
              <w:bottom w:val="single" w:sz="4" w:space="0" w:color="auto"/>
              <w:right w:val="single" w:sz="4" w:space="0" w:color="auto"/>
            </w:tcBorders>
            <w:shd w:val="clear" w:color="auto" w:fill="auto"/>
            <w:tcMar>
              <w:left w:w="57" w:type="dxa"/>
              <w:right w:w="57" w:type="dxa"/>
            </w:tcMar>
          </w:tcPr>
          <w:p w:rsidR="0007512E" w:rsidRPr="0007512E" w:rsidRDefault="0007512E" w:rsidP="0007512E">
            <w:pPr>
              <w:pStyle w:val="afffb"/>
              <w:shd w:val="clear" w:color="auto" w:fill="FFFFFF" w:themeFill="background1"/>
              <w:jc w:val="center"/>
              <w:rPr>
                <w:rFonts w:ascii="Times New Roman" w:hAnsi="Times New Roman"/>
                <w:sz w:val="12"/>
                <w:szCs w:val="12"/>
              </w:rPr>
            </w:pPr>
            <w:r>
              <w:rPr>
                <w:rFonts w:ascii="Times New Roman" w:hAnsi="Times New Roman"/>
                <w:sz w:val="12"/>
                <w:szCs w:val="12"/>
              </w:rPr>
              <w:t>пробо</w:t>
            </w:r>
            <w:r w:rsidRPr="0007512E">
              <w:rPr>
                <w:rFonts w:ascii="Times New Roman" w:hAnsi="Times New Roman"/>
                <w:sz w:val="12"/>
                <w:szCs w:val="12"/>
              </w:rPr>
              <w:t>отборник</w:t>
            </w:r>
          </w:p>
        </w:tc>
        <w:tc>
          <w:tcPr>
            <w:tcW w:w="439" w:type="pct"/>
            <w:tcBorders>
              <w:top w:val="nil"/>
              <w:left w:val="single" w:sz="4" w:space="0" w:color="auto"/>
              <w:bottom w:val="single" w:sz="4" w:space="0" w:color="auto"/>
              <w:right w:val="single" w:sz="4" w:space="0" w:color="auto"/>
            </w:tcBorders>
            <w:shd w:val="clear" w:color="auto" w:fill="auto"/>
          </w:tcPr>
          <w:p w:rsidR="0007512E" w:rsidRPr="0007512E" w:rsidRDefault="0007512E" w:rsidP="0007512E">
            <w:pPr>
              <w:pStyle w:val="afffb"/>
              <w:shd w:val="clear" w:color="auto" w:fill="FFFFFF" w:themeFill="background1"/>
              <w:jc w:val="center"/>
              <w:rPr>
                <w:rFonts w:ascii="Times New Roman" w:hAnsi="Times New Roman"/>
                <w:sz w:val="12"/>
                <w:szCs w:val="12"/>
              </w:rPr>
            </w:pPr>
            <w:r w:rsidRPr="0007512E">
              <w:rPr>
                <w:rFonts w:ascii="Times New Roman" w:hAnsi="Times New Roman"/>
                <w:sz w:val="12"/>
                <w:szCs w:val="12"/>
              </w:rPr>
              <w:t>1 кг</w:t>
            </w:r>
          </w:p>
        </w:tc>
        <w:tc>
          <w:tcPr>
            <w:tcW w:w="1317" w:type="pct"/>
            <w:tcBorders>
              <w:left w:val="single" w:sz="4" w:space="0" w:color="auto"/>
              <w:right w:val="single" w:sz="4" w:space="0" w:color="auto"/>
            </w:tcBorders>
            <w:shd w:val="clear" w:color="auto" w:fill="auto"/>
          </w:tcPr>
          <w:p w:rsidR="0007512E" w:rsidRPr="0007512E" w:rsidRDefault="0007512E" w:rsidP="0007512E">
            <w:pPr>
              <w:pStyle w:val="TableParagraph"/>
              <w:overflowPunct w:val="0"/>
              <w:ind w:left="69" w:right="305"/>
              <w:rPr>
                <w:sz w:val="12"/>
                <w:szCs w:val="12"/>
              </w:rPr>
            </w:pPr>
            <w:r w:rsidRPr="0007512E">
              <w:rPr>
                <w:sz w:val="12"/>
                <w:szCs w:val="12"/>
              </w:rPr>
              <w:t>рН</w:t>
            </w:r>
          </w:p>
          <w:p w:rsidR="0007512E" w:rsidRPr="0007512E" w:rsidRDefault="0007512E" w:rsidP="0007512E">
            <w:pPr>
              <w:pStyle w:val="TableParagraph"/>
              <w:overflowPunct w:val="0"/>
              <w:ind w:left="69" w:right="305"/>
              <w:rPr>
                <w:sz w:val="12"/>
                <w:szCs w:val="12"/>
              </w:rPr>
            </w:pPr>
            <w:r w:rsidRPr="0007512E">
              <w:rPr>
                <w:sz w:val="12"/>
                <w:szCs w:val="12"/>
              </w:rPr>
              <w:t>Нефтепродукты</w:t>
            </w:r>
          </w:p>
          <w:p w:rsidR="0007512E" w:rsidRPr="0007512E" w:rsidRDefault="0007512E" w:rsidP="0007512E">
            <w:pPr>
              <w:pStyle w:val="TableParagraph"/>
              <w:overflowPunct w:val="0"/>
              <w:ind w:left="69" w:right="305"/>
              <w:rPr>
                <w:sz w:val="12"/>
                <w:szCs w:val="12"/>
              </w:rPr>
            </w:pPr>
            <w:r w:rsidRPr="0007512E">
              <w:rPr>
                <w:sz w:val="12"/>
                <w:szCs w:val="12"/>
              </w:rPr>
              <w:t>Свинец</w:t>
            </w:r>
          </w:p>
          <w:p w:rsidR="0007512E" w:rsidRPr="0007512E" w:rsidRDefault="0007512E" w:rsidP="0007512E">
            <w:pPr>
              <w:pStyle w:val="TableParagraph"/>
              <w:overflowPunct w:val="0"/>
              <w:ind w:left="69" w:right="305"/>
              <w:rPr>
                <w:sz w:val="12"/>
                <w:szCs w:val="12"/>
              </w:rPr>
            </w:pPr>
            <w:r w:rsidRPr="0007512E">
              <w:rPr>
                <w:sz w:val="12"/>
                <w:szCs w:val="12"/>
              </w:rPr>
              <w:t>Цинк</w:t>
            </w:r>
          </w:p>
          <w:p w:rsidR="0007512E" w:rsidRPr="0007512E" w:rsidRDefault="0007512E" w:rsidP="0007512E">
            <w:pPr>
              <w:pStyle w:val="TableParagraph"/>
              <w:overflowPunct w:val="0"/>
              <w:ind w:left="69" w:right="305"/>
              <w:rPr>
                <w:sz w:val="12"/>
                <w:szCs w:val="12"/>
              </w:rPr>
            </w:pPr>
            <w:r w:rsidRPr="0007512E">
              <w:rPr>
                <w:sz w:val="12"/>
                <w:szCs w:val="12"/>
              </w:rPr>
              <w:t>Медь</w:t>
            </w:r>
          </w:p>
          <w:p w:rsidR="0007512E" w:rsidRPr="0007512E" w:rsidRDefault="0007512E" w:rsidP="0007512E">
            <w:pPr>
              <w:pStyle w:val="TableParagraph"/>
              <w:overflowPunct w:val="0"/>
              <w:ind w:left="69" w:right="305"/>
              <w:rPr>
                <w:sz w:val="12"/>
                <w:szCs w:val="12"/>
              </w:rPr>
            </w:pPr>
            <w:r w:rsidRPr="0007512E">
              <w:rPr>
                <w:sz w:val="12"/>
                <w:szCs w:val="12"/>
              </w:rPr>
              <w:t>Никель</w:t>
            </w:r>
          </w:p>
          <w:p w:rsidR="0007512E" w:rsidRPr="0007512E" w:rsidRDefault="0007512E" w:rsidP="0007512E">
            <w:pPr>
              <w:pStyle w:val="TableParagraph"/>
              <w:overflowPunct w:val="0"/>
              <w:ind w:left="69" w:right="305"/>
              <w:rPr>
                <w:sz w:val="12"/>
                <w:szCs w:val="12"/>
              </w:rPr>
            </w:pPr>
            <w:r w:rsidRPr="0007512E">
              <w:rPr>
                <w:sz w:val="12"/>
                <w:szCs w:val="12"/>
              </w:rPr>
              <w:t>Кадмий</w:t>
            </w:r>
          </w:p>
          <w:p w:rsidR="0007512E" w:rsidRPr="0007512E" w:rsidRDefault="0007512E" w:rsidP="0007512E">
            <w:pPr>
              <w:pStyle w:val="TableParagraph"/>
              <w:overflowPunct w:val="0"/>
              <w:ind w:left="69" w:right="305"/>
              <w:rPr>
                <w:sz w:val="12"/>
                <w:szCs w:val="12"/>
              </w:rPr>
            </w:pPr>
            <w:r w:rsidRPr="0007512E">
              <w:rPr>
                <w:sz w:val="12"/>
                <w:szCs w:val="12"/>
              </w:rPr>
              <w:t>Мышьяк</w:t>
            </w:r>
          </w:p>
          <w:p w:rsidR="0007512E" w:rsidRPr="0007512E" w:rsidRDefault="0007512E" w:rsidP="0007512E">
            <w:pPr>
              <w:pStyle w:val="TableParagraph"/>
              <w:overflowPunct w:val="0"/>
              <w:ind w:left="69" w:right="305"/>
              <w:rPr>
                <w:sz w:val="12"/>
                <w:szCs w:val="12"/>
              </w:rPr>
            </w:pPr>
            <w:r w:rsidRPr="0007512E">
              <w:rPr>
                <w:sz w:val="12"/>
                <w:szCs w:val="12"/>
              </w:rPr>
              <w:t>Ртуть</w:t>
            </w:r>
          </w:p>
          <w:p w:rsidR="0007512E" w:rsidRPr="0007512E" w:rsidRDefault="0007512E" w:rsidP="0007512E">
            <w:pPr>
              <w:pStyle w:val="TableParagraph"/>
              <w:overflowPunct w:val="0"/>
              <w:ind w:left="69" w:right="305"/>
              <w:rPr>
                <w:sz w:val="12"/>
                <w:szCs w:val="12"/>
              </w:rPr>
            </w:pPr>
            <w:proofErr w:type="spellStart"/>
            <w:r w:rsidRPr="0007512E">
              <w:rPr>
                <w:sz w:val="12"/>
                <w:szCs w:val="12"/>
              </w:rPr>
              <w:t>Бен</w:t>
            </w:r>
            <w:proofErr w:type="gramStart"/>
            <w:r w:rsidRPr="0007512E">
              <w:rPr>
                <w:sz w:val="12"/>
                <w:szCs w:val="12"/>
              </w:rPr>
              <w:t>з</w:t>
            </w:r>
            <w:proofErr w:type="spellEnd"/>
            <w:r w:rsidRPr="0007512E">
              <w:rPr>
                <w:sz w:val="12"/>
                <w:szCs w:val="12"/>
              </w:rPr>
              <w:t>(</w:t>
            </w:r>
            <w:proofErr w:type="gramEnd"/>
            <w:r w:rsidRPr="0007512E">
              <w:rPr>
                <w:sz w:val="12"/>
                <w:szCs w:val="12"/>
              </w:rPr>
              <w:t>а)</w:t>
            </w:r>
            <w:proofErr w:type="spellStart"/>
            <w:r w:rsidRPr="0007512E">
              <w:rPr>
                <w:sz w:val="12"/>
                <w:szCs w:val="12"/>
              </w:rPr>
              <w:t>пирен</w:t>
            </w:r>
            <w:proofErr w:type="spellEnd"/>
          </w:p>
        </w:tc>
        <w:tc>
          <w:tcPr>
            <w:tcW w:w="829" w:type="pct"/>
            <w:tcBorders>
              <w:left w:val="single" w:sz="4" w:space="0" w:color="auto"/>
              <w:right w:val="single" w:sz="4" w:space="0" w:color="auto"/>
            </w:tcBorders>
            <w:shd w:val="clear" w:color="auto" w:fill="auto"/>
          </w:tcPr>
          <w:p w:rsidR="0007512E" w:rsidRPr="0007512E" w:rsidRDefault="0007512E" w:rsidP="0007512E">
            <w:pPr>
              <w:shd w:val="clear" w:color="auto" w:fill="FFFFFF" w:themeFill="background1"/>
              <w:spacing w:line="240" w:lineRule="auto"/>
              <w:jc w:val="center"/>
              <w:rPr>
                <w:rFonts w:ascii="Times New Roman" w:hAnsi="Times New Roman" w:cs="Times New Roman"/>
                <w:sz w:val="12"/>
                <w:szCs w:val="12"/>
              </w:rPr>
            </w:pPr>
            <w:r w:rsidRPr="0007512E">
              <w:rPr>
                <w:rFonts w:ascii="Times New Roman" w:hAnsi="Times New Roman" w:cs="Times New Roman"/>
                <w:sz w:val="12"/>
                <w:szCs w:val="12"/>
              </w:rPr>
              <w:t>нет</w:t>
            </w:r>
          </w:p>
        </w:tc>
      </w:tr>
      <w:tr w:rsidR="0007512E" w:rsidRPr="0007512E" w:rsidTr="0007512E">
        <w:trPr>
          <w:cantSplit/>
          <w:trHeight w:val="70"/>
        </w:trPr>
        <w:tc>
          <w:tcPr>
            <w:tcW w:w="5000" w:type="pct"/>
            <w:gridSpan w:val="7"/>
            <w:tcBorders>
              <w:top w:val="single" w:sz="4" w:space="0" w:color="auto"/>
              <w:left w:val="single" w:sz="4" w:space="0" w:color="auto"/>
              <w:bottom w:val="single" w:sz="4" w:space="0" w:color="auto"/>
              <w:right w:val="single" w:sz="4" w:space="0" w:color="auto"/>
            </w:tcBorders>
          </w:tcPr>
          <w:p w:rsidR="0007512E" w:rsidRPr="0007512E" w:rsidRDefault="0007512E" w:rsidP="0007512E">
            <w:pPr>
              <w:shd w:val="clear" w:color="auto" w:fill="FFFFFF" w:themeFill="background1"/>
              <w:spacing w:after="0" w:line="240" w:lineRule="auto"/>
              <w:jc w:val="center"/>
              <w:rPr>
                <w:rFonts w:ascii="Times New Roman" w:hAnsi="Times New Roman" w:cs="Times New Roman"/>
                <w:snapToGrid w:val="0"/>
                <w:sz w:val="12"/>
                <w:szCs w:val="12"/>
              </w:rPr>
            </w:pPr>
            <w:r w:rsidRPr="0007512E">
              <w:rPr>
                <w:rFonts w:ascii="Times New Roman" w:hAnsi="Times New Roman" w:cs="Times New Roman"/>
                <w:snapToGrid w:val="0"/>
                <w:sz w:val="12"/>
                <w:szCs w:val="12"/>
              </w:rPr>
              <w:t>Подземные воды</w:t>
            </w:r>
          </w:p>
        </w:tc>
      </w:tr>
      <w:tr w:rsidR="0007512E" w:rsidRPr="0007512E" w:rsidTr="0007512E">
        <w:trPr>
          <w:cantSplit/>
          <w:trHeight w:val="454"/>
        </w:trPr>
        <w:tc>
          <w:tcPr>
            <w:tcW w:w="220" w:type="pct"/>
            <w:tcBorders>
              <w:top w:val="single" w:sz="4" w:space="0" w:color="auto"/>
              <w:left w:val="single" w:sz="4" w:space="0" w:color="auto"/>
              <w:bottom w:val="single" w:sz="4" w:space="0" w:color="auto"/>
              <w:right w:val="single" w:sz="4" w:space="0" w:color="auto"/>
            </w:tcBorders>
            <w:vAlign w:val="center"/>
          </w:tcPr>
          <w:p w:rsidR="0007512E" w:rsidRPr="0007512E" w:rsidRDefault="0007512E" w:rsidP="0007512E">
            <w:pPr>
              <w:pStyle w:val="afffb"/>
              <w:shd w:val="clear" w:color="auto" w:fill="FFFFFF" w:themeFill="background1"/>
              <w:ind w:right="-84" w:hanging="60"/>
              <w:rPr>
                <w:rFonts w:ascii="Times New Roman" w:hAnsi="Times New Roman"/>
                <w:sz w:val="12"/>
                <w:szCs w:val="12"/>
              </w:rPr>
            </w:pPr>
            <w:r w:rsidRPr="0007512E">
              <w:rPr>
                <w:rFonts w:ascii="Times New Roman" w:hAnsi="Times New Roman"/>
                <w:sz w:val="12"/>
                <w:szCs w:val="12"/>
              </w:rPr>
              <w:lastRenderedPageBreak/>
              <w:t>б/</w:t>
            </w:r>
            <w:proofErr w:type="gramStart"/>
            <w:r w:rsidRPr="0007512E">
              <w:rPr>
                <w:rFonts w:ascii="Times New Roman" w:hAnsi="Times New Roman"/>
                <w:sz w:val="12"/>
                <w:szCs w:val="12"/>
              </w:rPr>
              <w:t>н</w:t>
            </w:r>
            <w:proofErr w:type="gramEnd"/>
          </w:p>
        </w:tc>
        <w:tc>
          <w:tcPr>
            <w:tcW w:w="805" w:type="pct"/>
            <w:tcBorders>
              <w:top w:val="single" w:sz="4" w:space="0" w:color="auto"/>
              <w:left w:val="single" w:sz="4" w:space="0" w:color="auto"/>
              <w:bottom w:val="single" w:sz="4" w:space="0" w:color="auto"/>
              <w:right w:val="single" w:sz="4" w:space="0" w:color="auto"/>
            </w:tcBorders>
            <w:vAlign w:val="center"/>
          </w:tcPr>
          <w:p w:rsidR="0007512E" w:rsidRPr="0007512E" w:rsidRDefault="0007512E" w:rsidP="0007512E">
            <w:pPr>
              <w:pStyle w:val="afffb"/>
              <w:shd w:val="clear" w:color="auto" w:fill="FFFFFF" w:themeFill="background1"/>
              <w:rPr>
                <w:rFonts w:ascii="Times New Roman" w:hAnsi="Times New Roman"/>
                <w:sz w:val="12"/>
                <w:szCs w:val="12"/>
              </w:rPr>
            </w:pPr>
            <w:r w:rsidRPr="0007512E">
              <w:rPr>
                <w:rFonts w:ascii="Times New Roman" w:hAnsi="Times New Roman"/>
                <w:sz w:val="12"/>
                <w:szCs w:val="12"/>
              </w:rPr>
              <w:t xml:space="preserve">Колодец </w:t>
            </w:r>
            <w:proofErr w:type="gramStart"/>
            <w:r w:rsidRPr="0007512E">
              <w:rPr>
                <w:rFonts w:ascii="Times New Roman" w:hAnsi="Times New Roman"/>
                <w:sz w:val="12"/>
                <w:szCs w:val="12"/>
              </w:rPr>
              <w:t>с</w:t>
            </w:r>
            <w:proofErr w:type="gramEnd"/>
            <w:r w:rsidRPr="0007512E">
              <w:rPr>
                <w:rFonts w:ascii="Times New Roman" w:hAnsi="Times New Roman"/>
                <w:sz w:val="12"/>
                <w:szCs w:val="12"/>
              </w:rPr>
              <w:t>. Студеный Ключ</w:t>
            </w:r>
          </w:p>
        </w:tc>
        <w:tc>
          <w:tcPr>
            <w:tcW w:w="878" w:type="pct"/>
            <w:tcBorders>
              <w:top w:val="single" w:sz="4" w:space="0" w:color="auto"/>
              <w:left w:val="single" w:sz="4" w:space="0" w:color="auto"/>
              <w:bottom w:val="single" w:sz="4" w:space="0" w:color="auto"/>
              <w:right w:val="single" w:sz="4" w:space="0" w:color="auto"/>
            </w:tcBorders>
            <w:vAlign w:val="center"/>
          </w:tcPr>
          <w:p w:rsidR="0007512E" w:rsidRPr="0007512E" w:rsidRDefault="0007512E" w:rsidP="0007512E">
            <w:pPr>
              <w:pStyle w:val="affff9"/>
              <w:shd w:val="clear" w:color="auto" w:fill="FFFFFF" w:themeFill="background1"/>
              <w:jc w:val="center"/>
              <w:rPr>
                <w:rFonts w:ascii="Times New Roman" w:hAnsi="Times New Roman"/>
                <w:sz w:val="12"/>
                <w:szCs w:val="12"/>
              </w:rPr>
            </w:pPr>
            <w:r w:rsidRPr="0007512E">
              <w:rPr>
                <w:rFonts w:ascii="Times New Roman" w:hAnsi="Times New Roman"/>
                <w:sz w:val="12"/>
                <w:szCs w:val="12"/>
              </w:rPr>
              <w:t>ежеквартально</w:t>
            </w:r>
          </w:p>
        </w:tc>
        <w:tc>
          <w:tcPr>
            <w:tcW w:w="51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7512E" w:rsidRPr="0007512E" w:rsidRDefault="0007512E" w:rsidP="0007512E">
            <w:pPr>
              <w:shd w:val="clear" w:color="auto" w:fill="FFFFFF" w:themeFill="background1"/>
              <w:spacing w:line="240" w:lineRule="auto"/>
              <w:jc w:val="center"/>
              <w:rPr>
                <w:rFonts w:ascii="Times New Roman" w:hAnsi="Times New Roman" w:cs="Times New Roman"/>
                <w:sz w:val="12"/>
                <w:szCs w:val="12"/>
              </w:rPr>
            </w:pPr>
            <w:proofErr w:type="spellStart"/>
            <w:proofErr w:type="gramStart"/>
            <w:r w:rsidRPr="0007512E">
              <w:rPr>
                <w:rFonts w:ascii="Times New Roman" w:hAnsi="Times New Roman" w:cs="Times New Roman"/>
                <w:sz w:val="12"/>
                <w:szCs w:val="12"/>
              </w:rPr>
              <w:t>пробо</w:t>
            </w:r>
            <w:proofErr w:type="spellEnd"/>
            <w:r w:rsidRPr="0007512E">
              <w:rPr>
                <w:rFonts w:ascii="Times New Roman" w:hAnsi="Times New Roman" w:cs="Times New Roman"/>
                <w:sz w:val="12"/>
                <w:szCs w:val="12"/>
              </w:rPr>
              <w:t>-отборник</w:t>
            </w:r>
            <w:proofErr w:type="gramEnd"/>
          </w:p>
        </w:tc>
        <w:tc>
          <w:tcPr>
            <w:tcW w:w="439" w:type="pct"/>
            <w:tcBorders>
              <w:top w:val="single" w:sz="4" w:space="0" w:color="auto"/>
              <w:left w:val="single" w:sz="4" w:space="0" w:color="auto"/>
              <w:bottom w:val="single" w:sz="4" w:space="0" w:color="auto"/>
              <w:right w:val="single" w:sz="4" w:space="0" w:color="auto"/>
            </w:tcBorders>
          </w:tcPr>
          <w:p w:rsidR="0007512E" w:rsidRPr="0007512E" w:rsidRDefault="0007512E" w:rsidP="0007512E">
            <w:pPr>
              <w:shd w:val="clear" w:color="auto" w:fill="FFFFFF" w:themeFill="background1"/>
              <w:spacing w:before="120" w:line="240" w:lineRule="auto"/>
              <w:jc w:val="center"/>
              <w:rPr>
                <w:rFonts w:ascii="Times New Roman" w:hAnsi="Times New Roman" w:cs="Times New Roman"/>
                <w:snapToGrid w:val="0"/>
                <w:sz w:val="12"/>
                <w:szCs w:val="12"/>
              </w:rPr>
            </w:pPr>
            <w:r w:rsidRPr="0007512E">
              <w:rPr>
                <w:rFonts w:ascii="Times New Roman" w:hAnsi="Times New Roman" w:cs="Times New Roman"/>
                <w:snapToGrid w:val="0"/>
                <w:sz w:val="12"/>
                <w:szCs w:val="12"/>
              </w:rPr>
              <w:t>3 л</w:t>
            </w:r>
          </w:p>
        </w:tc>
        <w:tc>
          <w:tcPr>
            <w:tcW w:w="1317" w:type="pct"/>
            <w:tcBorders>
              <w:left w:val="single" w:sz="4" w:space="0" w:color="auto"/>
              <w:right w:val="single" w:sz="4" w:space="0" w:color="auto"/>
            </w:tcBorders>
            <w:shd w:val="clear" w:color="auto" w:fill="auto"/>
          </w:tcPr>
          <w:p w:rsidR="0007512E" w:rsidRPr="0007512E" w:rsidRDefault="0007512E" w:rsidP="0007512E">
            <w:pPr>
              <w:pStyle w:val="TableParagraph"/>
              <w:overflowPunct w:val="0"/>
              <w:ind w:left="69" w:right="305"/>
              <w:rPr>
                <w:sz w:val="12"/>
                <w:szCs w:val="12"/>
              </w:rPr>
            </w:pPr>
            <w:r w:rsidRPr="0007512E">
              <w:rPr>
                <w:sz w:val="12"/>
                <w:szCs w:val="12"/>
              </w:rPr>
              <w:t>Температура</w:t>
            </w:r>
          </w:p>
          <w:p w:rsidR="0007512E" w:rsidRPr="0007512E" w:rsidRDefault="0007512E" w:rsidP="0007512E">
            <w:pPr>
              <w:pStyle w:val="TableParagraph"/>
              <w:overflowPunct w:val="0"/>
              <w:ind w:left="69" w:right="305"/>
              <w:rPr>
                <w:sz w:val="12"/>
                <w:szCs w:val="12"/>
              </w:rPr>
            </w:pPr>
            <w:r w:rsidRPr="0007512E">
              <w:rPr>
                <w:sz w:val="12"/>
                <w:szCs w:val="12"/>
              </w:rPr>
              <w:t>Цветность</w:t>
            </w:r>
          </w:p>
          <w:p w:rsidR="0007512E" w:rsidRPr="0007512E" w:rsidRDefault="0007512E" w:rsidP="0007512E">
            <w:pPr>
              <w:pStyle w:val="TableParagraph"/>
              <w:overflowPunct w:val="0"/>
              <w:ind w:left="69" w:right="305"/>
              <w:rPr>
                <w:sz w:val="12"/>
                <w:szCs w:val="12"/>
              </w:rPr>
            </w:pPr>
            <w:r w:rsidRPr="0007512E">
              <w:rPr>
                <w:sz w:val="12"/>
                <w:szCs w:val="12"/>
              </w:rPr>
              <w:t>Мутность</w:t>
            </w:r>
          </w:p>
          <w:p w:rsidR="0007512E" w:rsidRPr="0007512E" w:rsidRDefault="0007512E" w:rsidP="0007512E">
            <w:pPr>
              <w:pStyle w:val="TableParagraph"/>
              <w:overflowPunct w:val="0"/>
              <w:ind w:left="69" w:right="305"/>
              <w:rPr>
                <w:sz w:val="12"/>
                <w:szCs w:val="12"/>
              </w:rPr>
            </w:pPr>
            <w:r w:rsidRPr="0007512E">
              <w:rPr>
                <w:sz w:val="12"/>
                <w:szCs w:val="12"/>
              </w:rPr>
              <w:t>Водородный показатель (</w:t>
            </w:r>
            <w:proofErr w:type="spellStart"/>
            <w:proofErr w:type="gramStart"/>
            <w:r w:rsidRPr="0007512E">
              <w:rPr>
                <w:sz w:val="12"/>
                <w:szCs w:val="12"/>
              </w:rPr>
              <w:t>p</w:t>
            </w:r>
            <w:proofErr w:type="gramEnd"/>
            <w:r w:rsidRPr="0007512E">
              <w:rPr>
                <w:sz w:val="12"/>
                <w:szCs w:val="12"/>
              </w:rPr>
              <w:t>Н</w:t>
            </w:r>
            <w:proofErr w:type="spellEnd"/>
            <w:r w:rsidRPr="0007512E">
              <w:rPr>
                <w:sz w:val="12"/>
                <w:szCs w:val="12"/>
              </w:rPr>
              <w:t>)</w:t>
            </w:r>
          </w:p>
          <w:p w:rsidR="0007512E" w:rsidRPr="0007512E" w:rsidRDefault="0007512E" w:rsidP="0007512E">
            <w:pPr>
              <w:pStyle w:val="TableParagraph"/>
              <w:overflowPunct w:val="0"/>
              <w:ind w:left="69" w:right="305"/>
              <w:rPr>
                <w:sz w:val="12"/>
                <w:szCs w:val="12"/>
              </w:rPr>
            </w:pPr>
            <w:r w:rsidRPr="0007512E">
              <w:rPr>
                <w:sz w:val="12"/>
                <w:szCs w:val="12"/>
              </w:rPr>
              <w:t>Аммоний (NH4)</w:t>
            </w:r>
          </w:p>
          <w:p w:rsidR="0007512E" w:rsidRPr="0007512E" w:rsidRDefault="0007512E" w:rsidP="0007512E">
            <w:pPr>
              <w:pStyle w:val="TableParagraph"/>
              <w:overflowPunct w:val="0"/>
              <w:ind w:left="69" w:right="305"/>
              <w:rPr>
                <w:sz w:val="12"/>
                <w:szCs w:val="12"/>
              </w:rPr>
            </w:pPr>
            <w:r w:rsidRPr="0007512E">
              <w:rPr>
                <w:sz w:val="12"/>
                <w:szCs w:val="12"/>
              </w:rPr>
              <w:t>Гидрокарбонаты (HCO3)</w:t>
            </w:r>
          </w:p>
          <w:p w:rsidR="0007512E" w:rsidRPr="0007512E" w:rsidRDefault="0007512E" w:rsidP="0007512E">
            <w:pPr>
              <w:pStyle w:val="TableParagraph"/>
              <w:overflowPunct w:val="0"/>
              <w:ind w:left="69" w:right="305"/>
              <w:rPr>
                <w:sz w:val="12"/>
                <w:szCs w:val="12"/>
              </w:rPr>
            </w:pPr>
            <w:r w:rsidRPr="0007512E">
              <w:rPr>
                <w:sz w:val="12"/>
                <w:szCs w:val="12"/>
              </w:rPr>
              <w:t>Железо общее (</w:t>
            </w:r>
            <w:proofErr w:type="spellStart"/>
            <w:r w:rsidRPr="0007512E">
              <w:rPr>
                <w:sz w:val="12"/>
                <w:szCs w:val="12"/>
              </w:rPr>
              <w:t>Fe</w:t>
            </w:r>
            <w:proofErr w:type="spellEnd"/>
            <w:r w:rsidRPr="0007512E">
              <w:rPr>
                <w:sz w:val="12"/>
                <w:szCs w:val="12"/>
              </w:rPr>
              <w:t>)</w:t>
            </w:r>
          </w:p>
          <w:p w:rsidR="0007512E" w:rsidRPr="0007512E" w:rsidRDefault="0007512E" w:rsidP="0007512E">
            <w:pPr>
              <w:pStyle w:val="TableParagraph"/>
              <w:overflowPunct w:val="0"/>
              <w:ind w:left="69" w:right="305"/>
              <w:rPr>
                <w:sz w:val="12"/>
                <w:szCs w:val="12"/>
              </w:rPr>
            </w:pPr>
            <w:r w:rsidRPr="0007512E">
              <w:rPr>
                <w:sz w:val="12"/>
                <w:szCs w:val="12"/>
              </w:rPr>
              <w:t>Жесткость общая</w:t>
            </w:r>
          </w:p>
          <w:p w:rsidR="0007512E" w:rsidRPr="0007512E" w:rsidRDefault="0007512E" w:rsidP="0007512E">
            <w:pPr>
              <w:pStyle w:val="TableParagraph"/>
              <w:overflowPunct w:val="0"/>
              <w:ind w:left="69" w:right="305"/>
              <w:rPr>
                <w:sz w:val="12"/>
                <w:szCs w:val="12"/>
              </w:rPr>
            </w:pPr>
            <w:r w:rsidRPr="0007512E">
              <w:rPr>
                <w:sz w:val="12"/>
                <w:szCs w:val="12"/>
              </w:rPr>
              <w:t>Кальций (</w:t>
            </w:r>
            <w:proofErr w:type="spellStart"/>
            <w:r w:rsidRPr="0007512E">
              <w:rPr>
                <w:sz w:val="12"/>
                <w:szCs w:val="12"/>
              </w:rPr>
              <w:t>Ca</w:t>
            </w:r>
            <w:proofErr w:type="spellEnd"/>
            <w:r w:rsidRPr="0007512E">
              <w:rPr>
                <w:sz w:val="12"/>
                <w:szCs w:val="12"/>
              </w:rPr>
              <w:t>)</w:t>
            </w:r>
          </w:p>
          <w:p w:rsidR="0007512E" w:rsidRPr="0007512E" w:rsidRDefault="0007512E" w:rsidP="0007512E">
            <w:pPr>
              <w:pStyle w:val="TableParagraph"/>
              <w:overflowPunct w:val="0"/>
              <w:ind w:left="69" w:right="305"/>
              <w:rPr>
                <w:sz w:val="12"/>
                <w:szCs w:val="12"/>
              </w:rPr>
            </w:pPr>
            <w:r w:rsidRPr="0007512E">
              <w:rPr>
                <w:sz w:val="12"/>
                <w:szCs w:val="12"/>
              </w:rPr>
              <w:t>Магний (</w:t>
            </w:r>
            <w:proofErr w:type="spellStart"/>
            <w:r w:rsidRPr="0007512E">
              <w:rPr>
                <w:sz w:val="12"/>
                <w:szCs w:val="12"/>
              </w:rPr>
              <w:t>Mg</w:t>
            </w:r>
            <w:proofErr w:type="spellEnd"/>
            <w:r w:rsidRPr="0007512E">
              <w:rPr>
                <w:sz w:val="12"/>
                <w:szCs w:val="12"/>
              </w:rPr>
              <w:t>)</w:t>
            </w:r>
          </w:p>
          <w:p w:rsidR="0007512E" w:rsidRPr="0007512E" w:rsidRDefault="0007512E" w:rsidP="0007512E">
            <w:pPr>
              <w:pStyle w:val="TableParagraph"/>
              <w:overflowPunct w:val="0"/>
              <w:ind w:left="69" w:right="305"/>
              <w:rPr>
                <w:sz w:val="12"/>
                <w:szCs w:val="12"/>
              </w:rPr>
            </w:pPr>
            <w:r w:rsidRPr="0007512E">
              <w:rPr>
                <w:sz w:val="12"/>
                <w:szCs w:val="12"/>
              </w:rPr>
              <w:t>Марганец (</w:t>
            </w:r>
            <w:proofErr w:type="spellStart"/>
            <w:r w:rsidRPr="0007512E">
              <w:rPr>
                <w:sz w:val="12"/>
                <w:szCs w:val="12"/>
              </w:rPr>
              <w:t>Mn</w:t>
            </w:r>
            <w:proofErr w:type="spellEnd"/>
            <w:r w:rsidRPr="0007512E">
              <w:rPr>
                <w:sz w:val="12"/>
                <w:szCs w:val="12"/>
              </w:rPr>
              <w:t>)</w:t>
            </w:r>
          </w:p>
          <w:p w:rsidR="0007512E" w:rsidRPr="0007512E" w:rsidRDefault="0007512E" w:rsidP="0007512E">
            <w:pPr>
              <w:pStyle w:val="TableParagraph"/>
              <w:overflowPunct w:val="0"/>
              <w:ind w:left="69" w:right="305"/>
              <w:rPr>
                <w:sz w:val="12"/>
                <w:szCs w:val="12"/>
              </w:rPr>
            </w:pPr>
            <w:r w:rsidRPr="0007512E">
              <w:rPr>
                <w:sz w:val="12"/>
                <w:szCs w:val="12"/>
              </w:rPr>
              <w:t>Натрий (</w:t>
            </w:r>
            <w:proofErr w:type="spellStart"/>
            <w:r w:rsidRPr="0007512E">
              <w:rPr>
                <w:sz w:val="12"/>
                <w:szCs w:val="12"/>
              </w:rPr>
              <w:t>Na</w:t>
            </w:r>
            <w:proofErr w:type="spellEnd"/>
            <w:r w:rsidRPr="0007512E">
              <w:rPr>
                <w:sz w:val="12"/>
                <w:szCs w:val="12"/>
              </w:rPr>
              <w:t>)+Калий (K)</w:t>
            </w:r>
          </w:p>
          <w:p w:rsidR="0007512E" w:rsidRPr="0007512E" w:rsidRDefault="0007512E" w:rsidP="0007512E">
            <w:pPr>
              <w:pStyle w:val="TableParagraph"/>
              <w:overflowPunct w:val="0"/>
              <w:ind w:left="69" w:right="305"/>
              <w:rPr>
                <w:sz w:val="12"/>
                <w:szCs w:val="12"/>
              </w:rPr>
            </w:pPr>
            <w:r w:rsidRPr="0007512E">
              <w:rPr>
                <w:sz w:val="12"/>
                <w:szCs w:val="12"/>
              </w:rPr>
              <w:t>Нитраты (NO3)</w:t>
            </w:r>
          </w:p>
          <w:p w:rsidR="0007512E" w:rsidRPr="0007512E" w:rsidRDefault="0007512E" w:rsidP="0007512E">
            <w:pPr>
              <w:pStyle w:val="TableParagraph"/>
              <w:overflowPunct w:val="0"/>
              <w:ind w:left="69" w:right="305"/>
              <w:rPr>
                <w:sz w:val="12"/>
                <w:szCs w:val="12"/>
              </w:rPr>
            </w:pPr>
            <w:r w:rsidRPr="0007512E">
              <w:rPr>
                <w:sz w:val="12"/>
                <w:szCs w:val="12"/>
              </w:rPr>
              <w:t>Нитриты (NO2)</w:t>
            </w:r>
          </w:p>
          <w:p w:rsidR="0007512E" w:rsidRPr="0007512E" w:rsidRDefault="0007512E" w:rsidP="0007512E">
            <w:pPr>
              <w:pStyle w:val="TableParagraph"/>
              <w:overflowPunct w:val="0"/>
              <w:ind w:left="69" w:right="305"/>
              <w:rPr>
                <w:sz w:val="12"/>
                <w:szCs w:val="12"/>
              </w:rPr>
            </w:pPr>
            <w:r w:rsidRPr="0007512E">
              <w:rPr>
                <w:sz w:val="12"/>
                <w:szCs w:val="12"/>
              </w:rPr>
              <w:t>Ртуть (</w:t>
            </w:r>
            <w:proofErr w:type="spellStart"/>
            <w:r w:rsidRPr="0007512E">
              <w:rPr>
                <w:sz w:val="12"/>
                <w:szCs w:val="12"/>
              </w:rPr>
              <w:t>Hg</w:t>
            </w:r>
            <w:proofErr w:type="spellEnd"/>
            <w:r w:rsidRPr="0007512E">
              <w:rPr>
                <w:sz w:val="12"/>
                <w:szCs w:val="12"/>
              </w:rPr>
              <w:t>)</w:t>
            </w:r>
          </w:p>
          <w:p w:rsidR="0007512E" w:rsidRPr="0007512E" w:rsidRDefault="0007512E" w:rsidP="0007512E">
            <w:pPr>
              <w:pStyle w:val="TableParagraph"/>
              <w:overflowPunct w:val="0"/>
              <w:ind w:left="69" w:right="305"/>
              <w:rPr>
                <w:sz w:val="12"/>
                <w:szCs w:val="12"/>
              </w:rPr>
            </w:pPr>
            <w:r w:rsidRPr="0007512E">
              <w:rPr>
                <w:sz w:val="12"/>
                <w:szCs w:val="12"/>
              </w:rPr>
              <w:t>Сульфаты (SО4)</w:t>
            </w:r>
          </w:p>
          <w:p w:rsidR="0007512E" w:rsidRPr="0007512E" w:rsidRDefault="0007512E" w:rsidP="0007512E">
            <w:pPr>
              <w:pStyle w:val="TableParagraph"/>
              <w:overflowPunct w:val="0"/>
              <w:ind w:left="69" w:right="305"/>
              <w:rPr>
                <w:sz w:val="12"/>
                <w:szCs w:val="12"/>
              </w:rPr>
            </w:pPr>
            <w:proofErr w:type="spellStart"/>
            <w:proofErr w:type="gramStart"/>
            <w:r w:rsidRPr="0007512E">
              <w:rPr>
                <w:sz w:val="12"/>
                <w:szCs w:val="12"/>
              </w:rPr>
              <w:t>C</w:t>
            </w:r>
            <w:proofErr w:type="gramEnd"/>
            <w:r w:rsidRPr="0007512E">
              <w:rPr>
                <w:sz w:val="12"/>
                <w:szCs w:val="12"/>
              </w:rPr>
              <w:t>ухой</w:t>
            </w:r>
            <w:proofErr w:type="spellEnd"/>
            <w:r w:rsidRPr="0007512E">
              <w:rPr>
                <w:sz w:val="12"/>
                <w:szCs w:val="12"/>
              </w:rPr>
              <w:t xml:space="preserve"> остаток</w:t>
            </w:r>
          </w:p>
          <w:p w:rsidR="0007512E" w:rsidRPr="0007512E" w:rsidRDefault="0007512E" w:rsidP="0007512E">
            <w:pPr>
              <w:pStyle w:val="TableParagraph"/>
              <w:overflowPunct w:val="0"/>
              <w:ind w:left="69" w:right="305"/>
              <w:rPr>
                <w:sz w:val="12"/>
                <w:szCs w:val="12"/>
              </w:rPr>
            </w:pPr>
            <w:r w:rsidRPr="0007512E">
              <w:rPr>
                <w:sz w:val="12"/>
                <w:szCs w:val="12"/>
              </w:rPr>
              <w:t>Синтетические поверхностно-активные вещества</w:t>
            </w:r>
          </w:p>
          <w:p w:rsidR="0007512E" w:rsidRPr="0007512E" w:rsidRDefault="0007512E" w:rsidP="0007512E">
            <w:pPr>
              <w:pStyle w:val="TableParagraph"/>
              <w:overflowPunct w:val="0"/>
              <w:ind w:left="69" w:right="305"/>
              <w:rPr>
                <w:sz w:val="12"/>
                <w:szCs w:val="12"/>
              </w:rPr>
            </w:pPr>
            <w:r w:rsidRPr="0007512E">
              <w:rPr>
                <w:sz w:val="12"/>
                <w:szCs w:val="12"/>
              </w:rPr>
              <w:t>Хлориды (</w:t>
            </w:r>
            <w:proofErr w:type="spellStart"/>
            <w:r w:rsidRPr="0007512E">
              <w:rPr>
                <w:sz w:val="12"/>
                <w:szCs w:val="12"/>
              </w:rPr>
              <w:t>Cl</w:t>
            </w:r>
            <w:proofErr w:type="spellEnd"/>
            <w:r w:rsidRPr="0007512E">
              <w:rPr>
                <w:sz w:val="12"/>
                <w:szCs w:val="12"/>
              </w:rPr>
              <w:t>)</w:t>
            </w:r>
          </w:p>
          <w:p w:rsidR="0007512E" w:rsidRPr="0007512E" w:rsidRDefault="0007512E" w:rsidP="0007512E">
            <w:pPr>
              <w:pStyle w:val="TableParagraph"/>
              <w:overflowPunct w:val="0"/>
              <w:ind w:left="69" w:right="305"/>
              <w:rPr>
                <w:sz w:val="12"/>
                <w:szCs w:val="12"/>
              </w:rPr>
            </w:pPr>
            <w:r w:rsidRPr="0007512E">
              <w:rPr>
                <w:sz w:val="12"/>
                <w:szCs w:val="12"/>
              </w:rPr>
              <w:t>Нефтепродукты</w:t>
            </w:r>
          </w:p>
          <w:p w:rsidR="0007512E" w:rsidRPr="0007512E" w:rsidRDefault="0007512E" w:rsidP="0007512E">
            <w:pPr>
              <w:pStyle w:val="TableParagraph"/>
              <w:overflowPunct w:val="0"/>
              <w:ind w:left="69" w:right="305"/>
              <w:rPr>
                <w:sz w:val="12"/>
                <w:szCs w:val="12"/>
              </w:rPr>
            </w:pPr>
            <w:r w:rsidRPr="0007512E">
              <w:rPr>
                <w:sz w:val="12"/>
                <w:szCs w:val="12"/>
              </w:rPr>
              <w:t>Фенолы</w:t>
            </w:r>
          </w:p>
        </w:tc>
        <w:tc>
          <w:tcPr>
            <w:tcW w:w="829" w:type="pct"/>
            <w:tcBorders>
              <w:left w:val="single" w:sz="4" w:space="0" w:color="auto"/>
              <w:right w:val="single" w:sz="4" w:space="0" w:color="auto"/>
            </w:tcBorders>
            <w:shd w:val="clear" w:color="auto" w:fill="auto"/>
          </w:tcPr>
          <w:p w:rsidR="0007512E" w:rsidRPr="0007512E" w:rsidRDefault="0007512E" w:rsidP="0007512E">
            <w:pPr>
              <w:shd w:val="clear" w:color="auto" w:fill="FFFFFF" w:themeFill="background1"/>
              <w:spacing w:before="120" w:line="240" w:lineRule="auto"/>
              <w:jc w:val="center"/>
              <w:rPr>
                <w:rFonts w:ascii="Times New Roman" w:hAnsi="Times New Roman" w:cs="Times New Roman"/>
                <w:snapToGrid w:val="0"/>
                <w:sz w:val="12"/>
                <w:szCs w:val="12"/>
              </w:rPr>
            </w:pPr>
            <w:r w:rsidRPr="0007512E">
              <w:rPr>
                <w:rFonts w:ascii="Times New Roman" w:hAnsi="Times New Roman" w:cs="Times New Roman"/>
                <w:snapToGrid w:val="0"/>
                <w:sz w:val="12"/>
                <w:szCs w:val="12"/>
              </w:rPr>
              <w:t xml:space="preserve">1 раз в месяц, </w:t>
            </w:r>
            <w:r w:rsidRPr="0007512E">
              <w:rPr>
                <w:rFonts w:ascii="Times New Roman" w:hAnsi="Times New Roman" w:cs="Times New Roman"/>
                <w:snapToGrid w:val="0"/>
                <w:sz w:val="12"/>
                <w:szCs w:val="12"/>
              </w:rPr>
              <w:br/>
              <w:t>в мае – 6 раз в месяц</w:t>
            </w:r>
          </w:p>
        </w:tc>
      </w:tr>
    </w:tbl>
    <w:p w:rsidR="0007512E" w:rsidRDefault="0007512E" w:rsidP="00A26F8C">
      <w:pPr>
        <w:tabs>
          <w:tab w:val="left" w:pos="0"/>
        </w:tabs>
        <w:spacing w:after="0" w:line="240" w:lineRule="auto"/>
        <w:ind w:firstLine="284"/>
        <w:jc w:val="both"/>
        <w:rPr>
          <w:rFonts w:ascii="Times New Roman" w:eastAsia="Calibri" w:hAnsi="Times New Roman" w:cs="Times New Roman"/>
          <w:b/>
          <w:iCs/>
          <w:sz w:val="12"/>
          <w:szCs w:val="12"/>
        </w:rPr>
      </w:pP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Программа специальных наблюдений за линейным объектом на участках, подверженных опасным природным воздействиям</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На рассматриваемой территории отмечены такие физико-геологические процессы, как боковая и глубинная эрозия и плоскостной смыв.</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В рамках программы специальных наблюдений за линейным объектом на участках,  подверженных опасным природным  воздействиям, осуществляется периодический осмотр трассы ВЛ. Периодичность осмотров трассы не менее 1 раза в год. Внеочередные осмотры проводятся после стихийных бедствий и после автоматического отключения </w:t>
      </w:r>
      <w:proofErr w:type="gramStart"/>
      <w:r w:rsidRPr="0007512E">
        <w:rPr>
          <w:rFonts w:ascii="Times New Roman" w:eastAsia="Calibri" w:hAnsi="Times New Roman" w:cs="Times New Roman"/>
          <w:iCs/>
          <w:sz w:val="12"/>
          <w:szCs w:val="12"/>
        </w:rPr>
        <w:t>ВЛ</w:t>
      </w:r>
      <w:proofErr w:type="gramEnd"/>
      <w:r w:rsidRPr="0007512E">
        <w:rPr>
          <w:rFonts w:ascii="Times New Roman" w:eastAsia="Calibri" w:hAnsi="Times New Roman" w:cs="Times New Roman"/>
          <w:iCs/>
          <w:sz w:val="12"/>
          <w:szCs w:val="12"/>
        </w:rPr>
        <w:t xml:space="preserve"> релейной защитой.</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Осмотр трассы водовода проводится не менее 3 раз в год: при подготовке к работе в зимний период, при подготовке к весеннему паводку и после него. Внеочередные осмотры проводятся после стихийных бедствий и в случае обнаружения утечек.</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Конструктивные решения и защитные устройства, предотвращающие попадание животных на территорию электрических подстанций, иных зданий и сооружений линейного объекта, а также под транспортные средства и в работающие механизмы</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В соответствии с принятыми технологическими решениями для предотвращения риска гибели птиц от поражения электрическим током проектируемые </w:t>
      </w:r>
      <w:proofErr w:type="gramStart"/>
      <w:r w:rsidRPr="0007512E">
        <w:rPr>
          <w:rFonts w:ascii="Times New Roman" w:eastAsia="Calibri" w:hAnsi="Times New Roman" w:cs="Times New Roman"/>
          <w:iCs/>
          <w:sz w:val="12"/>
          <w:szCs w:val="12"/>
        </w:rPr>
        <w:t>ВЛ</w:t>
      </w:r>
      <w:proofErr w:type="gramEnd"/>
      <w:r w:rsidRPr="0007512E">
        <w:rPr>
          <w:rFonts w:ascii="Times New Roman" w:eastAsia="Calibri" w:hAnsi="Times New Roman" w:cs="Times New Roman"/>
          <w:iCs/>
          <w:sz w:val="12"/>
          <w:szCs w:val="12"/>
        </w:rPr>
        <w:t xml:space="preserve"> оборудуются </w:t>
      </w:r>
      <w:proofErr w:type="spellStart"/>
      <w:r w:rsidRPr="0007512E">
        <w:rPr>
          <w:rFonts w:ascii="Times New Roman" w:eastAsia="Calibri" w:hAnsi="Times New Roman" w:cs="Times New Roman"/>
          <w:iCs/>
          <w:sz w:val="12"/>
          <w:szCs w:val="12"/>
        </w:rPr>
        <w:t>птицезащитными</w:t>
      </w:r>
      <w:proofErr w:type="spellEnd"/>
      <w:r w:rsidRPr="0007512E">
        <w:rPr>
          <w:rFonts w:ascii="Times New Roman" w:eastAsia="Calibri" w:hAnsi="Times New Roman" w:cs="Times New Roman"/>
          <w:iCs/>
          <w:sz w:val="12"/>
          <w:szCs w:val="12"/>
        </w:rPr>
        <w:t xml:space="preserve"> устройствами ПЗУ ВЛ-6 (10) </w:t>
      </w:r>
      <w:proofErr w:type="spellStart"/>
      <w:r w:rsidRPr="0007512E">
        <w:rPr>
          <w:rFonts w:ascii="Times New Roman" w:eastAsia="Calibri" w:hAnsi="Times New Roman" w:cs="Times New Roman"/>
          <w:iCs/>
          <w:sz w:val="12"/>
          <w:szCs w:val="12"/>
        </w:rPr>
        <w:t>кВ</w:t>
      </w:r>
      <w:proofErr w:type="spellEnd"/>
      <w:r w:rsidRPr="0007512E">
        <w:rPr>
          <w:rFonts w:ascii="Times New Roman" w:eastAsia="Calibri" w:hAnsi="Times New Roman" w:cs="Times New Roman"/>
          <w:iCs/>
          <w:sz w:val="12"/>
          <w:szCs w:val="12"/>
        </w:rPr>
        <w:t xml:space="preserve"> в виде защитных кожухов из полимерных материалов.</w:t>
      </w:r>
    </w:p>
    <w:p w:rsidR="0007512E" w:rsidRDefault="0007512E" w:rsidP="0007512E">
      <w:pPr>
        <w:tabs>
          <w:tab w:val="left" w:pos="0"/>
        </w:tabs>
        <w:spacing w:after="0" w:line="240" w:lineRule="auto"/>
        <w:ind w:firstLine="284"/>
        <w:jc w:val="both"/>
        <w:rPr>
          <w:rFonts w:ascii="Times New Roman" w:eastAsia="Calibri" w:hAnsi="Times New Roman" w:cs="Times New Roman"/>
          <w:b/>
          <w:iCs/>
          <w:sz w:val="12"/>
          <w:szCs w:val="12"/>
        </w:rPr>
      </w:pPr>
    </w:p>
    <w:p w:rsidR="0007512E" w:rsidRPr="0007512E" w:rsidRDefault="0007512E" w:rsidP="0007512E">
      <w:pPr>
        <w:tabs>
          <w:tab w:val="left" w:pos="0"/>
        </w:tabs>
        <w:spacing w:after="0" w:line="240" w:lineRule="auto"/>
        <w:ind w:firstLine="284"/>
        <w:jc w:val="center"/>
        <w:rPr>
          <w:rFonts w:ascii="Times New Roman" w:eastAsia="Calibri" w:hAnsi="Times New Roman" w:cs="Times New Roman"/>
          <w:b/>
          <w:iCs/>
          <w:sz w:val="12"/>
          <w:szCs w:val="12"/>
        </w:rPr>
      </w:pPr>
      <w:r w:rsidRPr="0007512E">
        <w:rPr>
          <w:rFonts w:ascii="Times New Roman" w:eastAsia="Calibri" w:hAnsi="Times New Roman" w:cs="Times New Roman"/>
          <w:b/>
          <w:iCs/>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b/>
          <w:iCs/>
          <w:sz w:val="12"/>
          <w:szCs w:val="12"/>
        </w:rPr>
      </w:pPr>
      <w:r w:rsidRPr="0007512E">
        <w:rPr>
          <w:rFonts w:ascii="Times New Roman" w:eastAsia="Calibri" w:hAnsi="Times New Roman" w:cs="Times New Roman"/>
          <w:b/>
          <w:iCs/>
          <w:sz w:val="12"/>
          <w:szCs w:val="12"/>
        </w:rPr>
        <w:t>Сведения об отнесении проектируемого объекта к категории по гражданской обороне</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07512E">
        <w:rPr>
          <w:rFonts w:ascii="Times New Roman" w:eastAsia="Calibri" w:hAnsi="Times New Roman" w:cs="Times New Roman"/>
          <w:iCs/>
          <w:sz w:val="12"/>
          <w:szCs w:val="12"/>
        </w:rPr>
        <w:t>Самаранефтегаз</w:t>
      </w:r>
      <w:proofErr w:type="spellEnd"/>
      <w:r w:rsidRPr="0007512E">
        <w:rPr>
          <w:rFonts w:ascii="Times New Roman" w:eastAsia="Calibri" w:hAnsi="Times New Roman" w:cs="Times New Roman"/>
          <w:iCs/>
          <w:sz w:val="12"/>
          <w:szCs w:val="12"/>
        </w:rPr>
        <w:t>» отнесенного к I категории по гражданской обороне.</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Территория Сергиевского района, на которой расположены проектируемые сооружения, не отнесена к группе по гражданской обороне.</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Сведения об удалении проектируемого объекта от городов, отнесенных к группам по гражданской обороне и объектов особой важности по гражданской обороне</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Расстояние до г. Самара отнесенного к категории по ГО составляет 85 км.</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Сведения о границах зон возможных опасностей, в которых может оказаться проектируемый объект при ведении военных действий или вследствие этих действий, а также сведения о расположении проектируемого объекта относительно зоны световой маскировки</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В соответствии с приложением</w:t>
      </w:r>
      <w:proofErr w:type="gramStart"/>
      <w:r w:rsidRPr="0007512E">
        <w:rPr>
          <w:rFonts w:ascii="Times New Roman" w:eastAsia="Calibri" w:hAnsi="Times New Roman" w:cs="Times New Roman"/>
          <w:iCs/>
          <w:sz w:val="12"/>
          <w:szCs w:val="12"/>
        </w:rPr>
        <w:t xml:space="preserve"> А</w:t>
      </w:r>
      <w:proofErr w:type="gramEnd"/>
      <w:r w:rsidRPr="0007512E">
        <w:rPr>
          <w:rFonts w:ascii="Times New Roman" w:eastAsia="Calibri" w:hAnsi="Times New Roman" w:cs="Times New Roman"/>
          <w:iCs/>
          <w:sz w:val="12"/>
          <w:szCs w:val="12"/>
        </w:rPr>
        <w:t xml:space="preserve"> СП 165.1325800.2014 проектируемые сооружения находятся в зоне возможных разрушений при воздействии обычных средств поражения. </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В соответствии с п. 3.15 ГОСТ </w:t>
      </w:r>
      <w:proofErr w:type="gramStart"/>
      <w:r w:rsidRPr="0007512E">
        <w:rPr>
          <w:rFonts w:ascii="Times New Roman" w:eastAsia="Calibri" w:hAnsi="Times New Roman" w:cs="Times New Roman"/>
          <w:iCs/>
          <w:sz w:val="12"/>
          <w:szCs w:val="12"/>
        </w:rPr>
        <w:t>Р</w:t>
      </w:r>
      <w:proofErr w:type="gramEnd"/>
      <w:r w:rsidRPr="0007512E">
        <w:rPr>
          <w:rFonts w:ascii="Times New Roman" w:eastAsia="Calibri" w:hAnsi="Times New Roman" w:cs="Times New Roman"/>
          <w:iCs/>
          <w:sz w:val="12"/>
          <w:szCs w:val="12"/>
        </w:rPr>
        <w:t xml:space="preserve"> 55201-2012 территория на которой располагаются проектируемые сооружения входит в зону светомаскировки. </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Сведения о продолжении функционирования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Проектируемые сооружения продолжают свою деятельность в военное время и в другое место не перемещаются, перепрофилирование проектируемого производства на выпуск иной продукции не предусматривается. </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отнесенных к группам по гражданской обороне, и объектов особой важности в военное время</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Обслуживание проектируемых сооружений будет осуществляться существующим персоналом бригады ЦППД в количестве одного человека, без увеличения численности и существующим персоналом ЦЭРТ-1 в количестве одного человека, без увеличения численности. Местом постоянного нахождения персонала является УПН «</w:t>
      </w:r>
      <w:proofErr w:type="spellStart"/>
      <w:r w:rsidRPr="0007512E">
        <w:rPr>
          <w:rFonts w:ascii="Times New Roman" w:eastAsia="Calibri" w:hAnsi="Times New Roman" w:cs="Times New Roman"/>
          <w:iCs/>
          <w:sz w:val="12"/>
          <w:szCs w:val="12"/>
        </w:rPr>
        <w:t>Радаевская</w:t>
      </w:r>
      <w:proofErr w:type="spellEnd"/>
      <w:r w:rsidRPr="0007512E">
        <w:rPr>
          <w:rFonts w:ascii="Times New Roman" w:eastAsia="Calibri" w:hAnsi="Times New Roman" w:cs="Times New Roman"/>
          <w:iCs/>
          <w:sz w:val="12"/>
          <w:szCs w:val="12"/>
        </w:rPr>
        <w:t>». Общая численность явочного персонала на проектируемом объекте в наибольшую смену в мирное время составит 2 человека.</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Численность персонала НРС в военное время не меняется и соответствует численности мирного времени. 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работу в военное время.</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lastRenderedPageBreak/>
        <w:t>Сведения о соответствии степени огнестойкости проектируемых зданий (сооружений) требованиям, предъявляемым к зданиям (сооружениям) объектов, отнесенных к категориям по гражданской обороне</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Требования к огнестойкости зданий и сооружений объектов, отнесенных к категориям по гражданской обороне, СП 165.1325800.2014 не предъявляет.</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Общее руководство гражданской обороной в АО «</w:t>
      </w:r>
      <w:proofErr w:type="spellStart"/>
      <w:r w:rsidRPr="0007512E">
        <w:rPr>
          <w:rFonts w:ascii="Times New Roman" w:eastAsia="Calibri" w:hAnsi="Times New Roman" w:cs="Times New Roman"/>
          <w:iCs/>
          <w:sz w:val="12"/>
          <w:szCs w:val="12"/>
        </w:rPr>
        <w:t>Самаранефтегаз</w:t>
      </w:r>
      <w:proofErr w:type="spellEnd"/>
      <w:r w:rsidRPr="0007512E">
        <w:rPr>
          <w:rFonts w:ascii="Times New Roman" w:eastAsia="Calibri" w:hAnsi="Times New Roman" w:cs="Times New Roman"/>
          <w:iCs/>
          <w:sz w:val="12"/>
          <w:szCs w:val="12"/>
        </w:rPr>
        <w:t>» осуществляет генеральный директор. Управление гражданской обороной на территории проектируемых сооружений осуществляют начальники ЦДНГ-1, ЦЭРТ-1. Для обеспечения управления гражданской обороной и производством будет использоваться:</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ведомственная сеть связи;</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производственно-технологическая связь;</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телефонная и сотовая связь;</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радиорелейная связь;</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посыльные пешим порядком и на автомобилях.</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07512E">
        <w:rPr>
          <w:rFonts w:ascii="Times New Roman" w:eastAsia="Calibri" w:hAnsi="Times New Roman" w:cs="Times New Roman"/>
          <w:iCs/>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07512E">
        <w:rPr>
          <w:rFonts w:ascii="Times New Roman" w:eastAsia="Calibri" w:hAnsi="Times New Roman" w:cs="Times New Roman"/>
          <w:iCs/>
          <w:sz w:val="12"/>
          <w:szCs w:val="12"/>
        </w:rPr>
        <w:t>Самаранефтегаз</w:t>
      </w:r>
      <w:proofErr w:type="spellEnd"/>
      <w:r w:rsidRPr="0007512E">
        <w:rPr>
          <w:rFonts w:ascii="Times New Roman" w:eastAsia="Calibri" w:hAnsi="Times New Roman" w:cs="Times New Roman"/>
          <w:iCs/>
          <w:sz w:val="12"/>
          <w:szCs w:val="12"/>
        </w:rPr>
        <w:t>»,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07512E">
        <w:rPr>
          <w:rFonts w:ascii="Times New Roman" w:eastAsia="Calibri" w:hAnsi="Times New Roman" w:cs="Times New Roman"/>
          <w:iCs/>
          <w:sz w:val="12"/>
          <w:szCs w:val="12"/>
        </w:rPr>
        <w:t xml:space="preserve"> оповещения Самарской области и районную систему оповещения Сергиевского муниципального района.</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w:t>
      </w:r>
      <w:proofErr w:type="spellStart"/>
      <w:r w:rsidRPr="0007512E">
        <w:rPr>
          <w:rFonts w:ascii="Times New Roman" w:eastAsia="Calibri" w:hAnsi="Times New Roman" w:cs="Times New Roman"/>
          <w:iCs/>
          <w:sz w:val="12"/>
          <w:szCs w:val="12"/>
        </w:rPr>
        <w:t>электросирен</w:t>
      </w:r>
      <w:proofErr w:type="spellEnd"/>
      <w:r w:rsidRPr="0007512E">
        <w:rPr>
          <w:rFonts w:ascii="Times New Roman" w:eastAsia="Calibri" w:hAnsi="Times New Roman" w:cs="Times New Roman"/>
          <w:iCs/>
          <w:sz w:val="12"/>
          <w:szCs w:val="12"/>
        </w:rPr>
        <w:t>,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В ЦИТС АО «</w:t>
      </w:r>
      <w:proofErr w:type="spellStart"/>
      <w:r w:rsidRPr="0007512E">
        <w:rPr>
          <w:rFonts w:ascii="Times New Roman" w:eastAsia="Calibri" w:hAnsi="Times New Roman" w:cs="Times New Roman"/>
          <w:iCs/>
          <w:sz w:val="12"/>
          <w:szCs w:val="12"/>
        </w:rPr>
        <w:t>Самаранефтегаз</w:t>
      </w:r>
      <w:proofErr w:type="spellEnd"/>
      <w:r w:rsidRPr="0007512E">
        <w:rPr>
          <w:rFonts w:ascii="Times New Roman" w:eastAsia="Calibri" w:hAnsi="Times New Roman" w:cs="Times New Roman"/>
          <w:iCs/>
          <w:sz w:val="12"/>
          <w:szCs w:val="12"/>
        </w:rPr>
        <w:t xml:space="preserve">» сигналы ГО (распоряжения) и информация поступает от дежурного по администрации Октябрьского района </w:t>
      </w:r>
      <w:proofErr w:type="spellStart"/>
      <w:r w:rsidRPr="0007512E">
        <w:rPr>
          <w:rFonts w:ascii="Times New Roman" w:eastAsia="Calibri" w:hAnsi="Times New Roman" w:cs="Times New Roman"/>
          <w:iCs/>
          <w:sz w:val="12"/>
          <w:szCs w:val="12"/>
        </w:rPr>
        <w:t>г.о</w:t>
      </w:r>
      <w:proofErr w:type="spellEnd"/>
      <w:r w:rsidRPr="0007512E">
        <w:rPr>
          <w:rFonts w:ascii="Times New Roman" w:eastAsia="Calibri" w:hAnsi="Times New Roman" w:cs="Times New Roman"/>
          <w:iCs/>
          <w:sz w:val="12"/>
          <w:szCs w:val="12"/>
        </w:rPr>
        <w:t xml:space="preserve">.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 </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При получении сигнала ГО (распоряжения) и информации начальником смены ЦИТС АО «</w:t>
      </w:r>
      <w:proofErr w:type="spellStart"/>
      <w:r w:rsidRPr="0007512E">
        <w:rPr>
          <w:rFonts w:ascii="Times New Roman" w:eastAsia="Calibri" w:hAnsi="Times New Roman" w:cs="Times New Roman"/>
          <w:iCs/>
          <w:sz w:val="12"/>
          <w:szCs w:val="12"/>
        </w:rPr>
        <w:t>Самаранефтегаз</w:t>
      </w:r>
      <w:proofErr w:type="spellEnd"/>
      <w:r w:rsidRPr="0007512E">
        <w:rPr>
          <w:rFonts w:ascii="Times New Roman" w:eastAsia="Calibri" w:hAnsi="Times New Roman" w:cs="Times New Roman"/>
          <w:iCs/>
          <w:sz w:val="12"/>
          <w:szCs w:val="12"/>
        </w:rPr>
        <w:t xml:space="preserve">» по линии оперативных дежурных ЦУКС (по Самарской области), администрации Октябрьского р-на </w:t>
      </w:r>
      <w:proofErr w:type="spellStart"/>
      <w:r w:rsidRPr="0007512E">
        <w:rPr>
          <w:rFonts w:ascii="Times New Roman" w:eastAsia="Calibri" w:hAnsi="Times New Roman" w:cs="Times New Roman"/>
          <w:iCs/>
          <w:sz w:val="12"/>
          <w:szCs w:val="12"/>
        </w:rPr>
        <w:t>г.о</w:t>
      </w:r>
      <w:proofErr w:type="spellEnd"/>
      <w:r w:rsidRPr="0007512E">
        <w:rPr>
          <w:rFonts w:ascii="Times New Roman" w:eastAsia="Calibri" w:hAnsi="Times New Roman" w:cs="Times New Roman"/>
          <w:iCs/>
          <w:sz w:val="12"/>
          <w:szCs w:val="12"/>
        </w:rPr>
        <w:t>. Самара, дежурного ЕДДС муниципального района Сергиевский через аппаратуру оповещения или по телефону:</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прослушивает сообщение и записывает его в журнал приема (передачи) сигналов ГО;</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После подтверждения сигнала ГО (распоряжения) и информации начальник смены ЦИТС информируем генерального директора АО «</w:t>
      </w:r>
      <w:proofErr w:type="spellStart"/>
      <w:r w:rsidRPr="0007512E">
        <w:rPr>
          <w:rFonts w:ascii="Times New Roman" w:eastAsia="Calibri" w:hAnsi="Times New Roman" w:cs="Times New Roman"/>
          <w:iCs/>
          <w:sz w:val="12"/>
          <w:szCs w:val="12"/>
        </w:rPr>
        <w:t>Самаранефтегаз</w:t>
      </w:r>
      <w:proofErr w:type="spellEnd"/>
      <w:r w:rsidRPr="0007512E">
        <w:rPr>
          <w:rFonts w:ascii="Times New Roman" w:eastAsia="Calibri" w:hAnsi="Times New Roman" w:cs="Times New Roman"/>
          <w:iCs/>
          <w:sz w:val="12"/>
          <w:szCs w:val="12"/>
        </w:rPr>
        <w:t>»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доведение информации и сигналов ГО по спискам оповещения №№ 1, 2, 3, 4, 5, 6, 7, 8;</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дежурного диспетчера ЦЛАП-АСФ, дежурного диспетчер</w:t>
      </w:r>
      <w:proofErr w:type="gramStart"/>
      <w:r w:rsidRPr="0007512E">
        <w:rPr>
          <w:rFonts w:ascii="Times New Roman" w:eastAsia="Calibri" w:hAnsi="Times New Roman" w:cs="Times New Roman"/>
          <w:iCs/>
          <w:sz w:val="12"/>
          <w:szCs w:val="12"/>
        </w:rPr>
        <w:t>а ООО</w:t>
      </w:r>
      <w:proofErr w:type="gramEnd"/>
      <w:r w:rsidRPr="0007512E">
        <w:rPr>
          <w:rFonts w:ascii="Times New Roman" w:eastAsia="Calibri" w:hAnsi="Times New Roman" w:cs="Times New Roman"/>
          <w:iCs/>
          <w:sz w:val="12"/>
          <w:szCs w:val="12"/>
        </w:rPr>
        <w:t xml:space="preserve"> «РН-Охрана-Самара», доведение информации и сигналов ГО до дежурного диспетчера ООО «РН-Пожарная безопасность»;</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w:t>
      </w: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доведение информации и сигналов ГО диспетчером ЦИТС до генерального директора АО «</w:t>
      </w:r>
      <w:proofErr w:type="spellStart"/>
      <w:r w:rsidRPr="0007512E">
        <w:rPr>
          <w:rFonts w:ascii="Times New Roman" w:eastAsia="Calibri" w:hAnsi="Times New Roman" w:cs="Times New Roman"/>
          <w:iCs/>
          <w:sz w:val="12"/>
          <w:szCs w:val="12"/>
        </w:rPr>
        <w:t>Самаранефтегаз</w:t>
      </w:r>
      <w:proofErr w:type="spellEnd"/>
      <w:r w:rsidRPr="0007512E">
        <w:rPr>
          <w:rFonts w:ascii="Times New Roman" w:eastAsia="Calibri" w:hAnsi="Times New Roman" w:cs="Times New Roman"/>
          <w:iCs/>
          <w:sz w:val="12"/>
          <w:szCs w:val="12"/>
        </w:rPr>
        <w:t>»;</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w:t>
      </w: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доведение информации и сигналов ГО диспетчером РИТС СГМ, до диспетчеров ЦДНГ-1, ЦЭРТ-1;</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доведение информации и сигналов ГО диспетчерами ЦДНГ-1, ЦЭРТ-1 до дежурного оператора ДНС «</w:t>
      </w:r>
      <w:proofErr w:type="spellStart"/>
      <w:r w:rsidRPr="0007512E">
        <w:rPr>
          <w:rFonts w:ascii="Times New Roman" w:eastAsia="Calibri" w:hAnsi="Times New Roman" w:cs="Times New Roman"/>
          <w:iCs/>
          <w:sz w:val="12"/>
          <w:szCs w:val="12"/>
        </w:rPr>
        <w:t>Боровская</w:t>
      </w:r>
      <w:proofErr w:type="spellEnd"/>
      <w:r w:rsidRPr="0007512E">
        <w:rPr>
          <w:rFonts w:ascii="Times New Roman" w:eastAsia="Calibri" w:hAnsi="Times New Roman" w:cs="Times New Roman"/>
          <w:iCs/>
          <w:sz w:val="12"/>
          <w:szCs w:val="12"/>
        </w:rPr>
        <w:t>»;</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доведение информации и сигналов ГО дежурным оператором ДНС до обслуживающего персонала находящегося на территории проектируемого объекта по средствам радиосвязи и сотовой связи.</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Доведение сигналов ГО (распоряжений) и информации в АО «</w:t>
      </w:r>
      <w:proofErr w:type="spellStart"/>
      <w:r w:rsidRPr="0007512E">
        <w:rPr>
          <w:rFonts w:ascii="Times New Roman" w:eastAsia="Calibri" w:hAnsi="Times New Roman" w:cs="Times New Roman"/>
          <w:iCs/>
          <w:sz w:val="12"/>
          <w:szCs w:val="12"/>
        </w:rPr>
        <w:t>Самаранефтегаз</w:t>
      </w:r>
      <w:proofErr w:type="spellEnd"/>
      <w:r w:rsidRPr="0007512E">
        <w:rPr>
          <w:rFonts w:ascii="Times New Roman" w:eastAsia="Calibri" w:hAnsi="Times New Roman" w:cs="Times New Roman"/>
          <w:iCs/>
          <w:sz w:val="12"/>
          <w:szCs w:val="12"/>
        </w:rPr>
        <w:t xml:space="preserve">»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Оповещение обслуживающего персонала находящегося на территории ДНС «</w:t>
      </w:r>
      <w:proofErr w:type="spellStart"/>
      <w:r w:rsidRPr="0007512E">
        <w:rPr>
          <w:rFonts w:ascii="Times New Roman" w:eastAsia="Calibri" w:hAnsi="Times New Roman" w:cs="Times New Roman"/>
          <w:iCs/>
          <w:sz w:val="12"/>
          <w:szCs w:val="12"/>
        </w:rPr>
        <w:t>Боровская</w:t>
      </w:r>
      <w:proofErr w:type="spellEnd"/>
      <w:r w:rsidRPr="0007512E">
        <w:rPr>
          <w:rFonts w:ascii="Times New Roman" w:eastAsia="Calibri" w:hAnsi="Times New Roman" w:cs="Times New Roman"/>
          <w:iCs/>
          <w:sz w:val="12"/>
          <w:szCs w:val="12"/>
        </w:rPr>
        <w:t>» (место постоянного присутствия персонала) будет осуществляться дежурным оператором ДНС с использованием существующих сре</w:t>
      </w:r>
      <w:proofErr w:type="gramStart"/>
      <w:r w:rsidRPr="0007512E">
        <w:rPr>
          <w:rFonts w:ascii="Times New Roman" w:eastAsia="Calibri" w:hAnsi="Times New Roman" w:cs="Times New Roman"/>
          <w:iCs/>
          <w:sz w:val="12"/>
          <w:szCs w:val="12"/>
        </w:rPr>
        <w:t>дств св</w:t>
      </w:r>
      <w:proofErr w:type="gramEnd"/>
      <w:r w:rsidRPr="0007512E">
        <w:rPr>
          <w:rFonts w:ascii="Times New Roman" w:eastAsia="Calibri" w:hAnsi="Times New Roman" w:cs="Times New Roman"/>
          <w:iCs/>
          <w:sz w:val="12"/>
          <w:szCs w:val="12"/>
        </w:rPr>
        <w:t xml:space="preserve">язи. </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w:t>
      </w:r>
      <w:proofErr w:type="gramStart"/>
      <w:r w:rsidRPr="0007512E">
        <w:rPr>
          <w:rFonts w:ascii="Times New Roman" w:eastAsia="Calibri" w:hAnsi="Times New Roman" w:cs="Times New Roman"/>
          <w:iCs/>
          <w:sz w:val="12"/>
          <w:szCs w:val="12"/>
        </w:rPr>
        <w:t>использованием</w:t>
      </w:r>
      <w:proofErr w:type="gramEnd"/>
      <w:r w:rsidRPr="0007512E">
        <w:rPr>
          <w:rFonts w:ascii="Times New Roman" w:eastAsia="Calibri" w:hAnsi="Times New Roman" w:cs="Times New Roman"/>
          <w:iCs/>
          <w:sz w:val="12"/>
          <w:szCs w:val="12"/>
        </w:rPr>
        <w:t xml:space="preserve">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В АО «</w:t>
      </w:r>
      <w:proofErr w:type="spellStart"/>
      <w:r w:rsidRPr="0007512E">
        <w:rPr>
          <w:rFonts w:ascii="Times New Roman" w:eastAsia="Calibri" w:hAnsi="Times New Roman" w:cs="Times New Roman"/>
          <w:iCs/>
          <w:sz w:val="12"/>
          <w:szCs w:val="12"/>
        </w:rPr>
        <w:t>Самаранефтегаз</w:t>
      </w:r>
      <w:proofErr w:type="spellEnd"/>
      <w:r w:rsidRPr="0007512E">
        <w:rPr>
          <w:rFonts w:ascii="Times New Roman" w:eastAsia="Calibri" w:hAnsi="Times New Roman" w:cs="Times New Roman"/>
          <w:iCs/>
          <w:sz w:val="12"/>
          <w:szCs w:val="12"/>
        </w:rPr>
        <w:t>»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ЦДНГ-1, ЦЭРТ-1, дежурного оператора ДНС «</w:t>
      </w:r>
      <w:proofErr w:type="spellStart"/>
      <w:r w:rsidRPr="0007512E">
        <w:rPr>
          <w:rFonts w:ascii="Times New Roman" w:eastAsia="Calibri" w:hAnsi="Times New Roman" w:cs="Times New Roman"/>
          <w:iCs/>
          <w:sz w:val="12"/>
          <w:szCs w:val="12"/>
        </w:rPr>
        <w:t>Боровская</w:t>
      </w:r>
      <w:proofErr w:type="spellEnd"/>
      <w:r w:rsidRPr="0007512E">
        <w:rPr>
          <w:rFonts w:ascii="Times New Roman" w:eastAsia="Calibri" w:hAnsi="Times New Roman" w:cs="Times New Roman"/>
          <w:iCs/>
          <w:sz w:val="12"/>
          <w:szCs w:val="12"/>
        </w:rPr>
        <w:t>».</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07512E">
        <w:rPr>
          <w:rFonts w:ascii="Times New Roman" w:eastAsia="Calibri" w:hAnsi="Times New Roman" w:cs="Times New Roman"/>
          <w:iCs/>
          <w:sz w:val="12"/>
          <w:szCs w:val="12"/>
        </w:rPr>
        <w:t>Мероприятия по световой и другим видам маскировки проектируемого объекта</w:t>
      </w:r>
      <w:proofErr w:type="gramEnd"/>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В КТП предусмотрено внутреннее и наружное (у входа в блок-бокс)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ремонтных работах.</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w:t>
      </w:r>
      <w:proofErr w:type="gramStart"/>
      <w:r w:rsidRPr="0007512E">
        <w:rPr>
          <w:rFonts w:ascii="Times New Roman" w:eastAsia="Calibri" w:hAnsi="Times New Roman" w:cs="Times New Roman"/>
          <w:iCs/>
          <w:sz w:val="12"/>
          <w:szCs w:val="12"/>
        </w:rPr>
        <w:t xml:space="preserve"> В</w:t>
      </w:r>
      <w:proofErr w:type="gramEnd"/>
      <w:r w:rsidRPr="0007512E">
        <w:rPr>
          <w:rFonts w:ascii="Times New Roman" w:eastAsia="Calibri" w:hAnsi="Times New Roman" w:cs="Times New Roman"/>
          <w:iCs/>
          <w:sz w:val="12"/>
          <w:szCs w:val="12"/>
        </w:rPr>
        <w:t>;</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Проектные решения по повышению устойчивости работы источников водоснабжения и их защите от радиоактивных и отравляющих веществ</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lastRenderedPageBreak/>
        <w:t>Защищенных от средств нападения противника источников водоснабжения на проектируемых объектах нет. В соответствии с п. 3.9 ВНТП 3-85 на проектируемых сооружениях производственное, противопожарное и хозяйственно-питьевое водоснабжение не требуется.</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Обоснование введения режимов радиационной защиты на территории проектируемого объекта, подвергшейся радиоактивному загрязнению (заражению)</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В соответствии с СП 165.1325800.2014, проектируемые сооружения находятся вне зоны возможного радиоактивного загрязнения, в связи с этим введение режимов радиационной защиты на территории проектируемых сооружений не предусматривается.</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Решения по обеспечению безаварийной остановки технологических процессов </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Безаварийная остановка технологического процесса закачки пластовой очищенной воды в скважины </w:t>
      </w:r>
      <w:proofErr w:type="spellStart"/>
      <w:r w:rsidRPr="0007512E">
        <w:rPr>
          <w:rFonts w:ascii="Times New Roman" w:eastAsia="Calibri" w:hAnsi="Times New Roman" w:cs="Times New Roman"/>
          <w:iCs/>
          <w:sz w:val="12"/>
          <w:szCs w:val="12"/>
        </w:rPr>
        <w:t>заводнения</w:t>
      </w:r>
      <w:proofErr w:type="spellEnd"/>
      <w:r w:rsidRPr="0007512E">
        <w:rPr>
          <w:rFonts w:ascii="Times New Roman" w:eastAsia="Calibri" w:hAnsi="Times New Roman" w:cs="Times New Roman"/>
          <w:iCs/>
          <w:sz w:val="12"/>
          <w:szCs w:val="12"/>
        </w:rPr>
        <w:t xml:space="preserve"> по сигналам ГО проводится дежурным оператором УПН «</w:t>
      </w:r>
      <w:proofErr w:type="spellStart"/>
      <w:r w:rsidRPr="0007512E">
        <w:rPr>
          <w:rFonts w:ascii="Times New Roman" w:eastAsia="Calibri" w:hAnsi="Times New Roman" w:cs="Times New Roman"/>
          <w:iCs/>
          <w:sz w:val="12"/>
          <w:szCs w:val="12"/>
        </w:rPr>
        <w:t>Радаевская</w:t>
      </w:r>
      <w:proofErr w:type="spellEnd"/>
      <w:r w:rsidRPr="0007512E">
        <w:rPr>
          <w:rFonts w:ascii="Times New Roman" w:eastAsia="Calibri" w:hAnsi="Times New Roman" w:cs="Times New Roman"/>
          <w:iCs/>
          <w:sz w:val="12"/>
          <w:szCs w:val="12"/>
        </w:rPr>
        <w:t xml:space="preserve">» путем остановки насосов КНС с АРМ оператора с помощью соответствующих кнопок на щите контроля и управления и перекрытия отсекающей запорной арматуры. </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Порядок осуществления действий дежурного персонала по проведению безаварийной остановки технологического процесса представляется в Технологическом регламенте.</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Повышение эффективности защиты проектируемого объекта заключается в увеличении сопротивляемости зданий, сооружений и конструкций объекта к воздействию поражающих факторов современных средств поражения, а также в защите оборудования, в наличии сре</w:t>
      </w:r>
      <w:proofErr w:type="gramStart"/>
      <w:r w:rsidRPr="0007512E">
        <w:rPr>
          <w:rFonts w:ascii="Times New Roman" w:eastAsia="Calibri" w:hAnsi="Times New Roman" w:cs="Times New Roman"/>
          <w:iCs/>
          <w:sz w:val="12"/>
          <w:szCs w:val="12"/>
        </w:rPr>
        <w:t>дств св</w:t>
      </w:r>
      <w:proofErr w:type="gramEnd"/>
      <w:r w:rsidRPr="0007512E">
        <w:rPr>
          <w:rFonts w:ascii="Times New Roman" w:eastAsia="Calibri" w:hAnsi="Times New Roman" w:cs="Times New Roman"/>
          <w:iCs/>
          <w:sz w:val="12"/>
          <w:szCs w:val="12"/>
        </w:rPr>
        <w:t>язи и других средств, составляющих материальную основу производственного процесса.</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Повышение устойчивости объекта достигается путем заблаговременного проведения мероприятий, направленных 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 экономики. Мероприятия в этой области осуществляются заблаговременно в мирное время (период повседневной деятельности), в угрожаемый период, а также в условиях военного времени.</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 (в том числе от вторичных поражающих факторов) включают:</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 xml:space="preserve">размещение сооружений с учетом категории по </w:t>
      </w:r>
      <w:proofErr w:type="spellStart"/>
      <w:r w:rsidRPr="0007512E">
        <w:rPr>
          <w:rFonts w:ascii="Times New Roman" w:eastAsia="Calibri" w:hAnsi="Times New Roman" w:cs="Times New Roman"/>
          <w:iCs/>
          <w:sz w:val="12"/>
          <w:szCs w:val="12"/>
        </w:rPr>
        <w:t>взрывопожароопасности</w:t>
      </w:r>
      <w:proofErr w:type="spellEnd"/>
      <w:r w:rsidRPr="0007512E">
        <w:rPr>
          <w:rFonts w:ascii="Times New Roman" w:eastAsia="Calibri" w:hAnsi="Times New Roman" w:cs="Times New Roman"/>
          <w:iCs/>
          <w:sz w:val="12"/>
          <w:szCs w:val="12"/>
        </w:rPr>
        <w:t>, с обеспечением необходимых по нормам разрывов;</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поддержание в постоянной готовности сил и средств пожаротушения;</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 xml:space="preserve">водоводы </w:t>
      </w:r>
      <w:proofErr w:type="spellStart"/>
      <w:r w:rsidRPr="0007512E">
        <w:rPr>
          <w:rFonts w:ascii="Times New Roman" w:eastAsia="Calibri" w:hAnsi="Times New Roman" w:cs="Times New Roman"/>
          <w:iCs/>
          <w:sz w:val="12"/>
          <w:szCs w:val="12"/>
        </w:rPr>
        <w:t>заводнения</w:t>
      </w:r>
      <w:proofErr w:type="spellEnd"/>
      <w:r w:rsidRPr="0007512E">
        <w:rPr>
          <w:rFonts w:ascii="Times New Roman" w:eastAsia="Calibri" w:hAnsi="Times New Roman" w:cs="Times New Roman"/>
          <w:iCs/>
          <w:sz w:val="12"/>
          <w:szCs w:val="12"/>
        </w:rPr>
        <w:t xml:space="preserve"> прокладываются подземным способом на глубине не менее 1,3 – 1,4 м от поверхности земли до низа трубы.</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Мероприятия по мониторингу состояния радиационной и химической обстановки на территории проектируемого объекта</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В соответствии с СП 165.1325800.2014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сооружений не предусматриваются.</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Мероприятия по инженерной защите (укрытию) персонала в защитных сооружениях гражданской обороны</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Решения по созданию и содержанию запасов материально-технических средств, продовольственных, медицинских и иных средств, обеспечению населения и персонала проектируемого объекта средствами индивидуальной защиты</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w:t>
      </w:r>
      <w:proofErr w:type="spellStart"/>
      <w:r w:rsidRPr="0007512E">
        <w:rPr>
          <w:rFonts w:ascii="Times New Roman" w:eastAsia="Calibri" w:hAnsi="Times New Roman" w:cs="Times New Roman"/>
          <w:iCs/>
          <w:sz w:val="12"/>
          <w:szCs w:val="12"/>
        </w:rPr>
        <w:t>Самаранефтегаз</w:t>
      </w:r>
      <w:proofErr w:type="spellEnd"/>
      <w:r w:rsidRPr="0007512E">
        <w:rPr>
          <w:rFonts w:ascii="Times New Roman" w:eastAsia="Calibri" w:hAnsi="Times New Roman" w:cs="Times New Roman"/>
          <w:iCs/>
          <w:sz w:val="12"/>
          <w:szCs w:val="12"/>
        </w:rPr>
        <w:t>». Номенклатура запасов материально-технических, медицинских и иных сре</w:t>
      </w:r>
      <w:proofErr w:type="gramStart"/>
      <w:r w:rsidRPr="0007512E">
        <w:rPr>
          <w:rFonts w:ascii="Times New Roman" w:eastAsia="Calibri" w:hAnsi="Times New Roman" w:cs="Times New Roman"/>
          <w:iCs/>
          <w:sz w:val="12"/>
          <w:szCs w:val="12"/>
        </w:rPr>
        <w:t>дств пр</w:t>
      </w:r>
      <w:proofErr w:type="gramEnd"/>
      <w:r w:rsidRPr="0007512E">
        <w:rPr>
          <w:rFonts w:ascii="Times New Roman" w:eastAsia="Calibri" w:hAnsi="Times New Roman" w:cs="Times New Roman"/>
          <w:iCs/>
          <w:sz w:val="12"/>
          <w:szCs w:val="12"/>
        </w:rPr>
        <w:t>едставлена в приложении Б.</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Мероприятия по обеспечению эвакуации персонала и материальных ценностей в безопасные районы</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В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документацией не предусматриваются.</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Перечень и характеристики производств (технологического оборудования) проектируемого объекта, аварии на которых могут привести к возникновению ЧС техногенного характера</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В соответствии с заданием на проектирование, проектом предусматривается строительство водовода </w:t>
      </w:r>
      <w:proofErr w:type="spellStart"/>
      <w:r w:rsidRPr="0007512E">
        <w:rPr>
          <w:rFonts w:ascii="Times New Roman" w:eastAsia="Calibri" w:hAnsi="Times New Roman" w:cs="Times New Roman"/>
          <w:iCs/>
          <w:sz w:val="12"/>
          <w:szCs w:val="12"/>
        </w:rPr>
        <w:t>заводнения</w:t>
      </w:r>
      <w:proofErr w:type="spellEnd"/>
      <w:r w:rsidRPr="0007512E">
        <w:rPr>
          <w:rFonts w:ascii="Times New Roman" w:eastAsia="Calibri" w:hAnsi="Times New Roman" w:cs="Times New Roman"/>
          <w:iCs/>
          <w:sz w:val="12"/>
          <w:szCs w:val="12"/>
        </w:rPr>
        <w:t xml:space="preserve"> от ВРП-2 до скважины № 630.</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Характеристика продуктивных пластов и их </w:t>
      </w:r>
      <w:proofErr w:type="spellStart"/>
      <w:r w:rsidRPr="0007512E">
        <w:rPr>
          <w:rFonts w:ascii="Times New Roman" w:eastAsia="Calibri" w:hAnsi="Times New Roman" w:cs="Times New Roman"/>
          <w:iCs/>
          <w:sz w:val="12"/>
          <w:szCs w:val="12"/>
        </w:rPr>
        <w:t>коллекторских</w:t>
      </w:r>
      <w:proofErr w:type="spellEnd"/>
      <w:r w:rsidRPr="0007512E">
        <w:rPr>
          <w:rFonts w:ascii="Times New Roman" w:eastAsia="Calibri" w:hAnsi="Times New Roman" w:cs="Times New Roman"/>
          <w:iCs/>
          <w:sz w:val="12"/>
          <w:szCs w:val="12"/>
        </w:rPr>
        <w:t xml:space="preserve"> свой</w:t>
      </w:r>
      <w:proofErr w:type="gramStart"/>
      <w:r w:rsidRPr="0007512E">
        <w:rPr>
          <w:rFonts w:ascii="Times New Roman" w:eastAsia="Calibri" w:hAnsi="Times New Roman" w:cs="Times New Roman"/>
          <w:iCs/>
          <w:sz w:val="12"/>
          <w:szCs w:val="12"/>
        </w:rPr>
        <w:t>ств пр</w:t>
      </w:r>
      <w:proofErr w:type="gramEnd"/>
      <w:r w:rsidRPr="0007512E">
        <w:rPr>
          <w:rFonts w:ascii="Times New Roman" w:eastAsia="Calibri" w:hAnsi="Times New Roman" w:cs="Times New Roman"/>
          <w:iCs/>
          <w:sz w:val="12"/>
          <w:szCs w:val="12"/>
        </w:rPr>
        <w:t>иведена в таблице 2.9.1.</w:t>
      </w:r>
    </w:p>
    <w:p w:rsidR="0007512E" w:rsidRDefault="0007512E" w:rsidP="0007512E">
      <w:pPr>
        <w:tabs>
          <w:tab w:val="left" w:pos="0"/>
        </w:tabs>
        <w:spacing w:after="0" w:line="240" w:lineRule="auto"/>
        <w:ind w:firstLine="284"/>
        <w:jc w:val="both"/>
        <w:rPr>
          <w:rFonts w:ascii="Times New Roman" w:eastAsia="Calibri" w:hAnsi="Times New Roman" w:cs="Times New Roman"/>
          <w:b/>
          <w:iCs/>
          <w:sz w:val="12"/>
          <w:szCs w:val="12"/>
        </w:rPr>
      </w:pPr>
      <w:r w:rsidRPr="0007512E">
        <w:rPr>
          <w:rFonts w:ascii="Times New Roman" w:eastAsia="Calibri" w:hAnsi="Times New Roman" w:cs="Times New Roman"/>
          <w:b/>
          <w:iCs/>
          <w:sz w:val="12"/>
          <w:szCs w:val="12"/>
        </w:rPr>
        <w:t xml:space="preserve">Таблица 2.9.1 - Характеристика продуктивного пласта и его </w:t>
      </w:r>
      <w:proofErr w:type="spellStart"/>
      <w:r w:rsidRPr="0007512E">
        <w:rPr>
          <w:rFonts w:ascii="Times New Roman" w:eastAsia="Calibri" w:hAnsi="Times New Roman" w:cs="Times New Roman"/>
          <w:b/>
          <w:iCs/>
          <w:sz w:val="12"/>
          <w:szCs w:val="12"/>
        </w:rPr>
        <w:t>коллекторских</w:t>
      </w:r>
      <w:proofErr w:type="spellEnd"/>
      <w:r w:rsidRPr="0007512E">
        <w:rPr>
          <w:rFonts w:ascii="Times New Roman" w:eastAsia="Calibri" w:hAnsi="Times New Roman" w:cs="Times New Roman"/>
          <w:b/>
          <w:iCs/>
          <w:sz w:val="12"/>
          <w:szCs w:val="12"/>
        </w:rPr>
        <w:t xml:space="preserve"> свойств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79"/>
        <w:gridCol w:w="1050"/>
        <w:gridCol w:w="758"/>
        <w:gridCol w:w="868"/>
        <w:gridCol w:w="995"/>
        <w:gridCol w:w="870"/>
        <w:gridCol w:w="1131"/>
        <w:gridCol w:w="772"/>
      </w:tblGrid>
      <w:tr w:rsidR="0007512E" w:rsidRPr="0007512E" w:rsidTr="0007512E">
        <w:trPr>
          <w:trHeight w:val="340"/>
          <w:jc w:val="center"/>
        </w:trPr>
        <w:tc>
          <w:tcPr>
            <w:tcW w:w="717" w:type="pct"/>
            <w:shd w:val="clear" w:color="auto" w:fill="auto"/>
          </w:tcPr>
          <w:p w:rsidR="0007512E" w:rsidRPr="0007512E" w:rsidRDefault="0007512E" w:rsidP="0007512E">
            <w:pPr>
              <w:keepLines/>
              <w:spacing w:after="0" w:line="240" w:lineRule="auto"/>
              <w:jc w:val="center"/>
              <w:rPr>
                <w:rFonts w:ascii="Times New Roman" w:hAnsi="Times New Roman" w:cs="Times New Roman"/>
                <w:b/>
                <w:snapToGrid w:val="0"/>
                <w:sz w:val="12"/>
                <w:szCs w:val="12"/>
              </w:rPr>
            </w:pPr>
            <w:r w:rsidRPr="0007512E">
              <w:rPr>
                <w:rFonts w:ascii="Times New Roman" w:hAnsi="Times New Roman" w:cs="Times New Roman"/>
                <w:b/>
                <w:snapToGrid w:val="0"/>
                <w:sz w:val="12"/>
                <w:szCs w:val="12"/>
              </w:rPr>
              <w:t>Горизонт</w:t>
            </w:r>
          </w:p>
        </w:tc>
        <w:tc>
          <w:tcPr>
            <w:tcW w:w="698" w:type="pct"/>
            <w:shd w:val="clear" w:color="auto" w:fill="auto"/>
          </w:tcPr>
          <w:p w:rsidR="0007512E" w:rsidRPr="0007512E" w:rsidRDefault="0007512E" w:rsidP="0007512E">
            <w:pPr>
              <w:keepLines/>
              <w:spacing w:after="0" w:line="240" w:lineRule="auto"/>
              <w:jc w:val="center"/>
              <w:rPr>
                <w:rFonts w:ascii="Times New Roman" w:hAnsi="Times New Roman" w:cs="Times New Roman"/>
                <w:b/>
                <w:snapToGrid w:val="0"/>
                <w:sz w:val="12"/>
                <w:szCs w:val="12"/>
              </w:rPr>
            </w:pPr>
            <w:r w:rsidRPr="0007512E">
              <w:rPr>
                <w:rFonts w:ascii="Times New Roman" w:hAnsi="Times New Roman" w:cs="Times New Roman"/>
                <w:b/>
                <w:snapToGrid w:val="0"/>
                <w:sz w:val="12"/>
                <w:szCs w:val="12"/>
              </w:rPr>
              <w:t>Пласт</w:t>
            </w:r>
          </w:p>
        </w:tc>
        <w:tc>
          <w:tcPr>
            <w:tcW w:w="504" w:type="pct"/>
            <w:shd w:val="clear" w:color="auto" w:fill="auto"/>
          </w:tcPr>
          <w:p w:rsidR="0007512E" w:rsidRPr="0007512E" w:rsidRDefault="0007512E" w:rsidP="0007512E">
            <w:pPr>
              <w:keepLines/>
              <w:spacing w:after="0" w:line="240" w:lineRule="auto"/>
              <w:jc w:val="center"/>
              <w:rPr>
                <w:rFonts w:ascii="Times New Roman" w:hAnsi="Times New Roman" w:cs="Times New Roman"/>
                <w:b/>
                <w:snapToGrid w:val="0"/>
                <w:sz w:val="12"/>
                <w:szCs w:val="12"/>
              </w:rPr>
            </w:pPr>
            <w:r w:rsidRPr="0007512E">
              <w:rPr>
                <w:rFonts w:ascii="Times New Roman" w:hAnsi="Times New Roman" w:cs="Times New Roman"/>
                <w:b/>
                <w:snapToGrid w:val="0"/>
                <w:sz w:val="12"/>
                <w:szCs w:val="12"/>
              </w:rPr>
              <w:t xml:space="preserve">Средняя глубина залегания, </w:t>
            </w:r>
            <w:proofErr w:type="gramStart"/>
            <w:r w:rsidRPr="0007512E">
              <w:rPr>
                <w:rFonts w:ascii="Times New Roman" w:hAnsi="Times New Roman" w:cs="Times New Roman"/>
                <w:b/>
                <w:snapToGrid w:val="0"/>
                <w:sz w:val="12"/>
                <w:szCs w:val="12"/>
              </w:rPr>
              <w:t>м</w:t>
            </w:r>
            <w:proofErr w:type="gramEnd"/>
          </w:p>
        </w:tc>
        <w:tc>
          <w:tcPr>
            <w:tcW w:w="577" w:type="pct"/>
            <w:shd w:val="clear" w:color="auto" w:fill="auto"/>
          </w:tcPr>
          <w:p w:rsidR="0007512E" w:rsidRPr="0007512E" w:rsidRDefault="0007512E" w:rsidP="0007512E">
            <w:pPr>
              <w:keepLines/>
              <w:spacing w:after="0" w:line="240" w:lineRule="auto"/>
              <w:jc w:val="center"/>
              <w:rPr>
                <w:rFonts w:ascii="Times New Roman" w:hAnsi="Times New Roman" w:cs="Times New Roman"/>
                <w:b/>
                <w:snapToGrid w:val="0"/>
                <w:sz w:val="12"/>
                <w:szCs w:val="12"/>
              </w:rPr>
            </w:pPr>
            <w:r w:rsidRPr="0007512E">
              <w:rPr>
                <w:rFonts w:ascii="Times New Roman" w:hAnsi="Times New Roman" w:cs="Times New Roman"/>
                <w:b/>
                <w:snapToGrid w:val="0"/>
                <w:sz w:val="12"/>
                <w:szCs w:val="12"/>
              </w:rPr>
              <w:t>Тип залежки</w:t>
            </w:r>
          </w:p>
        </w:tc>
        <w:tc>
          <w:tcPr>
            <w:tcW w:w="661" w:type="pct"/>
            <w:shd w:val="clear" w:color="auto" w:fill="auto"/>
          </w:tcPr>
          <w:p w:rsidR="0007512E" w:rsidRPr="0007512E" w:rsidRDefault="0007512E" w:rsidP="0007512E">
            <w:pPr>
              <w:keepLines/>
              <w:spacing w:after="0" w:line="240" w:lineRule="auto"/>
              <w:jc w:val="center"/>
              <w:rPr>
                <w:rFonts w:ascii="Times New Roman" w:hAnsi="Times New Roman" w:cs="Times New Roman"/>
                <w:b/>
                <w:snapToGrid w:val="0"/>
                <w:sz w:val="12"/>
                <w:szCs w:val="12"/>
              </w:rPr>
            </w:pPr>
            <w:r w:rsidRPr="0007512E">
              <w:rPr>
                <w:rFonts w:ascii="Times New Roman" w:hAnsi="Times New Roman" w:cs="Times New Roman"/>
                <w:b/>
                <w:snapToGrid w:val="0"/>
                <w:sz w:val="12"/>
                <w:szCs w:val="12"/>
              </w:rPr>
              <w:t>Тип коллектора</w:t>
            </w:r>
          </w:p>
        </w:tc>
        <w:tc>
          <w:tcPr>
            <w:tcW w:w="578" w:type="pct"/>
            <w:shd w:val="clear" w:color="auto" w:fill="auto"/>
          </w:tcPr>
          <w:p w:rsidR="0007512E" w:rsidRPr="0007512E" w:rsidRDefault="0007512E" w:rsidP="0007512E">
            <w:pPr>
              <w:keepLines/>
              <w:spacing w:after="0" w:line="240" w:lineRule="auto"/>
              <w:jc w:val="center"/>
              <w:rPr>
                <w:rFonts w:ascii="Times New Roman" w:hAnsi="Times New Roman" w:cs="Times New Roman"/>
                <w:b/>
                <w:snapToGrid w:val="0"/>
                <w:sz w:val="12"/>
                <w:szCs w:val="12"/>
              </w:rPr>
            </w:pPr>
            <w:r w:rsidRPr="0007512E">
              <w:rPr>
                <w:rFonts w:ascii="Times New Roman" w:hAnsi="Times New Roman" w:cs="Times New Roman"/>
                <w:b/>
                <w:snapToGrid w:val="0"/>
                <w:sz w:val="12"/>
                <w:szCs w:val="12"/>
              </w:rPr>
              <w:t>Пористость,</w:t>
            </w:r>
          </w:p>
          <w:p w:rsidR="0007512E" w:rsidRPr="0007512E" w:rsidRDefault="0007512E" w:rsidP="0007512E">
            <w:pPr>
              <w:keepLines/>
              <w:spacing w:after="0" w:line="240" w:lineRule="auto"/>
              <w:jc w:val="center"/>
              <w:rPr>
                <w:rFonts w:ascii="Times New Roman" w:hAnsi="Times New Roman" w:cs="Times New Roman"/>
                <w:b/>
                <w:snapToGrid w:val="0"/>
                <w:sz w:val="12"/>
                <w:szCs w:val="12"/>
              </w:rPr>
            </w:pPr>
            <w:r w:rsidRPr="0007512E">
              <w:rPr>
                <w:rFonts w:ascii="Times New Roman" w:hAnsi="Times New Roman" w:cs="Times New Roman"/>
                <w:b/>
                <w:snapToGrid w:val="0"/>
                <w:sz w:val="12"/>
                <w:szCs w:val="12"/>
              </w:rPr>
              <w:t xml:space="preserve">%. </w:t>
            </w:r>
          </w:p>
        </w:tc>
        <w:tc>
          <w:tcPr>
            <w:tcW w:w="752" w:type="pct"/>
            <w:shd w:val="clear" w:color="auto" w:fill="auto"/>
          </w:tcPr>
          <w:p w:rsidR="0007512E" w:rsidRPr="0007512E" w:rsidRDefault="0007512E" w:rsidP="0007512E">
            <w:pPr>
              <w:keepLines/>
              <w:spacing w:after="0" w:line="240" w:lineRule="auto"/>
              <w:jc w:val="center"/>
              <w:rPr>
                <w:rFonts w:ascii="Times New Roman" w:hAnsi="Times New Roman" w:cs="Times New Roman"/>
                <w:b/>
                <w:snapToGrid w:val="0"/>
                <w:sz w:val="12"/>
                <w:szCs w:val="12"/>
              </w:rPr>
            </w:pPr>
            <w:r w:rsidRPr="0007512E">
              <w:rPr>
                <w:rFonts w:ascii="Times New Roman" w:hAnsi="Times New Roman" w:cs="Times New Roman"/>
                <w:b/>
                <w:snapToGrid w:val="0"/>
                <w:sz w:val="12"/>
                <w:szCs w:val="12"/>
              </w:rPr>
              <w:t>Проницаемость, мкм</w:t>
            </w:r>
            <w:proofErr w:type="gramStart"/>
            <w:r w:rsidRPr="0007512E">
              <w:rPr>
                <w:rFonts w:ascii="Times New Roman" w:hAnsi="Times New Roman" w:cs="Times New Roman"/>
                <w:b/>
                <w:snapToGrid w:val="0"/>
                <w:sz w:val="12"/>
                <w:szCs w:val="12"/>
                <w:vertAlign w:val="superscript"/>
              </w:rPr>
              <w:t>2</w:t>
            </w:r>
            <w:proofErr w:type="gramEnd"/>
          </w:p>
        </w:tc>
        <w:tc>
          <w:tcPr>
            <w:tcW w:w="513" w:type="pct"/>
            <w:shd w:val="clear" w:color="auto" w:fill="auto"/>
          </w:tcPr>
          <w:p w:rsidR="0007512E" w:rsidRPr="0007512E" w:rsidRDefault="0007512E" w:rsidP="0007512E">
            <w:pPr>
              <w:keepLines/>
              <w:spacing w:after="0" w:line="240" w:lineRule="auto"/>
              <w:jc w:val="center"/>
              <w:rPr>
                <w:rFonts w:ascii="Times New Roman" w:hAnsi="Times New Roman" w:cs="Times New Roman"/>
                <w:b/>
                <w:snapToGrid w:val="0"/>
                <w:sz w:val="12"/>
                <w:szCs w:val="12"/>
              </w:rPr>
            </w:pPr>
            <w:r w:rsidRPr="0007512E">
              <w:rPr>
                <w:rFonts w:ascii="Times New Roman" w:hAnsi="Times New Roman" w:cs="Times New Roman"/>
                <w:b/>
                <w:snapToGrid w:val="0"/>
                <w:sz w:val="12"/>
                <w:szCs w:val="12"/>
              </w:rPr>
              <w:t xml:space="preserve">Плотность воды в пластовых условиях, </w:t>
            </w:r>
            <w:proofErr w:type="gramStart"/>
            <w:r w:rsidRPr="0007512E">
              <w:rPr>
                <w:rFonts w:ascii="Times New Roman" w:hAnsi="Times New Roman" w:cs="Times New Roman"/>
                <w:b/>
                <w:snapToGrid w:val="0"/>
                <w:sz w:val="12"/>
                <w:szCs w:val="12"/>
              </w:rPr>
              <w:t>кг</w:t>
            </w:r>
            <w:proofErr w:type="gramEnd"/>
            <w:r w:rsidRPr="0007512E">
              <w:rPr>
                <w:rFonts w:ascii="Times New Roman" w:hAnsi="Times New Roman" w:cs="Times New Roman"/>
                <w:b/>
                <w:snapToGrid w:val="0"/>
                <w:sz w:val="12"/>
                <w:szCs w:val="12"/>
              </w:rPr>
              <w:t>/см</w:t>
            </w:r>
            <w:r w:rsidRPr="0007512E">
              <w:rPr>
                <w:rFonts w:ascii="Times New Roman" w:hAnsi="Times New Roman" w:cs="Times New Roman"/>
                <w:b/>
                <w:snapToGrid w:val="0"/>
                <w:sz w:val="12"/>
                <w:szCs w:val="12"/>
                <w:vertAlign w:val="superscript"/>
              </w:rPr>
              <w:t>3</w:t>
            </w:r>
          </w:p>
        </w:tc>
      </w:tr>
      <w:tr w:rsidR="0007512E" w:rsidRPr="0007512E" w:rsidTr="0007512E">
        <w:trPr>
          <w:trHeight w:val="340"/>
          <w:jc w:val="center"/>
        </w:trPr>
        <w:tc>
          <w:tcPr>
            <w:tcW w:w="717" w:type="pct"/>
            <w:shd w:val="clear" w:color="auto" w:fill="auto"/>
          </w:tcPr>
          <w:p w:rsidR="0007512E" w:rsidRPr="0007512E" w:rsidRDefault="0007512E" w:rsidP="0007512E">
            <w:pPr>
              <w:pStyle w:val="affffb"/>
              <w:keepLines/>
              <w:rPr>
                <w:rFonts w:ascii="Times New Roman" w:hAnsi="Times New Roman"/>
                <w:sz w:val="12"/>
                <w:szCs w:val="12"/>
              </w:rPr>
            </w:pPr>
            <w:proofErr w:type="spellStart"/>
            <w:r w:rsidRPr="0007512E">
              <w:rPr>
                <w:rFonts w:ascii="Times New Roman" w:hAnsi="Times New Roman"/>
                <w:b w:val="0"/>
                <w:bCs/>
                <w:snapToGrid/>
                <w:sz w:val="12"/>
                <w:szCs w:val="12"/>
              </w:rPr>
              <w:t>Пашийский</w:t>
            </w:r>
            <w:proofErr w:type="spellEnd"/>
          </w:p>
        </w:tc>
        <w:tc>
          <w:tcPr>
            <w:tcW w:w="698" w:type="pct"/>
            <w:shd w:val="clear" w:color="auto" w:fill="auto"/>
          </w:tcPr>
          <w:p w:rsidR="0007512E" w:rsidRPr="0007512E" w:rsidRDefault="0007512E" w:rsidP="0007512E">
            <w:pPr>
              <w:pStyle w:val="affffb"/>
              <w:keepLines/>
              <w:rPr>
                <w:rFonts w:ascii="Times New Roman" w:hAnsi="Times New Roman"/>
                <w:b w:val="0"/>
                <w:sz w:val="12"/>
                <w:szCs w:val="12"/>
              </w:rPr>
            </w:pPr>
            <w:r w:rsidRPr="0007512E">
              <w:rPr>
                <w:rFonts w:ascii="Times New Roman" w:hAnsi="Times New Roman"/>
                <w:b w:val="0"/>
                <w:bCs/>
                <w:snapToGrid/>
                <w:sz w:val="12"/>
                <w:szCs w:val="12"/>
              </w:rPr>
              <w:t>В</w:t>
            </w:r>
            <w:proofErr w:type="gramStart"/>
            <w:r w:rsidRPr="0007512E">
              <w:rPr>
                <w:rFonts w:ascii="Times New Roman" w:hAnsi="Times New Roman"/>
                <w:b w:val="0"/>
                <w:bCs/>
                <w:snapToGrid/>
                <w:sz w:val="12"/>
                <w:szCs w:val="12"/>
              </w:rPr>
              <w:t>1</w:t>
            </w:r>
            <w:proofErr w:type="gramEnd"/>
            <w:r w:rsidRPr="0007512E">
              <w:rPr>
                <w:rFonts w:ascii="Times New Roman" w:hAnsi="Times New Roman"/>
                <w:b w:val="0"/>
                <w:bCs/>
                <w:snapToGrid/>
                <w:sz w:val="12"/>
                <w:szCs w:val="12"/>
              </w:rPr>
              <w:t>(Д2)</w:t>
            </w:r>
          </w:p>
        </w:tc>
        <w:tc>
          <w:tcPr>
            <w:tcW w:w="504" w:type="pct"/>
            <w:shd w:val="clear" w:color="auto" w:fill="auto"/>
          </w:tcPr>
          <w:p w:rsidR="0007512E" w:rsidRPr="0007512E" w:rsidRDefault="0007512E" w:rsidP="0007512E">
            <w:pPr>
              <w:spacing w:after="0" w:line="240" w:lineRule="auto"/>
              <w:jc w:val="center"/>
              <w:rPr>
                <w:rFonts w:ascii="Times New Roman" w:hAnsi="Times New Roman" w:cs="Times New Roman"/>
                <w:sz w:val="12"/>
                <w:szCs w:val="12"/>
              </w:rPr>
            </w:pPr>
            <w:r w:rsidRPr="0007512E">
              <w:rPr>
                <w:rFonts w:ascii="Times New Roman" w:hAnsi="Times New Roman" w:cs="Times New Roman"/>
                <w:sz w:val="12"/>
                <w:szCs w:val="12"/>
              </w:rPr>
              <w:t>2110</w:t>
            </w:r>
          </w:p>
        </w:tc>
        <w:tc>
          <w:tcPr>
            <w:tcW w:w="577" w:type="pct"/>
            <w:shd w:val="clear" w:color="auto" w:fill="auto"/>
          </w:tcPr>
          <w:p w:rsidR="0007512E" w:rsidRPr="0007512E" w:rsidRDefault="0007512E" w:rsidP="0007512E">
            <w:pPr>
              <w:pStyle w:val="aff1"/>
              <w:keepLines/>
              <w:jc w:val="center"/>
              <w:rPr>
                <w:sz w:val="12"/>
                <w:szCs w:val="12"/>
              </w:rPr>
            </w:pPr>
            <w:r w:rsidRPr="0007512E">
              <w:rPr>
                <w:sz w:val="12"/>
                <w:szCs w:val="12"/>
              </w:rPr>
              <w:t>пластовый</w:t>
            </w:r>
          </w:p>
        </w:tc>
        <w:tc>
          <w:tcPr>
            <w:tcW w:w="661" w:type="pct"/>
            <w:shd w:val="clear" w:color="auto" w:fill="auto"/>
          </w:tcPr>
          <w:p w:rsidR="0007512E" w:rsidRPr="0007512E" w:rsidRDefault="0007512E" w:rsidP="0007512E">
            <w:pPr>
              <w:spacing w:after="0" w:line="240" w:lineRule="auto"/>
              <w:jc w:val="center"/>
              <w:rPr>
                <w:rFonts w:ascii="Times New Roman" w:hAnsi="Times New Roman" w:cs="Times New Roman"/>
                <w:sz w:val="12"/>
                <w:szCs w:val="12"/>
              </w:rPr>
            </w:pPr>
            <w:r w:rsidRPr="0007512E">
              <w:rPr>
                <w:rFonts w:ascii="Times New Roman" w:hAnsi="Times New Roman" w:cs="Times New Roman"/>
                <w:sz w:val="12"/>
                <w:szCs w:val="12"/>
              </w:rPr>
              <w:t>карбонатный, поровый</w:t>
            </w:r>
          </w:p>
        </w:tc>
        <w:tc>
          <w:tcPr>
            <w:tcW w:w="578" w:type="pct"/>
            <w:shd w:val="clear" w:color="auto" w:fill="auto"/>
          </w:tcPr>
          <w:p w:rsidR="0007512E" w:rsidRPr="0007512E" w:rsidRDefault="0007512E" w:rsidP="0007512E">
            <w:pPr>
              <w:spacing w:after="0" w:line="240" w:lineRule="auto"/>
              <w:jc w:val="center"/>
              <w:rPr>
                <w:rFonts w:ascii="Times New Roman" w:hAnsi="Times New Roman" w:cs="Times New Roman"/>
                <w:sz w:val="12"/>
                <w:szCs w:val="12"/>
              </w:rPr>
            </w:pPr>
            <w:r w:rsidRPr="0007512E">
              <w:rPr>
                <w:rFonts w:ascii="Times New Roman" w:hAnsi="Times New Roman" w:cs="Times New Roman"/>
                <w:sz w:val="12"/>
                <w:szCs w:val="12"/>
              </w:rPr>
              <w:t>14,7</w:t>
            </w:r>
          </w:p>
        </w:tc>
        <w:tc>
          <w:tcPr>
            <w:tcW w:w="752" w:type="pct"/>
            <w:shd w:val="clear" w:color="auto" w:fill="auto"/>
          </w:tcPr>
          <w:p w:rsidR="0007512E" w:rsidRPr="0007512E" w:rsidRDefault="0007512E" w:rsidP="0007512E">
            <w:pPr>
              <w:spacing w:after="0" w:line="240" w:lineRule="auto"/>
              <w:jc w:val="center"/>
              <w:rPr>
                <w:rFonts w:ascii="Times New Roman" w:hAnsi="Times New Roman" w:cs="Times New Roman"/>
                <w:sz w:val="12"/>
                <w:szCs w:val="12"/>
              </w:rPr>
            </w:pPr>
            <w:r w:rsidRPr="0007512E">
              <w:rPr>
                <w:rFonts w:ascii="Times New Roman" w:hAnsi="Times New Roman" w:cs="Times New Roman"/>
                <w:sz w:val="12"/>
                <w:szCs w:val="12"/>
              </w:rPr>
              <w:t>0,203</w:t>
            </w:r>
          </w:p>
        </w:tc>
        <w:tc>
          <w:tcPr>
            <w:tcW w:w="513" w:type="pct"/>
            <w:shd w:val="clear" w:color="auto" w:fill="auto"/>
          </w:tcPr>
          <w:p w:rsidR="0007512E" w:rsidRPr="0007512E" w:rsidRDefault="0007512E" w:rsidP="0007512E">
            <w:pPr>
              <w:spacing w:after="0" w:line="240" w:lineRule="auto"/>
              <w:jc w:val="center"/>
              <w:rPr>
                <w:rFonts w:ascii="Times New Roman" w:hAnsi="Times New Roman" w:cs="Times New Roman"/>
                <w:sz w:val="12"/>
                <w:szCs w:val="12"/>
              </w:rPr>
            </w:pPr>
            <w:r w:rsidRPr="0007512E">
              <w:rPr>
                <w:rFonts w:ascii="Times New Roman" w:hAnsi="Times New Roman" w:cs="Times New Roman"/>
                <w:sz w:val="12"/>
                <w:szCs w:val="12"/>
              </w:rPr>
              <w:t>1163</w:t>
            </w:r>
          </w:p>
        </w:tc>
      </w:tr>
    </w:tbl>
    <w:p w:rsidR="0007512E" w:rsidRDefault="0007512E" w:rsidP="0007512E">
      <w:pPr>
        <w:tabs>
          <w:tab w:val="left" w:pos="0"/>
        </w:tabs>
        <w:spacing w:after="0" w:line="240" w:lineRule="auto"/>
        <w:ind w:firstLine="284"/>
        <w:jc w:val="both"/>
        <w:rPr>
          <w:rFonts w:ascii="Times New Roman" w:eastAsia="Calibri" w:hAnsi="Times New Roman" w:cs="Times New Roman"/>
          <w:b/>
          <w:iCs/>
          <w:sz w:val="12"/>
          <w:szCs w:val="12"/>
        </w:rPr>
      </w:pP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На основании «Технологический проект разработки </w:t>
      </w:r>
      <w:proofErr w:type="spellStart"/>
      <w:r w:rsidRPr="0007512E">
        <w:rPr>
          <w:rFonts w:ascii="Times New Roman" w:eastAsia="Calibri" w:hAnsi="Times New Roman" w:cs="Times New Roman"/>
          <w:iCs/>
          <w:sz w:val="12"/>
          <w:szCs w:val="12"/>
        </w:rPr>
        <w:t>Радаевского</w:t>
      </w:r>
      <w:proofErr w:type="spellEnd"/>
      <w:r w:rsidRPr="0007512E">
        <w:rPr>
          <w:rFonts w:ascii="Times New Roman" w:eastAsia="Calibri" w:hAnsi="Times New Roman" w:cs="Times New Roman"/>
          <w:iCs/>
          <w:sz w:val="12"/>
          <w:szCs w:val="12"/>
        </w:rPr>
        <w:t xml:space="preserve"> месторождения», утвержденный протоколом ЦКР </w:t>
      </w:r>
      <w:proofErr w:type="spellStart"/>
      <w:r w:rsidRPr="0007512E">
        <w:rPr>
          <w:rFonts w:ascii="Times New Roman" w:eastAsia="Calibri" w:hAnsi="Times New Roman" w:cs="Times New Roman"/>
          <w:iCs/>
          <w:sz w:val="12"/>
          <w:szCs w:val="12"/>
        </w:rPr>
        <w:t>Роснедра</w:t>
      </w:r>
      <w:proofErr w:type="spellEnd"/>
      <w:r w:rsidRPr="0007512E">
        <w:rPr>
          <w:rFonts w:ascii="Times New Roman" w:eastAsia="Calibri" w:hAnsi="Times New Roman" w:cs="Times New Roman"/>
          <w:iCs/>
          <w:sz w:val="12"/>
          <w:szCs w:val="12"/>
        </w:rPr>
        <w:t xml:space="preserve"> № 7424 от 13.12.2018 требуемое давление на устьях нагнетательных скважин составляет 10,0 МПа (100 кг/см</w:t>
      </w:r>
      <w:proofErr w:type="gramStart"/>
      <w:r w:rsidRPr="0007512E">
        <w:rPr>
          <w:rFonts w:ascii="Times New Roman" w:eastAsia="Calibri" w:hAnsi="Times New Roman" w:cs="Times New Roman"/>
          <w:iCs/>
          <w:sz w:val="12"/>
          <w:szCs w:val="12"/>
        </w:rPr>
        <w:t>2</w:t>
      </w:r>
      <w:proofErr w:type="gramEnd"/>
      <w:r w:rsidRPr="0007512E">
        <w:rPr>
          <w:rFonts w:ascii="Times New Roman" w:eastAsia="Calibri" w:hAnsi="Times New Roman" w:cs="Times New Roman"/>
          <w:iCs/>
          <w:sz w:val="12"/>
          <w:szCs w:val="12"/>
        </w:rPr>
        <w:t>).</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Химический состав закачиваемых пластовых вод приведен в таблице 2.9.2.</w:t>
      </w:r>
    </w:p>
    <w:p w:rsidR="0007512E" w:rsidRDefault="0007512E" w:rsidP="0007512E">
      <w:pPr>
        <w:tabs>
          <w:tab w:val="left" w:pos="0"/>
        </w:tabs>
        <w:spacing w:after="0" w:line="240" w:lineRule="auto"/>
        <w:ind w:firstLine="284"/>
        <w:jc w:val="both"/>
        <w:rPr>
          <w:rFonts w:ascii="Times New Roman" w:eastAsia="Calibri" w:hAnsi="Times New Roman" w:cs="Times New Roman"/>
          <w:b/>
          <w:iCs/>
          <w:sz w:val="12"/>
          <w:szCs w:val="12"/>
        </w:rPr>
      </w:pPr>
      <w:r w:rsidRPr="0007512E">
        <w:rPr>
          <w:rFonts w:ascii="Times New Roman" w:eastAsia="Calibri" w:hAnsi="Times New Roman" w:cs="Times New Roman"/>
          <w:b/>
          <w:iCs/>
          <w:sz w:val="12"/>
          <w:szCs w:val="12"/>
        </w:rPr>
        <w:t>Таблица 2.9.2 - Химический состав закачиваемых пластовых вод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886"/>
        <w:gridCol w:w="847"/>
        <w:gridCol w:w="48"/>
        <w:gridCol w:w="889"/>
        <w:gridCol w:w="1023"/>
        <w:gridCol w:w="782"/>
        <w:gridCol w:w="937"/>
        <w:gridCol w:w="739"/>
        <w:gridCol w:w="912"/>
      </w:tblGrid>
      <w:tr w:rsidR="0007512E" w:rsidRPr="0007512E" w:rsidTr="0007512E">
        <w:trPr>
          <w:trHeight w:val="70"/>
          <w:jc w:val="center"/>
        </w:trPr>
        <w:tc>
          <w:tcPr>
            <w:tcW w:w="3389" w:type="pct"/>
            <w:gridSpan w:val="7"/>
            <w:tcBorders>
              <w:right w:val="single" w:sz="4" w:space="0" w:color="auto"/>
            </w:tcBorders>
            <w:shd w:val="clear" w:color="auto" w:fill="auto"/>
            <w:noWrap/>
            <w:vAlign w:val="center"/>
          </w:tcPr>
          <w:p w:rsidR="0007512E" w:rsidRPr="0007512E" w:rsidRDefault="0007512E" w:rsidP="0007512E">
            <w:pPr>
              <w:spacing w:after="0" w:line="240" w:lineRule="auto"/>
              <w:jc w:val="center"/>
              <w:rPr>
                <w:rFonts w:ascii="Times New Roman" w:hAnsi="Times New Roman" w:cs="Times New Roman"/>
                <w:b/>
                <w:bCs/>
                <w:sz w:val="12"/>
                <w:szCs w:val="12"/>
              </w:rPr>
            </w:pPr>
            <w:r w:rsidRPr="0007512E">
              <w:rPr>
                <w:rFonts w:ascii="Times New Roman" w:hAnsi="Times New Roman" w:cs="Times New Roman"/>
                <w:b/>
                <w:bCs/>
                <w:sz w:val="12"/>
                <w:szCs w:val="12"/>
              </w:rPr>
              <w:t xml:space="preserve">Содержание компонентов, </w:t>
            </w:r>
            <w:proofErr w:type="gramStart"/>
            <w:r w:rsidRPr="0007512E">
              <w:rPr>
                <w:rFonts w:ascii="Times New Roman" w:hAnsi="Times New Roman" w:cs="Times New Roman"/>
                <w:b/>
                <w:bCs/>
                <w:sz w:val="12"/>
                <w:szCs w:val="12"/>
              </w:rPr>
              <w:t>г</w:t>
            </w:r>
            <w:proofErr w:type="gramEnd"/>
            <w:r w:rsidRPr="0007512E">
              <w:rPr>
                <w:rFonts w:ascii="Times New Roman" w:hAnsi="Times New Roman" w:cs="Times New Roman"/>
                <w:b/>
                <w:bCs/>
                <w:sz w:val="12"/>
                <w:szCs w:val="12"/>
              </w:rPr>
              <w:t>/л, мг-</w:t>
            </w:r>
            <w:proofErr w:type="spellStart"/>
            <w:r w:rsidRPr="0007512E">
              <w:rPr>
                <w:rFonts w:ascii="Times New Roman" w:hAnsi="Times New Roman" w:cs="Times New Roman"/>
                <w:b/>
                <w:bCs/>
                <w:sz w:val="12"/>
                <w:szCs w:val="12"/>
              </w:rPr>
              <w:t>экв</w:t>
            </w:r>
            <w:proofErr w:type="spellEnd"/>
            <w:r w:rsidRPr="0007512E">
              <w:rPr>
                <w:rFonts w:ascii="Times New Roman" w:hAnsi="Times New Roman" w:cs="Times New Roman"/>
                <w:b/>
                <w:bCs/>
                <w:sz w:val="12"/>
                <w:szCs w:val="12"/>
              </w:rPr>
              <w:t>/л</w:t>
            </w:r>
          </w:p>
        </w:tc>
        <w:tc>
          <w:tcPr>
            <w:tcW w:w="615" w:type="pct"/>
            <w:vMerge w:val="restart"/>
            <w:tcBorders>
              <w:left w:val="single" w:sz="4" w:space="0" w:color="auto"/>
              <w:right w:val="single" w:sz="4" w:space="0" w:color="auto"/>
            </w:tcBorders>
            <w:shd w:val="clear" w:color="auto" w:fill="auto"/>
            <w:vAlign w:val="center"/>
          </w:tcPr>
          <w:p w:rsidR="0007512E" w:rsidRPr="0007512E" w:rsidRDefault="0007512E" w:rsidP="0007512E">
            <w:pPr>
              <w:spacing w:after="0" w:line="240" w:lineRule="auto"/>
              <w:ind w:right="-48"/>
              <w:jc w:val="center"/>
              <w:rPr>
                <w:rFonts w:ascii="Times New Roman" w:hAnsi="Times New Roman" w:cs="Times New Roman"/>
                <w:b/>
                <w:bCs/>
                <w:sz w:val="12"/>
                <w:szCs w:val="12"/>
              </w:rPr>
            </w:pPr>
            <w:r w:rsidRPr="0007512E">
              <w:rPr>
                <w:rFonts w:ascii="Times New Roman" w:hAnsi="Times New Roman" w:cs="Times New Roman"/>
                <w:b/>
                <w:bCs/>
                <w:sz w:val="12"/>
                <w:szCs w:val="12"/>
              </w:rPr>
              <w:t>Плотность,</w:t>
            </w:r>
          </w:p>
          <w:p w:rsidR="0007512E" w:rsidRPr="0007512E" w:rsidRDefault="0007512E" w:rsidP="0007512E">
            <w:pPr>
              <w:spacing w:after="0" w:line="240" w:lineRule="auto"/>
              <w:jc w:val="center"/>
              <w:rPr>
                <w:rFonts w:ascii="Times New Roman" w:hAnsi="Times New Roman" w:cs="Times New Roman"/>
                <w:b/>
                <w:bCs/>
                <w:sz w:val="12"/>
                <w:szCs w:val="12"/>
              </w:rPr>
            </w:pPr>
            <w:proofErr w:type="gramStart"/>
            <w:r w:rsidRPr="0007512E">
              <w:rPr>
                <w:rFonts w:ascii="Times New Roman" w:hAnsi="Times New Roman" w:cs="Times New Roman"/>
                <w:b/>
                <w:bCs/>
                <w:sz w:val="12"/>
                <w:szCs w:val="12"/>
              </w:rPr>
              <w:t>г</w:t>
            </w:r>
            <w:proofErr w:type="gramEnd"/>
            <w:r w:rsidRPr="0007512E">
              <w:rPr>
                <w:rFonts w:ascii="Times New Roman" w:hAnsi="Times New Roman" w:cs="Times New Roman"/>
                <w:b/>
                <w:bCs/>
                <w:sz w:val="12"/>
                <w:szCs w:val="12"/>
              </w:rPr>
              <w:t>/см</w:t>
            </w:r>
            <w:r w:rsidRPr="0007512E">
              <w:rPr>
                <w:rFonts w:ascii="Times New Roman" w:hAnsi="Times New Roman" w:cs="Times New Roman"/>
                <w:b/>
                <w:bCs/>
                <w:sz w:val="12"/>
                <w:szCs w:val="12"/>
                <w:vertAlign w:val="superscript"/>
              </w:rPr>
              <w:t>3</w:t>
            </w:r>
          </w:p>
        </w:tc>
        <w:tc>
          <w:tcPr>
            <w:tcW w:w="487" w:type="pct"/>
            <w:vMerge w:val="restart"/>
            <w:tcBorders>
              <w:left w:val="single" w:sz="4" w:space="0" w:color="auto"/>
            </w:tcBorders>
            <w:shd w:val="clear" w:color="auto" w:fill="auto"/>
            <w:vAlign w:val="center"/>
          </w:tcPr>
          <w:p w:rsidR="0007512E" w:rsidRPr="0007512E" w:rsidRDefault="0007512E" w:rsidP="0007512E">
            <w:pPr>
              <w:spacing w:after="0" w:line="240" w:lineRule="auto"/>
              <w:ind w:left="-168" w:right="-107"/>
              <w:jc w:val="center"/>
              <w:rPr>
                <w:rFonts w:ascii="Times New Roman" w:hAnsi="Times New Roman" w:cs="Times New Roman"/>
                <w:b/>
                <w:bCs/>
                <w:sz w:val="12"/>
                <w:szCs w:val="12"/>
              </w:rPr>
            </w:pPr>
            <w:proofErr w:type="spellStart"/>
            <w:r w:rsidRPr="0007512E">
              <w:rPr>
                <w:rFonts w:ascii="Times New Roman" w:hAnsi="Times New Roman" w:cs="Times New Roman"/>
                <w:b/>
                <w:bCs/>
                <w:sz w:val="12"/>
                <w:szCs w:val="12"/>
              </w:rPr>
              <w:t>pH</w:t>
            </w:r>
            <w:proofErr w:type="spellEnd"/>
          </w:p>
          <w:p w:rsidR="0007512E" w:rsidRPr="0007512E" w:rsidRDefault="0007512E" w:rsidP="0007512E">
            <w:pPr>
              <w:spacing w:after="0" w:line="240" w:lineRule="auto"/>
              <w:ind w:left="-168" w:right="-107"/>
              <w:jc w:val="center"/>
              <w:rPr>
                <w:rFonts w:ascii="Times New Roman" w:hAnsi="Times New Roman" w:cs="Times New Roman"/>
                <w:b/>
                <w:bCs/>
                <w:sz w:val="12"/>
                <w:szCs w:val="12"/>
              </w:rPr>
            </w:pPr>
            <w:proofErr w:type="spellStart"/>
            <w:r w:rsidRPr="0007512E">
              <w:rPr>
                <w:rFonts w:ascii="Times New Roman" w:hAnsi="Times New Roman" w:cs="Times New Roman"/>
                <w:b/>
                <w:bCs/>
                <w:sz w:val="12"/>
                <w:szCs w:val="12"/>
              </w:rPr>
              <w:t>расч</w:t>
            </w:r>
            <w:proofErr w:type="spellEnd"/>
            <w:r w:rsidRPr="0007512E">
              <w:rPr>
                <w:rFonts w:ascii="Times New Roman" w:hAnsi="Times New Roman" w:cs="Times New Roman"/>
                <w:b/>
                <w:bCs/>
                <w:sz w:val="12"/>
                <w:szCs w:val="12"/>
              </w:rPr>
              <w:t>./лаб.</w:t>
            </w:r>
          </w:p>
        </w:tc>
        <w:tc>
          <w:tcPr>
            <w:tcW w:w="509" w:type="pct"/>
            <w:vMerge w:val="restart"/>
            <w:tcBorders>
              <w:left w:val="single" w:sz="4" w:space="0" w:color="auto"/>
            </w:tcBorders>
            <w:shd w:val="clear" w:color="auto" w:fill="auto"/>
            <w:vAlign w:val="center"/>
          </w:tcPr>
          <w:p w:rsidR="0007512E" w:rsidRPr="0007512E" w:rsidRDefault="0007512E" w:rsidP="0007512E">
            <w:pPr>
              <w:spacing w:after="0" w:line="240" w:lineRule="auto"/>
              <w:ind w:left="-109" w:right="-105"/>
              <w:jc w:val="center"/>
              <w:rPr>
                <w:rFonts w:ascii="Times New Roman" w:hAnsi="Times New Roman" w:cs="Times New Roman"/>
                <w:b/>
                <w:bCs/>
                <w:sz w:val="12"/>
                <w:szCs w:val="12"/>
              </w:rPr>
            </w:pPr>
            <w:r w:rsidRPr="0007512E">
              <w:rPr>
                <w:rFonts w:ascii="Times New Roman" w:hAnsi="Times New Roman" w:cs="Times New Roman"/>
                <w:b/>
                <w:bCs/>
                <w:sz w:val="12"/>
                <w:szCs w:val="12"/>
              </w:rPr>
              <w:t>Минерализация,</w:t>
            </w:r>
          </w:p>
          <w:p w:rsidR="0007512E" w:rsidRPr="0007512E" w:rsidRDefault="0007512E" w:rsidP="0007512E">
            <w:pPr>
              <w:spacing w:after="0" w:line="240" w:lineRule="auto"/>
              <w:ind w:left="-109" w:right="-105"/>
              <w:jc w:val="center"/>
              <w:rPr>
                <w:rFonts w:ascii="Times New Roman" w:hAnsi="Times New Roman" w:cs="Times New Roman"/>
                <w:b/>
                <w:bCs/>
                <w:sz w:val="12"/>
                <w:szCs w:val="12"/>
              </w:rPr>
            </w:pPr>
            <w:proofErr w:type="gramStart"/>
            <w:r w:rsidRPr="0007512E">
              <w:rPr>
                <w:rFonts w:ascii="Times New Roman" w:hAnsi="Times New Roman" w:cs="Times New Roman"/>
                <w:b/>
                <w:bCs/>
                <w:sz w:val="12"/>
                <w:szCs w:val="12"/>
              </w:rPr>
              <w:t>г</w:t>
            </w:r>
            <w:proofErr w:type="gramEnd"/>
            <w:r w:rsidRPr="0007512E">
              <w:rPr>
                <w:rFonts w:ascii="Times New Roman" w:hAnsi="Times New Roman" w:cs="Times New Roman"/>
                <w:b/>
                <w:bCs/>
                <w:sz w:val="12"/>
                <w:szCs w:val="12"/>
              </w:rPr>
              <w:t>/л</w:t>
            </w:r>
          </w:p>
        </w:tc>
      </w:tr>
      <w:tr w:rsidR="0007512E" w:rsidRPr="0007512E" w:rsidTr="0007512E">
        <w:trPr>
          <w:trHeight w:val="70"/>
          <w:jc w:val="center"/>
        </w:trPr>
        <w:tc>
          <w:tcPr>
            <w:tcW w:w="438" w:type="pct"/>
            <w:shd w:val="clear" w:color="auto" w:fill="auto"/>
            <w:noWrap/>
            <w:vAlign w:val="center"/>
          </w:tcPr>
          <w:p w:rsidR="0007512E" w:rsidRPr="0007512E" w:rsidRDefault="0007512E" w:rsidP="0007512E">
            <w:pPr>
              <w:spacing w:after="0" w:line="240" w:lineRule="auto"/>
              <w:jc w:val="center"/>
              <w:rPr>
                <w:rFonts w:ascii="Times New Roman" w:hAnsi="Times New Roman" w:cs="Times New Roman"/>
                <w:b/>
                <w:bCs/>
                <w:sz w:val="12"/>
                <w:szCs w:val="12"/>
              </w:rPr>
            </w:pPr>
            <w:proofErr w:type="spellStart"/>
            <w:r w:rsidRPr="0007512E">
              <w:rPr>
                <w:rFonts w:ascii="Times New Roman" w:hAnsi="Times New Roman" w:cs="Times New Roman"/>
                <w:b/>
                <w:bCs/>
                <w:sz w:val="12"/>
                <w:szCs w:val="12"/>
              </w:rPr>
              <w:t>Ca</w:t>
            </w:r>
            <w:proofErr w:type="spellEnd"/>
            <w:r w:rsidRPr="0007512E">
              <w:rPr>
                <w:rFonts w:ascii="Times New Roman" w:hAnsi="Times New Roman" w:cs="Times New Roman"/>
                <w:b/>
                <w:bCs/>
                <w:sz w:val="12"/>
                <w:szCs w:val="12"/>
                <w:vertAlign w:val="superscript"/>
              </w:rPr>
              <w:t>++</w:t>
            </w:r>
          </w:p>
        </w:tc>
        <w:tc>
          <w:tcPr>
            <w:tcW w:w="584" w:type="pct"/>
            <w:shd w:val="clear" w:color="auto" w:fill="auto"/>
            <w:noWrap/>
            <w:vAlign w:val="center"/>
          </w:tcPr>
          <w:p w:rsidR="0007512E" w:rsidRPr="0007512E" w:rsidRDefault="0007512E" w:rsidP="0007512E">
            <w:pPr>
              <w:spacing w:after="0" w:line="240" w:lineRule="auto"/>
              <w:jc w:val="center"/>
              <w:rPr>
                <w:rFonts w:ascii="Times New Roman" w:hAnsi="Times New Roman" w:cs="Times New Roman"/>
                <w:b/>
                <w:bCs/>
                <w:sz w:val="12"/>
                <w:szCs w:val="12"/>
              </w:rPr>
            </w:pPr>
            <w:proofErr w:type="spellStart"/>
            <w:r w:rsidRPr="0007512E">
              <w:rPr>
                <w:rFonts w:ascii="Times New Roman" w:hAnsi="Times New Roman" w:cs="Times New Roman"/>
                <w:b/>
                <w:bCs/>
                <w:sz w:val="12"/>
                <w:szCs w:val="12"/>
              </w:rPr>
              <w:t>Mg</w:t>
            </w:r>
            <w:proofErr w:type="spellEnd"/>
            <w:r w:rsidRPr="0007512E">
              <w:rPr>
                <w:rFonts w:ascii="Times New Roman" w:hAnsi="Times New Roman" w:cs="Times New Roman"/>
                <w:b/>
                <w:bCs/>
                <w:sz w:val="12"/>
                <w:szCs w:val="12"/>
                <w:vertAlign w:val="superscript"/>
              </w:rPr>
              <w:t>++</w:t>
            </w:r>
          </w:p>
        </w:tc>
        <w:tc>
          <w:tcPr>
            <w:tcW w:w="597" w:type="pct"/>
            <w:gridSpan w:val="2"/>
            <w:shd w:val="clear" w:color="auto" w:fill="auto"/>
            <w:noWrap/>
            <w:vAlign w:val="center"/>
          </w:tcPr>
          <w:p w:rsidR="0007512E" w:rsidRPr="0007512E" w:rsidRDefault="0007512E" w:rsidP="0007512E">
            <w:pPr>
              <w:spacing w:after="0" w:line="240" w:lineRule="auto"/>
              <w:jc w:val="center"/>
              <w:rPr>
                <w:rFonts w:ascii="Times New Roman" w:hAnsi="Times New Roman" w:cs="Times New Roman"/>
                <w:b/>
                <w:bCs/>
                <w:sz w:val="12"/>
                <w:szCs w:val="12"/>
              </w:rPr>
            </w:pPr>
            <w:proofErr w:type="spellStart"/>
            <w:r w:rsidRPr="0007512E">
              <w:rPr>
                <w:rFonts w:ascii="Times New Roman" w:hAnsi="Times New Roman" w:cs="Times New Roman"/>
                <w:b/>
                <w:bCs/>
                <w:sz w:val="12"/>
                <w:szCs w:val="12"/>
              </w:rPr>
              <w:t>Na</w:t>
            </w:r>
            <w:proofErr w:type="spellEnd"/>
            <w:r w:rsidRPr="0007512E">
              <w:rPr>
                <w:rFonts w:ascii="Times New Roman" w:hAnsi="Times New Roman" w:cs="Times New Roman"/>
                <w:b/>
                <w:bCs/>
                <w:sz w:val="12"/>
                <w:szCs w:val="12"/>
                <w:vertAlign w:val="superscript"/>
              </w:rPr>
              <w:t>+</w:t>
            </w:r>
            <w:r w:rsidRPr="0007512E">
              <w:rPr>
                <w:rFonts w:ascii="Times New Roman" w:hAnsi="Times New Roman" w:cs="Times New Roman"/>
                <w:b/>
                <w:bCs/>
                <w:sz w:val="12"/>
                <w:szCs w:val="12"/>
              </w:rPr>
              <w:t xml:space="preserve"> +K</w:t>
            </w:r>
            <w:r w:rsidRPr="0007512E">
              <w:rPr>
                <w:rFonts w:ascii="Times New Roman" w:hAnsi="Times New Roman" w:cs="Times New Roman"/>
                <w:b/>
                <w:bCs/>
                <w:sz w:val="12"/>
                <w:szCs w:val="12"/>
                <w:vertAlign w:val="superscript"/>
              </w:rPr>
              <w:t>+</w:t>
            </w:r>
          </w:p>
        </w:tc>
        <w:tc>
          <w:tcPr>
            <w:tcW w:w="584" w:type="pct"/>
            <w:shd w:val="clear" w:color="auto" w:fill="auto"/>
            <w:noWrap/>
            <w:vAlign w:val="center"/>
          </w:tcPr>
          <w:p w:rsidR="0007512E" w:rsidRPr="0007512E" w:rsidRDefault="0007512E" w:rsidP="0007512E">
            <w:pPr>
              <w:spacing w:after="0" w:line="240" w:lineRule="auto"/>
              <w:jc w:val="center"/>
              <w:rPr>
                <w:rFonts w:ascii="Times New Roman" w:hAnsi="Times New Roman" w:cs="Times New Roman"/>
                <w:b/>
                <w:bCs/>
                <w:sz w:val="12"/>
                <w:szCs w:val="12"/>
              </w:rPr>
            </w:pPr>
            <w:r w:rsidRPr="0007512E">
              <w:rPr>
                <w:rFonts w:ascii="Times New Roman" w:hAnsi="Times New Roman" w:cs="Times New Roman"/>
                <w:b/>
                <w:bCs/>
                <w:sz w:val="12"/>
                <w:szCs w:val="12"/>
              </w:rPr>
              <w:t>HCO</w:t>
            </w:r>
            <w:r w:rsidRPr="0007512E">
              <w:rPr>
                <w:rFonts w:ascii="Times New Roman" w:hAnsi="Times New Roman" w:cs="Times New Roman"/>
                <w:b/>
                <w:bCs/>
                <w:sz w:val="12"/>
                <w:szCs w:val="12"/>
                <w:vertAlign w:val="subscript"/>
              </w:rPr>
              <w:t>3</w:t>
            </w:r>
            <w:r w:rsidRPr="0007512E">
              <w:rPr>
                <w:rFonts w:ascii="Times New Roman" w:hAnsi="Times New Roman" w:cs="Times New Roman"/>
                <w:b/>
                <w:bCs/>
                <w:sz w:val="12"/>
                <w:szCs w:val="12"/>
                <w:vertAlign w:val="superscript"/>
              </w:rPr>
              <w:t>-</w:t>
            </w:r>
          </w:p>
        </w:tc>
        <w:tc>
          <w:tcPr>
            <w:tcW w:w="671" w:type="pct"/>
            <w:shd w:val="clear" w:color="auto" w:fill="auto"/>
            <w:noWrap/>
            <w:vAlign w:val="center"/>
          </w:tcPr>
          <w:p w:rsidR="0007512E" w:rsidRPr="0007512E" w:rsidRDefault="0007512E" w:rsidP="0007512E">
            <w:pPr>
              <w:spacing w:after="0" w:line="240" w:lineRule="auto"/>
              <w:jc w:val="center"/>
              <w:rPr>
                <w:rFonts w:ascii="Times New Roman" w:hAnsi="Times New Roman" w:cs="Times New Roman"/>
                <w:b/>
                <w:bCs/>
                <w:sz w:val="12"/>
                <w:szCs w:val="12"/>
              </w:rPr>
            </w:pPr>
            <w:proofErr w:type="spellStart"/>
            <w:r w:rsidRPr="0007512E">
              <w:rPr>
                <w:rFonts w:ascii="Times New Roman" w:hAnsi="Times New Roman" w:cs="Times New Roman"/>
                <w:b/>
                <w:bCs/>
                <w:sz w:val="12"/>
                <w:szCs w:val="12"/>
              </w:rPr>
              <w:t>Cl</w:t>
            </w:r>
            <w:proofErr w:type="spellEnd"/>
            <w:r w:rsidRPr="0007512E">
              <w:rPr>
                <w:rFonts w:ascii="Times New Roman" w:hAnsi="Times New Roman" w:cs="Times New Roman"/>
                <w:b/>
                <w:bCs/>
                <w:sz w:val="12"/>
                <w:szCs w:val="12"/>
                <w:vertAlign w:val="superscript"/>
              </w:rPr>
              <w:t>-</w:t>
            </w:r>
          </w:p>
        </w:tc>
        <w:tc>
          <w:tcPr>
            <w:tcW w:w="515" w:type="pct"/>
            <w:tcBorders>
              <w:right w:val="single" w:sz="4" w:space="0" w:color="auto"/>
            </w:tcBorders>
            <w:shd w:val="clear" w:color="auto" w:fill="auto"/>
            <w:noWrap/>
            <w:vAlign w:val="center"/>
          </w:tcPr>
          <w:p w:rsidR="0007512E" w:rsidRPr="0007512E" w:rsidRDefault="0007512E" w:rsidP="0007512E">
            <w:pPr>
              <w:spacing w:after="0" w:line="240" w:lineRule="auto"/>
              <w:jc w:val="center"/>
              <w:rPr>
                <w:rFonts w:ascii="Times New Roman" w:hAnsi="Times New Roman" w:cs="Times New Roman"/>
                <w:b/>
                <w:bCs/>
                <w:sz w:val="12"/>
                <w:szCs w:val="12"/>
              </w:rPr>
            </w:pPr>
            <w:r w:rsidRPr="0007512E">
              <w:rPr>
                <w:rFonts w:ascii="Times New Roman" w:hAnsi="Times New Roman" w:cs="Times New Roman"/>
                <w:b/>
                <w:bCs/>
                <w:sz w:val="12"/>
                <w:szCs w:val="12"/>
              </w:rPr>
              <w:t>SO</w:t>
            </w:r>
            <w:r w:rsidRPr="0007512E">
              <w:rPr>
                <w:rFonts w:ascii="Times New Roman" w:hAnsi="Times New Roman" w:cs="Times New Roman"/>
                <w:b/>
                <w:bCs/>
                <w:sz w:val="12"/>
                <w:szCs w:val="12"/>
                <w:vertAlign w:val="subscript"/>
              </w:rPr>
              <w:t>4</w:t>
            </w:r>
            <w:r w:rsidRPr="0007512E">
              <w:rPr>
                <w:rFonts w:ascii="Times New Roman" w:hAnsi="Times New Roman" w:cs="Times New Roman"/>
                <w:b/>
                <w:bCs/>
                <w:sz w:val="12"/>
                <w:szCs w:val="12"/>
              </w:rPr>
              <w:t xml:space="preserve"> </w:t>
            </w:r>
            <w:r w:rsidRPr="0007512E">
              <w:rPr>
                <w:rFonts w:ascii="Times New Roman" w:hAnsi="Times New Roman" w:cs="Times New Roman"/>
                <w:b/>
                <w:bCs/>
                <w:sz w:val="12"/>
                <w:szCs w:val="12"/>
                <w:vertAlign w:val="superscript"/>
              </w:rPr>
              <w:t>- -</w:t>
            </w:r>
          </w:p>
        </w:tc>
        <w:tc>
          <w:tcPr>
            <w:tcW w:w="615" w:type="pct"/>
            <w:vMerge/>
            <w:tcBorders>
              <w:left w:val="single" w:sz="4" w:space="0" w:color="auto"/>
              <w:right w:val="single" w:sz="4" w:space="0" w:color="auto"/>
            </w:tcBorders>
            <w:shd w:val="clear" w:color="auto" w:fill="auto"/>
            <w:noWrap/>
            <w:vAlign w:val="center"/>
          </w:tcPr>
          <w:p w:rsidR="0007512E" w:rsidRPr="0007512E" w:rsidRDefault="0007512E" w:rsidP="0007512E">
            <w:pPr>
              <w:spacing w:after="0" w:line="240" w:lineRule="auto"/>
              <w:jc w:val="center"/>
              <w:rPr>
                <w:rFonts w:ascii="Times New Roman" w:hAnsi="Times New Roman" w:cs="Times New Roman"/>
                <w:bCs/>
                <w:sz w:val="12"/>
                <w:szCs w:val="12"/>
              </w:rPr>
            </w:pPr>
          </w:p>
        </w:tc>
        <w:tc>
          <w:tcPr>
            <w:tcW w:w="487" w:type="pct"/>
            <w:vMerge/>
            <w:tcBorders>
              <w:left w:val="single" w:sz="4" w:space="0" w:color="auto"/>
              <w:right w:val="single" w:sz="4" w:space="0" w:color="auto"/>
            </w:tcBorders>
            <w:shd w:val="clear" w:color="auto" w:fill="auto"/>
            <w:noWrap/>
            <w:vAlign w:val="center"/>
          </w:tcPr>
          <w:p w:rsidR="0007512E" w:rsidRPr="0007512E" w:rsidRDefault="0007512E" w:rsidP="0007512E">
            <w:pPr>
              <w:spacing w:after="0" w:line="240" w:lineRule="auto"/>
              <w:jc w:val="center"/>
              <w:rPr>
                <w:rFonts w:ascii="Times New Roman" w:hAnsi="Times New Roman" w:cs="Times New Roman"/>
                <w:bCs/>
                <w:sz w:val="12"/>
                <w:szCs w:val="12"/>
              </w:rPr>
            </w:pPr>
          </w:p>
        </w:tc>
        <w:tc>
          <w:tcPr>
            <w:tcW w:w="509" w:type="pct"/>
            <w:vMerge/>
            <w:tcBorders>
              <w:left w:val="single" w:sz="4" w:space="0" w:color="auto"/>
            </w:tcBorders>
            <w:shd w:val="clear" w:color="auto" w:fill="auto"/>
            <w:vAlign w:val="center"/>
          </w:tcPr>
          <w:p w:rsidR="0007512E" w:rsidRPr="0007512E" w:rsidRDefault="0007512E" w:rsidP="0007512E">
            <w:pPr>
              <w:spacing w:after="0" w:line="240" w:lineRule="auto"/>
              <w:jc w:val="center"/>
              <w:rPr>
                <w:rFonts w:ascii="Times New Roman" w:hAnsi="Times New Roman" w:cs="Times New Roman"/>
                <w:bCs/>
                <w:sz w:val="12"/>
                <w:szCs w:val="12"/>
              </w:rPr>
            </w:pPr>
          </w:p>
        </w:tc>
      </w:tr>
      <w:tr w:rsidR="0007512E" w:rsidRPr="0007512E" w:rsidTr="0007512E">
        <w:trPr>
          <w:trHeight w:val="70"/>
          <w:jc w:val="center"/>
        </w:trPr>
        <w:tc>
          <w:tcPr>
            <w:tcW w:w="5000" w:type="pct"/>
            <w:gridSpan w:val="10"/>
            <w:shd w:val="clear" w:color="auto" w:fill="auto"/>
            <w:vAlign w:val="bottom"/>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 xml:space="preserve">Сточная вода с БКНС </w:t>
            </w:r>
            <w:proofErr w:type="spellStart"/>
            <w:r w:rsidRPr="0007512E">
              <w:rPr>
                <w:rFonts w:ascii="Times New Roman" w:hAnsi="Times New Roman" w:cs="Times New Roman"/>
                <w:bCs/>
                <w:sz w:val="12"/>
                <w:szCs w:val="12"/>
              </w:rPr>
              <w:t>Радаевская</w:t>
            </w:r>
            <w:proofErr w:type="spellEnd"/>
            <w:r w:rsidRPr="0007512E">
              <w:rPr>
                <w:rFonts w:ascii="Times New Roman" w:hAnsi="Times New Roman" w:cs="Times New Roman"/>
                <w:bCs/>
                <w:sz w:val="12"/>
                <w:szCs w:val="12"/>
              </w:rPr>
              <w:t>, отобрана 15.11.2011 г.</w:t>
            </w:r>
          </w:p>
        </w:tc>
      </w:tr>
      <w:tr w:rsidR="0007512E" w:rsidRPr="0007512E" w:rsidTr="0007512E">
        <w:trPr>
          <w:trHeight w:val="70"/>
          <w:jc w:val="center"/>
        </w:trPr>
        <w:tc>
          <w:tcPr>
            <w:tcW w:w="438" w:type="pct"/>
            <w:shd w:val="clear" w:color="auto" w:fill="auto"/>
            <w:noWrap/>
            <w:vAlign w:val="bottom"/>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14,8593</w:t>
            </w:r>
          </w:p>
        </w:tc>
        <w:tc>
          <w:tcPr>
            <w:tcW w:w="584" w:type="pct"/>
            <w:shd w:val="clear" w:color="auto" w:fill="auto"/>
            <w:noWrap/>
            <w:vAlign w:val="bottom"/>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3,7667</w:t>
            </w:r>
          </w:p>
        </w:tc>
        <w:tc>
          <w:tcPr>
            <w:tcW w:w="557" w:type="pct"/>
            <w:shd w:val="clear" w:color="auto" w:fill="auto"/>
            <w:noWrap/>
            <w:vAlign w:val="bottom"/>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90,9691</w:t>
            </w:r>
          </w:p>
        </w:tc>
        <w:tc>
          <w:tcPr>
            <w:tcW w:w="624" w:type="pct"/>
            <w:gridSpan w:val="2"/>
            <w:shd w:val="clear" w:color="auto" w:fill="auto"/>
            <w:noWrap/>
            <w:vAlign w:val="bottom"/>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0,1970</w:t>
            </w:r>
          </w:p>
        </w:tc>
        <w:tc>
          <w:tcPr>
            <w:tcW w:w="671" w:type="pct"/>
            <w:shd w:val="clear" w:color="auto" w:fill="auto"/>
            <w:noWrap/>
            <w:vAlign w:val="bottom"/>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176,3949</w:t>
            </w:r>
          </w:p>
        </w:tc>
        <w:tc>
          <w:tcPr>
            <w:tcW w:w="515" w:type="pct"/>
            <w:shd w:val="clear" w:color="auto" w:fill="auto"/>
            <w:noWrap/>
            <w:vAlign w:val="bottom"/>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1,3369</w:t>
            </w:r>
          </w:p>
        </w:tc>
        <w:tc>
          <w:tcPr>
            <w:tcW w:w="615" w:type="pct"/>
            <w:vMerge w:val="restart"/>
            <w:shd w:val="clear" w:color="auto" w:fill="auto"/>
            <w:noWrap/>
            <w:vAlign w:val="center"/>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1,163</w:t>
            </w:r>
          </w:p>
        </w:tc>
        <w:tc>
          <w:tcPr>
            <w:tcW w:w="487" w:type="pct"/>
            <w:vMerge w:val="restart"/>
            <w:shd w:val="clear" w:color="auto" w:fill="auto"/>
            <w:noWrap/>
            <w:vAlign w:val="center"/>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4,85</w:t>
            </w:r>
          </w:p>
        </w:tc>
        <w:tc>
          <w:tcPr>
            <w:tcW w:w="509" w:type="pct"/>
            <w:vMerge w:val="restart"/>
            <w:shd w:val="clear" w:color="auto" w:fill="auto"/>
            <w:vAlign w:val="center"/>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288</w:t>
            </w:r>
          </w:p>
        </w:tc>
      </w:tr>
      <w:tr w:rsidR="0007512E" w:rsidRPr="0007512E" w:rsidTr="0007512E">
        <w:trPr>
          <w:trHeight w:val="70"/>
          <w:jc w:val="center"/>
        </w:trPr>
        <w:tc>
          <w:tcPr>
            <w:tcW w:w="438" w:type="pct"/>
            <w:shd w:val="clear" w:color="auto" w:fill="auto"/>
            <w:noWrap/>
            <w:vAlign w:val="bottom"/>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741,4800</w:t>
            </w:r>
          </w:p>
        </w:tc>
        <w:tc>
          <w:tcPr>
            <w:tcW w:w="584" w:type="pct"/>
            <w:shd w:val="clear" w:color="auto" w:fill="auto"/>
            <w:noWrap/>
            <w:vAlign w:val="bottom"/>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309,8611</w:t>
            </w:r>
          </w:p>
        </w:tc>
        <w:tc>
          <w:tcPr>
            <w:tcW w:w="557" w:type="pct"/>
            <w:shd w:val="clear" w:color="auto" w:fill="auto"/>
            <w:noWrap/>
            <w:vAlign w:val="bottom"/>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3955,1785</w:t>
            </w:r>
          </w:p>
        </w:tc>
        <w:tc>
          <w:tcPr>
            <w:tcW w:w="624" w:type="pct"/>
            <w:gridSpan w:val="2"/>
            <w:shd w:val="clear" w:color="auto" w:fill="auto"/>
            <w:noWrap/>
            <w:vAlign w:val="bottom"/>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3,2280</w:t>
            </w:r>
          </w:p>
        </w:tc>
        <w:tc>
          <w:tcPr>
            <w:tcW w:w="671" w:type="pct"/>
            <w:shd w:val="clear" w:color="auto" w:fill="auto"/>
            <w:noWrap/>
            <w:vAlign w:val="bottom"/>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4975,4571</w:t>
            </w:r>
          </w:p>
        </w:tc>
        <w:tc>
          <w:tcPr>
            <w:tcW w:w="515" w:type="pct"/>
            <w:shd w:val="clear" w:color="auto" w:fill="auto"/>
            <w:noWrap/>
            <w:vAlign w:val="bottom"/>
          </w:tcPr>
          <w:p w:rsidR="0007512E" w:rsidRPr="0007512E" w:rsidRDefault="0007512E" w:rsidP="0007512E">
            <w:pPr>
              <w:spacing w:after="0" w:line="240" w:lineRule="auto"/>
              <w:jc w:val="center"/>
              <w:rPr>
                <w:rFonts w:ascii="Times New Roman" w:hAnsi="Times New Roman" w:cs="Times New Roman"/>
                <w:bCs/>
                <w:sz w:val="12"/>
                <w:szCs w:val="12"/>
              </w:rPr>
            </w:pPr>
            <w:r w:rsidRPr="0007512E">
              <w:rPr>
                <w:rFonts w:ascii="Times New Roman" w:hAnsi="Times New Roman" w:cs="Times New Roman"/>
                <w:bCs/>
                <w:sz w:val="12"/>
                <w:szCs w:val="12"/>
              </w:rPr>
              <w:t>27,8345</w:t>
            </w:r>
          </w:p>
        </w:tc>
        <w:tc>
          <w:tcPr>
            <w:tcW w:w="615" w:type="pct"/>
            <w:vMerge/>
            <w:shd w:val="clear" w:color="auto" w:fill="auto"/>
            <w:noWrap/>
            <w:vAlign w:val="center"/>
          </w:tcPr>
          <w:p w:rsidR="0007512E" w:rsidRPr="0007512E" w:rsidRDefault="0007512E" w:rsidP="0007512E">
            <w:pPr>
              <w:spacing w:after="0" w:line="240" w:lineRule="auto"/>
              <w:jc w:val="center"/>
              <w:rPr>
                <w:rFonts w:ascii="Times New Roman" w:hAnsi="Times New Roman" w:cs="Times New Roman"/>
                <w:bCs/>
                <w:sz w:val="12"/>
                <w:szCs w:val="12"/>
              </w:rPr>
            </w:pPr>
          </w:p>
        </w:tc>
        <w:tc>
          <w:tcPr>
            <w:tcW w:w="487" w:type="pct"/>
            <w:vMerge/>
            <w:shd w:val="clear" w:color="auto" w:fill="auto"/>
            <w:noWrap/>
            <w:vAlign w:val="center"/>
          </w:tcPr>
          <w:p w:rsidR="0007512E" w:rsidRPr="0007512E" w:rsidRDefault="0007512E" w:rsidP="0007512E">
            <w:pPr>
              <w:spacing w:after="0" w:line="240" w:lineRule="auto"/>
              <w:jc w:val="center"/>
              <w:rPr>
                <w:rFonts w:ascii="Times New Roman" w:hAnsi="Times New Roman" w:cs="Times New Roman"/>
                <w:bCs/>
                <w:sz w:val="12"/>
                <w:szCs w:val="12"/>
              </w:rPr>
            </w:pPr>
          </w:p>
        </w:tc>
        <w:tc>
          <w:tcPr>
            <w:tcW w:w="509" w:type="pct"/>
            <w:vMerge/>
            <w:shd w:val="clear" w:color="auto" w:fill="auto"/>
            <w:vAlign w:val="center"/>
          </w:tcPr>
          <w:p w:rsidR="0007512E" w:rsidRPr="0007512E" w:rsidRDefault="0007512E" w:rsidP="0007512E">
            <w:pPr>
              <w:spacing w:after="0" w:line="240" w:lineRule="auto"/>
              <w:jc w:val="center"/>
              <w:rPr>
                <w:rFonts w:ascii="Times New Roman" w:hAnsi="Times New Roman" w:cs="Times New Roman"/>
                <w:bCs/>
                <w:sz w:val="12"/>
                <w:szCs w:val="12"/>
              </w:rPr>
            </w:pPr>
          </w:p>
        </w:tc>
      </w:tr>
    </w:tbl>
    <w:p w:rsidR="0007512E" w:rsidRDefault="0007512E" w:rsidP="0007512E">
      <w:pPr>
        <w:tabs>
          <w:tab w:val="left" w:pos="0"/>
        </w:tabs>
        <w:spacing w:after="0" w:line="240" w:lineRule="auto"/>
        <w:ind w:firstLine="284"/>
        <w:jc w:val="both"/>
        <w:rPr>
          <w:rFonts w:ascii="Times New Roman" w:eastAsia="Calibri" w:hAnsi="Times New Roman" w:cs="Times New Roman"/>
          <w:b/>
          <w:iCs/>
          <w:sz w:val="12"/>
          <w:szCs w:val="12"/>
        </w:rPr>
      </w:pP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b/>
          <w:iCs/>
          <w:sz w:val="12"/>
          <w:szCs w:val="12"/>
        </w:rPr>
        <w:lastRenderedPageBreak/>
        <w:t xml:space="preserve">Закачиваемые пластовые воды системы </w:t>
      </w:r>
      <w:proofErr w:type="spellStart"/>
      <w:r w:rsidRPr="0007512E">
        <w:rPr>
          <w:rFonts w:ascii="Times New Roman" w:eastAsia="Calibri" w:hAnsi="Times New Roman" w:cs="Times New Roman"/>
          <w:b/>
          <w:iCs/>
          <w:sz w:val="12"/>
          <w:szCs w:val="12"/>
        </w:rPr>
        <w:t>заводнения</w:t>
      </w:r>
      <w:proofErr w:type="spellEnd"/>
      <w:r w:rsidRPr="0007512E">
        <w:rPr>
          <w:rFonts w:ascii="Times New Roman" w:eastAsia="Calibri" w:hAnsi="Times New Roman" w:cs="Times New Roman"/>
          <w:b/>
          <w:iCs/>
          <w:sz w:val="12"/>
          <w:szCs w:val="12"/>
        </w:rPr>
        <w:t xml:space="preserve"> совместимы с водой соответствующих пластов. </w:t>
      </w:r>
      <w:proofErr w:type="spellStart"/>
      <w:proofErr w:type="gramStart"/>
      <w:r w:rsidRPr="0007512E">
        <w:rPr>
          <w:rFonts w:ascii="Times New Roman" w:eastAsia="Calibri" w:hAnsi="Times New Roman" w:cs="Times New Roman"/>
          <w:b/>
          <w:iCs/>
          <w:sz w:val="12"/>
          <w:szCs w:val="12"/>
        </w:rPr>
        <w:t>Физико</w:t>
      </w:r>
      <w:proofErr w:type="spellEnd"/>
      <w:r w:rsidRPr="0007512E">
        <w:rPr>
          <w:rFonts w:ascii="Times New Roman" w:eastAsia="Calibri" w:hAnsi="Times New Roman" w:cs="Times New Roman"/>
          <w:b/>
          <w:iCs/>
          <w:sz w:val="12"/>
          <w:szCs w:val="12"/>
        </w:rPr>
        <w:t xml:space="preserve"> – химические</w:t>
      </w:r>
      <w:proofErr w:type="gramEnd"/>
      <w:r w:rsidRPr="0007512E">
        <w:rPr>
          <w:rFonts w:ascii="Times New Roman" w:eastAsia="Calibri" w:hAnsi="Times New Roman" w:cs="Times New Roman"/>
          <w:b/>
          <w:iCs/>
          <w:sz w:val="12"/>
          <w:szCs w:val="12"/>
        </w:rPr>
        <w:t xml:space="preserve"> свойства </w:t>
      </w:r>
      <w:r w:rsidRPr="0007512E">
        <w:rPr>
          <w:rFonts w:ascii="Times New Roman" w:eastAsia="Calibri" w:hAnsi="Times New Roman" w:cs="Times New Roman"/>
          <w:iCs/>
          <w:sz w:val="12"/>
          <w:szCs w:val="12"/>
        </w:rPr>
        <w:t>воды, закачиваемой в продуктивные горизонты, должны обеспечивать продолжительную устойчивую приемистость нагнетательной скважины.</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proofErr w:type="spellStart"/>
      <w:r w:rsidRPr="0007512E">
        <w:rPr>
          <w:rFonts w:ascii="Times New Roman" w:eastAsia="Calibri" w:hAnsi="Times New Roman" w:cs="Times New Roman"/>
          <w:iCs/>
          <w:sz w:val="12"/>
          <w:szCs w:val="12"/>
        </w:rPr>
        <w:t>Пашийский</w:t>
      </w:r>
      <w:proofErr w:type="spellEnd"/>
      <w:r w:rsidRPr="0007512E">
        <w:rPr>
          <w:rFonts w:ascii="Times New Roman" w:eastAsia="Calibri" w:hAnsi="Times New Roman" w:cs="Times New Roman"/>
          <w:iCs/>
          <w:sz w:val="12"/>
          <w:szCs w:val="12"/>
        </w:rPr>
        <w:t xml:space="preserve"> горизонт способен вместить в себя весь расчетный объем пластовой воды за весь рассматриваемый период.</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Предельно допустимое содержание нефти и механических примесей в закачиваемых водах в систему ППД:</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н</w:t>
      </w:r>
      <w:r>
        <w:rPr>
          <w:rFonts w:ascii="Times New Roman" w:eastAsia="Calibri" w:hAnsi="Times New Roman" w:cs="Times New Roman"/>
          <w:iCs/>
          <w:sz w:val="12"/>
          <w:szCs w:val="12"/>
        </w:rPr>
        <w:t xml:space="preserve">ефти </w:t>
      </w:r>
      <w:r w:rsidRPr="0007512E">
        <w:rPr>
          <w:rFonts w:ascii="Times New Roman" w:eastAsia="Calibri" w:hAnsi="Times New Roman" w:cs="Times New Roman"/>
          <w:iCs/>
          <w:sz w:val="12"/>
          <w:szCs w:val="12"/>
        </w:rPr>
        <w:t xml:space="preserve"> - до 50 мг/л;</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механических примесей</w:t>
      </w:r>
      <w:r w:rsidRPr="0007512E">
        <w:rPr>
          <w:rFonts w:ascii="Times New Roman" w:eastAsia="Calibri" w:hAnsi="Times New Roman" w:cs="Times New Roman"/>
          <w:iCs/>
          <w:sz w:val="12"/>
          <w:szCs w:val="12"/>
        </w:rPr>
        <w:t xml:space="preserve"> - до 50 мг/л.</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Анализ аварийных ситуаций на объектах, идентичных </w:t>
      </w:r>
      <w:proofErr w:type="gramStart"/>
      <w:r w:rsidRPr="0007512E">
        <w:rPr>
          <w:rFonts w:ascii="Times New Roman" w:eastAsia="Calibri" w:hAnsi="Times New Roman" w:cs="Times New Roman"/>
          <w:iCs/>
          <w:sz w:val="12"/>
          <w:szCs w:val="12"/>
        </w:rPr>
        <w:t>проектируемому</w:t>
      </w:r>
      <w:proofErr w:type="gramEnd"/>
      <w:r w:rsidRPr="0007512E">
        <w:rPr>
          <w:rFonts w:ascii="Times New Roman" w:eastAsia="Calibri" w:hAnsi="Times New Roman" w:cs="Times New Roman"/>
          <w:iCs/>
          <w:sz w:val="12"/>
          <w:szCs w:val="12"/>
        </w:rPr>
        <w:t xml:space="preserve">, показал, что на проектируемых сооружениях с определенной вероятностью возможны аварии с проливом очищенной пластовой воды. Очищенная пластовая вода с содержанием нефти до 50 мг/л не является токсичным веществом. Даже большой объём пролива очищенной пластовой воды не повлечёт за собой человеческих жертв или ущерба здоровью людей, однако, может нанести вред окружающей природной среде, а, следовательно, вызвать чрезвычайную ситуацию (ЧС). </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В соответствии с Федеральным законом от 20 июня 1997 года № 116-ФЗ проектируемый объект является опасным производственным объектом, поскольку относится к объектам бурения и добычи нефти, газа и газового конденсата, следовательно, имеет IV класс</w:t>
      </w:r>
      <w:r>
        <w:rPr>
          <w:rFonts w:ascii="Times New Roman" w:eastAsia="Calibri" w:hAnsi="Times New Roman" w:cs="Times New Roman"/>
          <w:iCs/>
          <w:sz w:val="12"/>
          <w:szCs w:val="12"/>
        </w:rPr>
        <w:t xml:space="preserve"> опасности (приложение 2, п. 3 </w:t>
      </w:r>
      <w:r w:rsidRPr="0007512E">
        <w:rPr>
          <w:rFonts w:ascii="Times New Roman" w:eastAsia="Calibri" w:hAnsi="Times New Roman" w:cs="Times New Roman"/>
          <w:iCs/>
          <w:sz w:val="12"/>
          <w:szCs w:val="12"/>
        </w:rPr>
        <w:t>№ 116-ФЗ).</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Сведения об объектах производственного назначения, транспортных коммуникациях и линейных объектах, аварии на которых могут привести к возникновению чрезвычайной ситуации техногенного характера на проектируемом объекте</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Проектируемый водовод </w:t>
      </w:r>
      <w:proofErr w:type="spellStart"/>
      <w:r w:rsidRPr="0007512E">
        <w:rPr>
          <w:rFonts w:ascii="Times New Roman" w:eastAsia="Calibri" w:hAnsi="Times New Roman" w:cs="Times New Roman"/>
          <w:iCs/>
          <w:sz w:val="12"/>
          <w:szCs w:val="12"/>
        </w:rPr>
        <w:t>заводнения</w:t>
      </w:r>
      <w:proofErr w:type="spellEnd"/>
      <w:r w:rsidRPr="0007512E">
        <w:rPr>
          <w:rFonts w:ascii="Times New Roman" w:eastAsia="Calibri" w:hAnsi="Times New Roman" w:cs="Times New Roman"/>
          <w:iCs/>
          <w:sz w:val="12"/>
          <w:szCs w:val="12"/>
        </w:rPr>
        <w:t xml:space="preserve"> имеет пересечения с существующими подземными коммуникациями. Проектируемый водовод пересекает автодорогу «Сергиевск-</w:t>
      </w:r>
      <w:proofErr w:type="spellStart"/>
      <w:r w:rsidRPr="0007512E">
        <w:rPr>
          <w:rFonts w:ascii="Times New Roman" w:eastAsia="Calibri" w:hAnsi="Times New Roman" w:cs="Times New Roman"/>
          <w:iCs/>
          <w:sz w:val="12"/>
          <w:szCs w:val="12"/>
        </w:rPr>
        <w:t>Чекалино</w:t>
      </w:r>
      <w:proofErr w:type="spellEnd"/>
      <w:r w:rsidRPr="0007512E">
        <w:rPr>
          <w:rFonts w:ascii="Times New Roman" w:eastAsia="Calibri" w:hAnsi="Times New Roman" w:cs="Times New Roman"/>
          <w:iCs/>
          <w:sz w:val="12"/>
          <w:szCs w:val="12"/>
        </w:rPr>
        <w:t xml:space="preserve">-Большая </w:t>
      </w:r>
      <w:proofErr w:type="spellStart"/>
      <w:r w:rsidRPr="0007512E">
        <w:rPr>
          <w:rFonts w:ascii="Times New Roman" w:eastAsia="Calibri" w:hAnsi="Times New Roman" w:cs="Times New Roman"/>
          <w:iCs/>
          <w:sz w:val="12"/>
          <w:szCs w:val="12"/>
        </w:rPr>
        <w:t>Чесноковка</w:t>
      </w:r>
      <w:proofErr w:type="spellEnd"/>
      <w:r w:rsidRPr="0007512E">
        <w:rPr>
          <w:rFonts w:ascii="Times New Roman" w:eastAsia="Calibri" w:hAnsi="Times New Roman" w:cs="Times New Roman"/>
          <w:iCs/>
          <w:sz w:val="12"/>
          <w:szCs w:val="12"/>
        </w:rPr>
        <w:t>-Русская Селитьба».</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Результаты оценки частоты и интенсивности проявлений опасных природных процессов и явлений, которые могут привести к возникновению чрезвычайной ситуации природного характера на проектируемом объекте</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Непосредственно на участке проектируемых работ подземные воды не были вскрыты (по данным на декабрь 2018 г). Согласно приложению</w:t>
      </w:r>
      <w:proofErr w:type="gramStart"/>
      <w:r w:rsidRPr="0007512E">
        <w:rPr>
          <w:rFonts w:ascii="Times New Roman" w:eastAsia="Calibri" w:hAnsi="Times New Roman" w:cs="Times New Roman"/>
          <w:iCs/>
          <w:sz w:val="12"/>
          <w:szCs w:val="12"/>
        </w:rPr>
        <w:t xml:space="preserve"> И</w:t>
      </w:r>
      <w:proofErr w:type="gramEnd"/>
      <w:r w:rsidRPr="0007512E">
        <w:rPr>
          <w:rFonts w:ascii="Times New Roman" w:eastAsia="Calibri" w:hAnsi="Times New Roman" w:cs="Times New Roman"/>
          <w:iCs/>
          <w:sz w:val="12"/>
          <w:szCs w:val="12"/>
        </w:rPr>
        <w:t xml:space="preserve"> СП 11-105-97, часть II участок изысканий по </w:t>
      </w:r>
      <w:proofErr w:type="spellStart"/>
      <w:r w:rsidRPr="0007512E">
        <w:rPr>
          <w:rFonts w:ascii="Times New Roman" w:eastAsia="Calibri" w:hAnsi="Times New Roman" w:cs="Times New Roman"/>
          <w:iCs/>
          <w:sz w:val="12"/>
          <w:szCs w:val="12"/>
        </w:rPr>
        <w:t>подтопляемости</w:t>
      </w:r>
      <w:proofErr w:type="spellEnd"/>
      <w:r w:rsidRPr="0007512E">
        <w:rPr>
          <w:rFonts w:ascii="Times New Roman" w:eastAsia="Calibri" w:hAnsi="Times New Roman" w:cs="Times New Roman"/>
          <w:iCs/>
          <w:sz w:val="12"/>
          <w:szCs w:val="12"/>
        </w:rPr>
        <w:t xml:space="preserve"> относится к потенциально подтопляемому. Тип подтопления: II-Б1-1 (потенциально </w:t>
      </w:r>
      <w:proofErr w:type="gramStart"/>
      <w:r w:rsidRPr="0007512E">
        <w:rPr>
          <w:rFonts w:ascii="Times New Roman" w:eastAsia="Calibri" w:hAnsi="Times New Roman" w:cs="Times New Roman"/>
          <w:iCs/>
          <w:sz w:val="12"/>
          <w:szCs w:val="12"/>
        </w:rPr>
        <w:t>подтопляемые</w:t>
      </w:r>
      <w:proofErr w:type="gramEnd"/>
      <w:r w:rsidRPr="0007512E">
        <w:rPr>
          <w:rFonts w:ascii="Times New Roman" w:eastAsia="Calibri" w:hAnsi="Times New Roman" w:cs="Times New Roman"/>
          <w:iCs/>
          <w:sz w:val="12"/>
          <w:szCs w:val="12"/>
        </w:rPr>
        <w:t xml:space="preserve"> в результате ожидаемых техногенных воздействий).</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По относительной деформации пучения, согласно п. 6.8 СП 22.13330.2016, глины полутвердые – </w:t>
      </w:r>
      <w:proofErr w:type="spellStart"/>
      <w:r w:rsidRPr="0007512E">
        <w:rPr>
          <w:rFonts w:ascii="Times New Roman" w:eastAsia="Calibri" w:hAnsi="Times New Roman" w:cs="Times New Roman"/>
          <w:iCs/>
          <w:sz w:val="12"/>
          <w:szCs w:val="12"/>
        </w:rPr>
        <w:t>слабопучинистые</w:t>
      </w:r>
      <w:proofErr w:type="spellEnd"/>
      <w:r w:rsidRPr="0007512E">
        <w:rPr>
          <w:rFonts w:ascii="Times New Roman" w:eastAsia="Calibri" w:hAnsi="Times New Roman" w:cs="Times New Roman"/>
          <w:iCs/>
          <w:sz w:val="12"/>
          <w:szCs w:val="12"/>
        </w:rPr>
        <w:t xml:space="preserve"> с Rfх102=0,19 (</w:t>
      </w:r>
      <w:proofErr w:type="spellStart"/>
      <w:r w:rsidRPr="0007512E">
        <w:rPr>
          <w:rFonts w:ascii="Times New Roman" w:eastAsia="Calibri" w:hAnsi="Times New Roman" w:cs="Times New Roman"/>
          <w:iCs/>
          <w:sz w:val="12"/>
          <w:szCs w:val="12"/>
        </w:rPr>
        <w:t>εfn</w:t>
      </w:r>
      <w:proofErr w:type="spellEnd"/>
      <w:r w:rsidRPr="0007512E">
        <w:rPr>
          <w:rFonts w:ascii="Times New Roman" w:eastAsia="Calibri" w:hAnsi="Times New Roman" w:cs="Times New Roman"/>
          <w:iCs/>
          <w:sz w:val="12"/>
          <w:szCs w:val="12"/>
        </w:rPr>
        <w:t xml:space="preserve">=1,5), суглинки твердые – </w:t>
      </w:r>
      <w:proofErr w:type="spellStart"/>
      <w:r w:rsidRPr="0007512E">
        <w:rPr>
          <w:rFonts w:ascii="Times New Roman" w:eastAsia="Calibri" w:hAnsi="Times New Roman" w:cs="Times New Roman"/>
          <w:iCs/>
          <w:sz w:val="12"/>
          <w:szCs w:val="12"/>
        </w:rPr>
        <w:t>слабопучинистые</w:t>
      </w:r>
      <w:proofErr w:type="spellEnd"/>
      <w:r w:rsidRPr="0007512E">
        <w:rPr>
          <w:rFonts w:ascii="Times New Roman" w:eastAsia="Calibri" w:hAnsi="Times New Roman" w:cs="Times New Roman"/>
          <w:iCs/>
          <w:sz w:val="12"/>
          <w:szCs w:val="12"/>
        </w:rPr>
        <w:t xml:space="preserve"> с Rfх102=0,14 (</w:t>
      </w:r>
      <w:proofErr w:type="spellStart"/>
      <w:r w:rsidRPr="0007512E">
        <w:rPr>
          <w:rFonts w:ascii="Times New Roman" w:eastAsia="Calibri" w:hAnsi="Times New Roman" w:cs="Times New Roman"/>
          <w:iCs/>
          <w:sz w:val="12"/>
          <w:szCs w:val="12"/>
        </w:rPr>
        <w:t>εfn</w:t>
      </w:r>
      <w:proofErr w:type="spellEnd"/>
      <w:r w:rsidRPr="0007512E">
        <w:rPr>
          <w:rFonts w:ascii="Times New Roman" w:eastAsia="Calibri" w:hAnsi="Times New Roman" w:cs="Times New Roman"/>
          <w:iCs/>
          <w:sz w:val="12"/>
          <w:szCs w:val="12"/>
        </w:rPr>
        <w:t xml:space="preserve">=1,0), суглинки </w:t>
      </w:r>
      <w:proofErr w:type="spellStart"/>
      <w:r w:rsidRPr="0007512E">
        <w:rPr>
          <w:rFonts w:ascii="Times New Roman" w:eastAsia="Calibri" w:hAnsi="Times New Roman" w:cs="Times New Roman"/>
          <w:iCs/>
          <w:sz w:val="12"/>
          <w:szCs w:val="12"/>
        </w:rPr>
        <w:t>тугопластичные</w:t>
      </w:r>
      <w:proofErr w:type="spellEnd"/>
      <w:r w:rsidRPr="0007512E">
        <w:rPr>
          <w:rFonts w:ascii="Times New Roman" w:eastAsia="Calibri" w:hAnsi="Times New Roman" w:cs="Times New Roman"/>
          <w:iCs/>
          <w:sz w:val="12"/>
          <w:szCs w:val="12"/>
        </w:rPr>
        <w:t xml:space="preserve"> – </w:t>
      </w:r>
      <w:proofErr w:type="spellStart"/>
      <w:r w:rsidRPr="0007512E">
        <w:rPr>
          <w:rFonts w:ascii="Times New Roman" w:eastAsia="Calibri" w:hAnsi="Times New Roman" w:cs="Times New Roman"/>
          <w:iCs/>
          <w:sz w:val="12"/>
          <w:szCs w:val="12"/>
        </w:rPr>
        <w:t>слабопучинистые</w:t>
      </w:r>
      <w:proofErr w:type="spellEnd"/>
      <w:r w:rsidRPr="0007512E">
        <w:rPr>
          <w:rFonts w:ascii="Times New Roman" w:eastAsia="Calibri" w:hAnsi="Times New Roman" w:cs="Times New Roman"/>
          <w:iCs/>
          <w:sz w:val="12"/>
          <w:szCs w:val="12"/>
        </w:rPr>
        <w:t xml:space="preserve"> с Rfх102=0,35 (</w:t>
      </w:r>
      <w:proofErr w:type="spellStart"/>
      <w:r w:rsidRPr="0007512E">
        <w:rPr>
          <w:rFonts w:ascii="Times New Roman" w:eastAsia="Calibri" w:hAnsi="Times New Roman" w:cs="Times New Roman"/>
          <w:iCs/>
          <w:sz w:val="12"/>
          <w:szCs w:val="12"/>
        </w:rPr>
        <w:t>εfn</w:t>
      </w:r>
      <w:proofErr w:type="spellEnd"/>
      <w:r w:rsidRPr="0007512E">
        <w:rPr>
          <w:rFonts w:ascii="Times New Roman" w:eastAsia="Calibri" w:hAnsi="Times New Roman" w:cs="Times New Roman"/>
          <w:iCs/>
          <w:sz w:val="12"/>
          <w:szCs w:val="12"/>
        </w:rPr>
        <w:t xml:space="preserve">=3,5). Пучение на данной территории можно отнести к категории весьма </w:t>
      </w:r>
      <w:proofErr w:type="gramStart"/>
      <w:r w:rsidRPr="0007512E">
        <w:rPr>
          <w:rFonts w:ascii="Times New Roman" w:eastAsia="Calibri" w:hAnsi="Times New Roman" w:cs="Times New Roman"/>
          <w:iCs/>
          <w:sz w:val="12"/>
          <w:szCs w:val="12"/>
        </w:rPr>
        <w:t>опасных</w:t>
      </w:r>
      <w:proofErr w:type="gramEnd"/>
      <w:r w:rsidRPr="0007512E">
        <w:rPr>
          <w:rFonts w:ascii="Times New Roman" w:eastAsia="Calibri" w:hAnsi="Times New Roman" w:cs="Times New Roman"/>
          <w:iCs/>
          <w:sz w:val="12"/>
          <w:szCs w:val="12"/>
        </w:rPr>
        <w:t>.</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Район работ определен по комплекту карт</w:t>
      </w:r>
      <w:proofErr w:type="gramStart"/>
      <w:r w:rsidRPr="0007512E">
        <w:rPr>
          <w:rFonts w:ascii="Times New Roman" w:eastAsia="Calibri" w:hAnsi="Times New Roman" w:cs="Times New Roman"/>
          <w:iCs/>
          <w:sz w:val="12"/>
          <w:szCs w:val="12"/>
        </w:rPr>
        <w:t xml:space="preserve"> В</w:t>
      </w:r>
      <w:proofErr w:type="gramEnd"/>
      <w:r w:rsidRPr="0007512E">
        <w:rPr>
          <w:rFonts w:ascii="Times New Roman" w:eastAsia="Calibri" w:hAnsi="Times New Roman" w:cs="Times New Roman"/>
          <w:iCs/>
          <w:sz w:val="12"/>
          <w:szCs w:val="12"/>
        </w:rPr>
        <w:t xml:space="preserve"> ОСР-2015. Согласно СП 14.13330.2018 (приложение А) сейсмичность района составляет  6 баллов при 5 % повторяемости в течение 50 лет, землетрясения на данной территории относятся к категории опасных. </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По совокупности указанных в приложении</w:t>
      </w:r>
      <w:proofErr w:type="gramStart"/>
      <w:r w:rsidRPr="0007512E">
        <w:rPr>
          <w:rFonts w:ascii="Times New Roman" w:eastAsia="Calibri" w:hAnsi="Times New Roman" w:cs="Times New Roman"/>
          <w:iCs/>
          <w:sz w:val="12"/>
          <w:szCs w:val="12"/>
        </w:rPr>
        <w:t xml:space="preserve"> Б</w:t>
      </w:r>
      <w:proofErr w:type="gramEnd"/>
      <w:r w:rsidRPr="0007512E">
        <w:rPr>
          <w:rFonts w:ascii="Times New Roman" w:eastAsia="Calibri" w:hAnsi="Times New Roman" w:cs="Times New Roman"/>
          <w:iCs/>
          <w:sz w:val="12"/>
          <w:szCs w:val="12"/>
        </w:rPr>
        <w:t xml:space="preserve"> СП 11-105-97 ч.1 факторов инженерно-геологических условий установлено, что данный объект относится к II (средней) категории сложности инженерно-геологических условий. Согласно СП 22.13330.2016, табл.4.1, геотехническая категория сооружения – 3 (сложная).</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Характеристика воздействия поражающих факторов опасных природных процессов приведена в таблице 2.9.3.</w:t>
      </w:r>
    </w:p>
    <w:p w:rsidR="0007512E" w:rsidRDefault="0007512E" w:rsidP="0007512E">
      <w:pPr>
        <w:tabs>
          <w:tab w:val="left" w:pos="0"/>
        </w:tabs>
        <w:spacing w:after="0" w:line="240" w:lineRule="auto"/>
        <w:ind w:firstLine="284"/>
        <w:jc w:val="both"/>
        <w:rPr>
          <w:rFonts w:ascii="Times New Roman" w:eastAsia="Calibri" w:hAnsi="Times New Roman" w:cs="Times New Roman"/>
          <w:b/>
          <w:iCs/>
          <w:sz w:val="12"/>
          <w:szCs w:val="12"/>
        </w:rPr>
      </w:pPr>
      <w:r w:rsidRPr="0007512E">
        <w:rPr>
          <w:rFonts w:ascii="Times New Roman" w:eastAsia="Calibri" w:hAnsi="Times New Roman" w:cs="Times New Roman"/>
          <w:b/>
          <w:iCs/>
          <w:sz w:val="12"/>
          <w:szCs w:val="12"/>
        </w:rPr>
        <w:t>Таблица 2.9.3</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4996"/>
      </w:tblGrid>
      <w:tr w:rsidR="0007512E" w:rsidRPr="0007512E" w:rsidTr="0007512E">
        <w:trPr>
          <w:trHeight w:val="70"/>
          <w:tblHeader/>
        </w:trPr>
        <w:tc>
          <w:tcPr>
            <w:tcW w:w="3140" w:type="dxa"/>
            <w:shd w:val="clear" w:color="auto" w:fill="auto"/>
            <w:vAlign w:val="center"/>
          </w:tcPr>
          <w:p w:rsidR="0007512E" w:rsidRPr="0007512E" w:rsidRDefault="0007512E" w:rsidP="00F25774">
            <w:pPr>
              <w:pStyle w:val="affffb"/>
              <w:rPr>
                <w:rFonts w:ascii="Times New Roman" w:hAnsi="Times New Roman"/>
                <w:strike/>
                <w:sz w:val="12"/>
                <w:szCs w:val="12"/>
              </w:rPr>
            </w:pPr>
            <w:r w:rsidRPr="0007512E">
              <w:rPr>
                <w:rFonts w:ascii="Times New Roman" w:hAnsi="Times New Roman"/>
                <w:sz w:val="12"/>
                <w:szCs w:val="12"/>
              </w:rPr>
              <w:t>Наименование опасного природного явления</w:t>
            </w:r>
          </w:p>
        </w:tc>
        <w:tc>
          <w:tcPr>
            <w:tcW w:w="6560" w:type="dxa"/>
            <w:shd w:val="clear" w:color="auto" w:fill="auto"/>
            <w:vAlign w:val="center"/>
          </w:tcPr>
          <w:p w:rsidR="0007512E" w:rsidRPr="0007512E" w:rsidRDefault="0007512E" w:rsidP="00F25774">
            <w:pPr>
              <w:pStyle w:val="affffb"/>
              <w:rPr>
                <w:rFonts w:ascii="Times New Roman" w:hAnsi="Times New Roman"/>
                <w:sz w:val="12"/>
                <w:szCs w:val="12"/>
              </w:rPr>
            </w:pPr>
            <w:r w:rsidRPr="0007512E">
              <w:rPr>
                <w:rFonts w:ascii="Times New Roman" w:hAnsi="Times New Roman"/>
                <w:sz w:val="12"/>
                <w:szCs w:val="12"/>
              </w:rPr>
              <w:t>Характер воздействия поражающего фактора</w:t>
            </w:r>
          </w:p>
        </w:tc>
      </w:tr>
      <w:tr w:rsidR="0007512E" w:rsidRPr="0007512E" w:rsidTr="0007512E">
        <w:trPr>
          <w:trHeight w:val="70"/>
        </w:trPr>
        <w:tc>
          <w:tcPr>
            <w:tcW w:w="3140" w:type="dxa"/>
            <w:shd w:val="clear" w:color="auto" w:fill="auto"/>
          </w:tcPr>
          <w:p w:rsidR="0007512E" w:rsidRPr="0007512E" w:rsidRDefault="0007512E" w:rsidP="0007512E">
            <w:pPr>
              <w:pStyle w:val="affff9"/>
              <w:spacing w:before="0"/>
              <w:rPr>
                <w:rFonts w:ascii="Times New Roman" w:hAnsi="Times New Roman"/>
                <w:sz w:val="12"/>
                <w:szCs w:val="12"/>
              </w:rPr>
            </w:pPr>
            <w:r w:rsidRPr="0007512E">
              <w:rPr>
                <w:rFonts w:ascii="Times New Roman" w:hAnsi="Times New Roman"/>
                <w:sz w:val="12"/>
                <w:szCs w:val="12"/>
              </w:rPr>
              <w:t>Сильный ветер</w:t>
            </w:r>
          </w:p>
        </w:tc>
        <w:tc>
          <w:tcPr>
            <w:tcW w:w="6560" w:type="dxa"/>
            <w:shd w:val="clear" w:color="auto" w:fill="auto"/>
          </w:tcPr>
          <w:p w:rsidR="0007512E" w:rsidRPr="0007512E" w:rsidRDefault="0007512E" w:rsidP="0007512E">
            <w:pPr>
              <w:pStyle w:val="affff9"/>
              <w:spacing w:before="0"/>
              <w:rPr>
                <w:rFonts w:ascii="Times New Roman" w:hAnsi="Times New Roman"/>
                <w:sz w:val="12"/>
                <w:szCs w:val="12"/>
              </w:rPr>
            </w:pPr>
            <w:r w:rsidRPr="0007512E">
              <w:rPr>
                <w:rFonts w:ascii="Times New Roman" w:hAnsi="Times New Roman"/>
                <w:sz w:val="12"/>
                <w:szCs w:val="12"/>
              </w:rPr>
              <w:t>Ветровая нагрузка, аэродинамическое давление на надземные конструкции</w:t>
            </w:r>
          </w:p>
        </w:tc>
      </w:tr>
      <w:tr w:rsidR="0007512E" w:rsidRPr="0007512E" w:rsidTr="00F25774">
        <w:tc>
          <w:tcPr>
            <w:tcW w:w="3140" w:type="dxa"/>
            <w:shd w:val="clear" w:color="auto" w:fill="auto"/>
          </w:tcPr>
          <w:p w:rsidR="0007512E" w:rsidRPr="0007512E" w:rsidRDefault="0007512E" w:rsidP="0007512E">
            <w:pPr>
              <w:pStyle w:val="affff9"/>
              <w:spacing w:before="0"/>
              <w:rPr>
                <w:rFonts w:ascii="Times New Roman" w:hAnsi="Times New Roman"/>
                <w:strike/>
                <w:sz w:val="12"/>
                <w:szCs w:val="12"/>
              </w:rPr>
            </w:pPr>
            <w:r w:rsidRPr="0007512E">
              <w:rPr>
                <w:rFonts w:ascii="Times New Roman" w:hAnsi="Times New Roman"/>
                <w:sz w:val="12"/>
                <w:szCs w:val="12"/>
              </w:rPr>
              <w:t>Сильный ливень</w:t>
            </w:r>
          </w:p>
        </w:tc>
        <w:tc>
          <w:tcPr>
            <w:tcW w:w="6560" w:type="dxa"/>
            <w:shd w:val="clear" w:color="auto" w:fill="auto"/>
          </w:tcPr>
          <w:p w:rsidR="0007512E" w:rsidRPr="0007512E" w:rsidRDefault="0007512E" w:rsidP="0007512E">
            <w:pPr>
              <w:pStyle w:val="affff9"/>
              <w:spacing w:before="0"/>
              <w:rPr>
                <w:rFonts w:ascii="Times New Roman" w:hAnsi="Times New Roman"/>
                <w:sz w:val="12"/>
                <w:szCs w:val="12"/>
              </w:rPr>
            </w:pPr>
            <w:r w:rsidRPr="0007512E">
              <w:rPr>
                <w:rFonts w:ascii="Times New Roman" w:hAnsi="Times New Roman"/>
                <w:sz w:val="12"/>
                <w:szCs w:val="12"/>
              </w:rPr>
              <w:t>Затопление территории, подтопление фундаментов  надземных конструкций</w:t>
            </w:r>
          </w:p>
        </w:tc>
      </w:tr>
      <w:tr w:rsidR="0007512E" w:rsidRPr="0007512E" w:rsidTr="00F25774">
        <w:tc>
          <w:tcPr>
            <w:tcW w:w="3140" w:type="dxa"/>
            <w:shd w:val="clear" w:color="auto" w:fill="auto"/>
          </w:tcPr>
          <w:p w:rsidR="0007512E" w:rsidRPr="0007512E" w:rsidRDefault="0007512E" w:rsidP="0007512E">
            <w:pPr>
              <w:pStyle w:val="affff9"/>
              <w:spacing w:before="0"/>
              <w:rPr>
                <w:rFonts w:ascii="Times New Roman" w:hAnsi="Times New Roman"/>
                <w:sz w:val="12"/>
                <w:szCs w:val="12"/>
              </w:rPr>
            </w:pPr>
            <w:r w:rsidRPr="0007512E">
              <w:rPr>
                <w:rFonts w:ascii="Times New Roman" w:hAnsi="Times New Roman"/>
                <w:sz w:val="12"/>
                <w:szCs w:val="12"/>
              </w:rPr>
              <w:t>Гололед</w:t>
            </w:r>
          </w:p>
        </w:tc>
        <w:tc>
          <w:tcPr>
            <w:tcW w:w="6560" w:type="dxa"/>
            <w:shd w:val="clear" w:color="auto" w:fill="auto"/>
          </w:tcPr>
          <w:p w:rsidR="0007512E" w:rsidRPr="0007512E" w:rsidRDefault="0007512E" w:rsidP="0007512E">
            <w:pPr>
              <w:pStyle w:val="affff9"/>
              <w:spacing w:before="0"/>
              <w:rPr>
                <w:rFonts w:ascii="Times New Roman" w:hAnsi="Times New Roman"/>
                <w:sz w:val="12"/>
                <w:szCs w:val="12"/>
              </w:rPr>
            </w:pPr>
            <w:r w:rsidRPr="0007512E">
              <w:rPr>
                <w:rFonts w:ascii="Times New Roman" w:hAnsi="Times New Roman"/>
                <w:sz w:val="12"/>
                <w:szCs w:val="12"/>
              </w:rPr>
              <w:t xml:space="preserve">Обрыв </w:t>
            </w:r>
            <w:proofErr w:type="gramStart"/>
            <w:r w:rsidRPr="0007512E">
              <w:rPr>
                <w:rFonts w:ascii="Times New Roman" w:hAnsi="Times New Roman"/>
                <w:sz w:val="12"/>
                <w:szCs w:val="12"/>
              </w:rPr>
              <w:t>ВЛ</w:t>
            </w:r>
            <w:proofErr w:type="gramEnd"/>
            <w:r w:rsidRPr="0007512E">
              <w:rPr>
                <w:rFonts w:ascii="Times New Roman" w:hAnsi="Times New Roman"/>
                <w:sz w:val="12"/>
                <w:szCs w:val="12"/>
              </w:rPr>
              <w:t xml:space="preserve"> и </w:t>
            </w:r>
            <w:proofErr w:type="spellStart"/>
            <w:r w:rsidRPr="0007512E">
              <w:rPr>
                <w:rFonts w:ascii="Times New Roman" w:hAnsi="Times New Roman"/>
                <w:sz w:val="12"/>
                <w:szCs w:val="12"/>
              </w:rPr>
              <w:t>д.р</w:t>
            </w:r>
            <w:proofErr w:type="spellEnd"/>
            <w:r w:rsidRPr="0007512E">
              <w:rPr>
                <w:rFonts w:ascii="Times New Roman" w:hAnsi="Times New Roman"/>
                <w:sz w:val="12"/>
                <w:szCs w:val="12"/>
              </w:rPr>
              <w:t>. линий, проложенных на опорах</w:t>
            </w:r>
          </w:p>
        </w:tc>
      </w:tr>
      <w:tr w:rsidR="0007512E" w:rsidRPr="0007512E" w:rsidTr="00F25774">
        <w:tc>
          <w:tcPr>
            <w:tcW w:w="3140" w:type="dxa"/>
            <w:shd w:val="clear" w:color="auto" w:fill="auto"/>
          </w:tcPr>
          <w:p w:rsidR="0007512E" w:rsidRPr="0007512E" w:rsidRDefault="0007512E" w:rsidP="0007512E">
            <w:pPr>
              <w:pStyle w:val="affff9"/>
              <w:spacing w:before="0"/>
              <w:rPr>
                <w:rFonts w:ascii="Times New Roman" w:hAnsi="Times New Roman"/>
                <w:strike/>
                <w:sz w:val="12"/>
                <w:szCs w:val="12"/>
              </w:rPr>
            </w:pPr>
            <w:r w:rsidRPr="0007512E">
              <w:rPr>
                <w:rFonts w:ascii="Times New Roman" w:hAnsi="Times New Roman"/>
                <w:sz w:val="12"/>
                <w:szCs w:val="12"/>
              </w:rPr>
              <w:t>Сильный снегопад</w:t>
            </w:r>
          </w:p>
        </w:tc>
        <w:tc>
          <w:tcPr>
            <w:tcW w:w="6560" w:type="dxa"/>
            <w:shd w:val="clear" w:color="auto" w:fill="auto"/>
          </w:tcPr>
          <w:p w:rsidR="0007512E" w:rsidRPr="0007512E" w:rsidRDefault="0007512E" w:rsidP="0007512E">
            <w:pPr>
              <w:pStyle w:val="affff9"/>
              <w:spacing w:before="0"/>
              <w:rPr>
                <w:rFonts w:ascii="Times New Roman" w:hAnsi="Times New Roman"/>
                <w:sz w:val="12"/>
                <w:szCs w:val="12"/>
              </w:rPr>
            </w:pPr>
            <w:r w:rsidRPr="0007512E">
              <w:rPr>
                <w:rFonts w:ascii="Times New Roman" w:hAnsi="Times New Roman"/>
                <w:sz w:val="12"/>
                <w:szCs w:val="12"/>
              </w:rPr>
              <w:t>Снеговая нагрузка, ветровая нагрузка, снежные заносы</w:t>
            </w:r>
          </w:p>
        </w:tc>
      </w:tr>
      <w:tr w:rsidR="0007512E" w:rsidRPr="0007512E" w:rsidTr="00F25774">
        <w:tc>
          <w:tcPr>
            <w:tcW w:w="3140" w:type="dxa"/>
            <w:shd w:val="clear" w:color="auto" w:fill="auto"/>
          </w:tcPr>
          <w:p w:rsidR="0007512E" w:rsidRPr="0007512E" w:rsidRDefault="0007512E" w:rsidP="0007512E">
            <w:pPr>
              <w:pStyle w:val="affff9"/>
              <w:spacing w:before="0"/>
              <w:rPr>
                <w:rFonts w:ascii="Times New Roman" w:hAnsi="Times New Roman"/>
                <w:strike/>
                <w:sz w:val="12"/>
                <w:szCs w:val="12"/>
              </w:rPr>
            </w:pPr>
            <w:r w:rsidRPr="0007512E">
              <w:rPr>
                <w:rFonts w:ascii="Times New Roman" w:hAnsi="Times New Roman"/>
                <w:sz w:val="12"/>
                <w:szCs w:val="12"/>
              </w:rPr>
              <w:t>Сильный мороз</w:t>
            </w:r>
          </w:p>
        </w:tc>
        <w:tc>
          <w:tcPr>
            <w:tcW w:w="6560" w:type="dxa"/>
            <w:shd w:val="clear" w:color="auto" w:fill="auto"/>
          </w:tcPr>
          <w:p w:rsidR="0007512E" w:rsidRPr="0007512E" w:rsidRDefault="0007512E" w:rsidP="0007512E">
            <w:pPr>
              <w:pStyle w:val="affff9"/>
              <w:spacing w:before="0"/>
              <w:rPr>
                <w:rFonts w:ascii="Times New Roman" w:hAnsi="Times New Roman"/>
                <w:sz w:val="12"/>
                <w:szCs w:val="12"/>
              </w:rPr>
            </w:pPr>
            <w:r w:rsidRPr="0007512E">
              <w:rPr>
                <w:rFonts w:ascii="Times New Roman" w:hAnsi="Times New Roman"/>
                <w:sz w:val="12"/>
                <w:szCs w:val="12"/>
              </w:rPr>
              <w:t>Температурные деформации надземных конструкций, замораживание и разрыв коммуникаций</w:t>
            </w:r>
          </w:p>
        </w:tc>
      </w:tr>
      <w:tr w:rsidR="0007512E" w:rsidRPr="0007512E" w:rsidTr="00F25774">
        <w:tc>
          <w:tcPr>
            <w:tcW w:w="3140" w:type="dxa"/>
            <w:tcBorders>
              <w:bottom w:val="single" w:sz="4" w:space="0" w:color="auto"/>
            </w:tcBorders>
            <w:shd w:val="clear" w:color="auto" w:fill="auto"/>
          </w:tcPr>
          <w:p w:rsidR="0007512E" w:rsidRPr="0007512E" w:rsidRDefault="0007512E" w:rsidP="0007512E">
            <w:pPr>
              <w:pStyle w:val="affff9"/>
              <w:spacing w:before="0"/>
              <w:rPr>
                <w:rFonts w:ascii="Times New Roman" w:hAnsi="Times New Roman"/>
                <w:sz w:val="12"/>
                <w:szCs w:val="12"/>
              </w:rPr>
            </w:pPr>
            <w:r w:rsidRPr="0007512E">
              <w:rPr>
                <w:rFonts w:ascii="Times New Roman" w:hAnsi="Times New Roman"/>
                <w:sz w:val="12"/>
                <w:szCs w:val="12"/>
              </w:rPr>
              <w:t>Гроза</w:t>
            </w:r>
          </w:p>
        </w:tc>
        <w:tc>
          <w:tcPr>
            <w:tcW w:w="6560" w:type="dxa"/>
            <w:tcBorders>
              <w:bottom w:val="single" w:sz="4" w:space="0" w:color="auto"/>
            </w:tcBorders>
            <w:shd w:val="clear" w:color="auto" w:fill="auto"/>
          </w:tcPr>
          <w:p w:rsidR="0007512E" w:rsidRPr="0007512E" w:rsidRDefault="0007512E" w:rsidP="0007512E">
            <w:pPr>
              <w:pStyle w:val="affff9"/>
              <w:spacing w:before="0"/>
              <w:rPr>
                <w:rFonts w:ascii="Times New Roman" w:hAnsi="Times New Roman"/>
                <w:sz w:val="12"/>
                <w:szCs w:val="12"/>
              </w:rPr>
            </w:pPr>
            <w:r w:rsidRPr="0007512E">
              <w:rPr>
                <w:rFonts w:ascii="Times New Roman" w:hAnsi="Times New Roman"/>
                <w:sz w:val="12"/>
                <w:szCs w:val="12"/>
              </w:rPr>
              <w:t>Электрические разряды</w:t>
            </w:r>
          </w:p>
        </w:tc>
      </w:tr>
      <w:tr w:rsidR="0007512E" w:rsidRPr="0007512E" w:rsidTr="00F25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40" w:type="dxa"/>
            <w:tcBorders>
              <w:top w:val="single" w:sz="4" w:space="0" w:color="auto"/>
              <w:left w:val="single" w:sz="4" w:space="0" w:color="auto"/>
              <w:bottom w:val="single" w:sz="4" w:space="0" w:color="auto"/>
              <w:right w:val="single" w:sz="4" w:space="0" w:color="auto"/>
            </w:tcBorders>
            <w:shd w:val="clear" w:color="auto" w:fill="auto"/>
          </w:tcPr>
          <w:p w:rsidR="0007512E" w:rsidRPr="0007512E" w:rsidRDefault="0007512E" w:rsidP="0007512E">
            <w:pPr>
              <w:pStyle w:val="affff9"/>
              <w:spacing w:before="0"/>
              <w:rPr>
                <w:rFonts w:ascii="Times New Roman" w:hAnsi="Times New Roman"/>
                <w:sz w:val="12"/>
                <w:szCs w:val="12"/>
              </w:rPr>
            </w:pPr>
            <w:r w:rsidRPr="0007512E">
              <w:rPr>
                <w:rFonts w:ascii="Times New Roman" w:hAnsi="Times New Roman"/>
                <w:sz w:val="12"/>
                <w:szCs w:val="12"/>
              </w:rPr>
              <w:t>Природные пожары</w:t>
            </w:r>
          </w:p>
        </w:tc>
        <w:tc>
          <w:tcPr>
            <w:tcW w:w="6560" w:type="dxa"/>
            <w:tcBorders>
              <w:top w:val="single" w:sz="4" w:space="0" w:color="auto"/>
              <w:left w:val="single" w:sz="4" w:space="0" w:color="auto"/>
              <w:bottom w:val="single" w:sz="4" w:space="0" w:color="auto"/>
              <w:right w:val="single" w:sz="4" w:space="0" w:color="auto"/>
            </w:tcBorders>
            <w:shd w:val="clear" w:color="auto" w:fill="auto"/>
          </w:tcPr>
          <w:p w:rsidR="0007512E" w:rsidRPr="0007512E" w:rsidRDefault="0007512E" w:rsidP="0007512E">
            <w:pPr>
              <w:pStyle w:val="affff9"/>
              <w:spacing w:before="0"/>
              <w:rPr>
                <w:rFonts w:ascii="Times New Roman" w:hAnsi="Times New Roman"/>
                <w:sz w:val="12"/>
                <w:szCs w:val="12"/>
              </w:rPr>
            </w:pPr>
            <w:r w:rsidRPr="0007512E">
              <w:rPr>
                <w:rFonts w:ascii="Times New Roman" w:hAnsi="Times New Roman"/>
                <w:sz w:val="12"/>
                <w:szCs w:val="12"/>
              </w:rPr>
              <w:t>Высокая температура</w:t>
            </w:r>
          </w:p>
        </w:tc>
      </w:tr>
      <w:tr w:rsidR="0007512E" w:rsidRPr="0007512E" w:rsidTr="00F25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40" w:type="dxa"/>
            <w:tcBorders>
              <w:top w:val="single" w:sz="4" w:space="0" w:color="auto"/>
              <w:left w:val="single" w:sz="4" w:space="0" w:color="auto"/>
              <w:bottom w:val="single" w:sz="4" w:space="0" w:color="auto"/>
              <w:right w:val="single" w:sz="4" w:space="0" w:color="auto"/>
            </w:tcBorders>
            <w:shd w:val="clear" w:color="auto" w:fill="auto"/>
          </w:tcPr>
          <w:p w:rsidR="0007512E" w:rsidRPr="0007512E" w:rsidRDefault="0007512E" w:rsidP="0007512E">
            <w:pPr>
              <w:pStyle w:val="affff9"/>
              <w:spacing w:before="0"/>
              <w:rPr>
                <w:rFonts w:ascii="Times New Roman" w:hAnsi="Times New Roman"/>
                <w:sz w:val="12"/>
                <w:szCs w:val="12"/>
              </w:rPr>
            </w:pPr>
            <w:r w:rsidRPr="0007512E">
              <w:rPr>
                <w:rFonts w:ascii="Times New Roman" w:hAnsi="Times New Roman"/>
                <w:sz w:val="12"/>
                <w:szCs w:val="12"/>
              </w:rPr>
              <w:t>Пучение грунтов</w:t>
            </w:r>
          </w:p>
        </w:tc>
        <w:tc>
          <w:tcPr>
            <w:tcW w:w="6560" w:type="dxa"/>
            <w:tcBorders>
              <w:top w:val="single" w:sz="4" w:space="0" w:color="auto"/>
              <w:left w:val="single" w:sz="4" w:space="0" w:color="auto"/>
              <w:bottom w:val="single" w:sz="4" w:space="0" w:color="auto"/>
              <w:right w:val="single" w:sz="4" w:space="0" w:color="auto"/>
            </w:tcBorders>
            <w:shd w:val="clear" w:color="auto" w:fill="auto"/>
          </w:tcPr>
          <w:p w:rsidR="0007512E" w:rsidRPr="0007512E" w:rsidRDefault="0007512E" w:rsidP="0007512E">
            <w:pPr>
              <w:pStyle w:val="affff9"/>
              <w:spacing w:before="0"/>
              <w:rPr>
                <w:rFonts w:ascii="Times New Roman" w:hAnsi="Times New Roman"/>
                <w:sz w:val="12"/>
                <w:szCs w:val="12"/>
              </w:rPr>
            </w:pPr>
            <w:r w:rsidRPr="0007512E">
              <w:rPr>
                <w:rFonts w:ascii="Times New Roman" w:hAnsi="Times New Roman"/>
                <w:color w:val="000000" w:themeColor="text1"/>
                <w:sz w:val="12"/>
                <w:szCs w:val="12"/>
              </w:rPr>
              <w:t>Разрушительное механическое воздействие на фундаменты и строительные конструкции</w:t>
            </w:r>
          </w:p>
        </w:tc>
      </w:tr>
    </w:tbl>
    <w:p w:rsidR="0007512E" w:rsidRDefault="0007512E" w:rsidP="0007512E">
      <w:pPr>
        <w:tabs>
          <w:tab w:val="left" w:pos="0"/>
        </w:tabs>
        <w:spacing w:after="0" w:line="240" w:lineRule="auto"/>
        <w:ind w:firstLine="284"/>
        <w:jc w:val="both"/>
        <w:rPr>
          <w:rFonts w:ascii="Times New Roman" w:eastAsia="Calibri" w:hAnsi="Times New Roman" w:cs="Times New Roman"/>
          <w:b/>
          <w:iCs/>
          <w:sz w:val="12"/>
          <w:szCs w:val="12"/>
        </w:rPr>
      </w:pP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Определение зон действия основных поражающих факторов при авариях на проектируемом объекте, которые могут привести к ЧС</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На проектируемых сооружениях возможны аварии с проливом очищенной пластовой воды.</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Очищенная пластовая вода не является пожароопасной жидкостью. Отсутствие сероводорода и низкое содержание нефти в очищенной пластовой воде не предусматривает какого-либо негативного воздействия при попадании на кожу человека или проектируемые сооружения.</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Практика эксплуатации объектов поглощения показала, что основными причинами аварий на них были: разгерметизация системы, нарушение регламента и нарушение правил эксплуатации, технической безопасности и пожарной безопасности обслуживающим персоналом.</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Причины, вызывающие разгерметизацию:</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 xml:space="preserve">повышение давления </w:t>
      </w:r>
      <w:proofErr w:type="gramStart"/>
      <w:r w:rsidRPr="0007512E">
        <w:rPr>
          <w:rFonts w:ascii="Times New Roman" w:eastAsia="Calibri" w:hAnsi="Times New Roman" w:cs="Times New Roman"/>
          <w:iCs/>
          <w:sz w:val="12"/>
          <w:szCs w:val="12"/>
        </w:rPr>
        <w:t>сверх</w:t>
      </w:r>
      <w:proofErr w:type="gramEnd"/>
      <w:r w:rsidRPr="0007512E">
        <w:rPr>
          <w:rFonts w:ascii="Times New Roman" w:eastAsia="Calibri" w:hAnsi="Times New Roman" w:cs="Times New Roman"/>
          <w:iCs/>
          <w:sz w:val="12"/>
          <w:szCs w:val="12"/>
        </w:rPr>
        <w:t xml:space="preserve"> расчетного;</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разгерметизация фланцевых соединений вследствие больших усилий при затяжке, разуплотнение фланцев;</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дефекты сварных соединений (усталостные явления), образование свища на трубопроводах вследствие коррозии;</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ошибочные действия персонала при проведении ремонтных работ и эксплуатации.</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Аварии могут различаться по масштабам воздействия и продолжительности воздействия на расположенные вблизи объекты, людей и природную среду. Аварии в соответствии с действующими нормативами различают: проектные и максимальные.</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Проектная авария – авария, для которой обеспечение заданного уровня безопасности гарантируется предусмотренными в проекте промышленного предприятия системами обеспечения безопасности.</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Максимальная авария – авария с наиболее тяжелыми последствиями.</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В данном разделе рассмотрены максимальные аварии.</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Последствия аварий определяются количеством вытекающей жидкости, выделяющегося в атмосферу газа, расположением соседнего оборудования, смежных блоков, присутствием обслуживающего персонала в зонах риска.</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При стечении неблагоприятных обстоятельств (отказы оборудования, неправильные действия персонала, механическое повреждение, нахождение людей в опасной зоне) на проектируемом объекте могут возникнуть аварии, последствиями которых будут проливы очищенной пластовой воды.</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При расчетах последствий максимальных аварий приняты следующие допущения:</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07512E">
        <w:rPr>
          <w:rFonts w:ascii="Times New Roman" w:eastAsia="Calibri" w:hAnsi="Times New Roman" w:cs="Times New Roman"/>
          <w:iCs/>
          <w:sz w:val="12"/>
          <w:szCs w:val="12"/>
        </w:rPr>
        <w:t>интенсивность развития аварийных процессов является максимальной и в них вовлечен весь объем вещества, находящегося в исследуемом блоке.</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 xml:space="preserve">Расчетные варианты относятся к водоводам </w:t>
      </w:r>
      <w:proofErr w:type="spellStart"/>
      <w:r w:rsidRPr="0007512E">
        <w:rPr>
          <w:rFonts w:ascii="Times New Roman" w:eastAsia="Calibri" w:hAnsi="Times New Roman" w:cs="Times New Roman"/>
          <w:iCs/>
          <w:sz w:val="12"/>
          <w:szCs w:val="12"/>
        </w:rPr>
        <w:t>заводнения</w:t>
      </w:r>
      <w:proofErr w:type="spellEnd"/>
      <w:r w:rsidRPr="0007512E">
        <w:rPr>
          <w:rFonts w:ascii="Times New Roman" w:eastAsia="Calibri" w:hAnsi="Times New Roman" w:cs="Times New Roman"/>
          <w:iCs/>
          <w:sz w:val="12"/>
          <w:szCs w:val="12"/>
        </w:rPr>
        <w:t>.</w:t>
      </w:r>
    </w:p>
    <w:p w:rsidR="0007512E" w:rsidRPr="0007512E" w:rsidRDefault="0007512E" w:rsidP="0007512E">
      <w:pPr>
        <w:tabs>
          <w:tab w:val="left" w:pos="0"/>
        </w:tabs>
        <w:spacing w:after="0" w:line="240" w:lineRule="auto"/>
        <w:ind w:firstLine="284"/>
        <w:jc w:val="both"/>
        <w:rPr>
          <w:rFonts w:ascii="Times New Roman" w:eastAsia="Calibri" w:hAnsi="Times New Roman" w:cs="Times New Roman"/>
          <w:iCs/>
          <w:sz w:val="12"/>
          <w:szCs w:val="12"/>
        </w:rPr>
      </w:pPr>
      <w:r w:rsidRPr="0007512E">
        <w:rPr>
          <w:rFonts w:ascii="Times New Roman" w:eastAsia="Calibri" w:hAnsi="Times New Roman" w:cs="Times New Roman"/>
          <w:iCs/>
          <w:sz w:val="12"/>
          <w:szCs w:val="12"/>
        </w:rPr>
        <w:t>Исходные данные и результаты расчетов при порывах водоводов представлены в таблице 2.9.4.</w:t>
      </w:r>
    </w:p>
    <w:p w:rsidR="0007512E" w:rsidRDefault="0007512E" w:rsidP="00086679">
      <w:pPr>
        <w:tabs>
          <w:tab w:val="left" w:pos="0"/>
        </w:tabs>
        <w:spacing w:after="0" w:line="240" w:lineRule="auto"/>
        <w:ind w:firstLine="284"/>
        <w:jc w:val="both"/>
        <w:rPr>
          <w:rFonts w:ascii="Times New Roman" w:eastAsia="Calibri" w:hAnsi="Times New Roman" w:cs="Times New Roman"/>
          <w:b/>
          <w:iCs/>
          <w:sz w:val="12"/>
          <w:szCs w:val="12"/>
        </w:rPr>
      </w:pPr>
      <w:r w:rsidRPr="0007512E">
        <w:rPr>
          <w:rFonts w:ascii="Times New Roman" w:eastAsia="Calibri" w:hAnsi="Times New Roman" w:cs="Times New Roman"/>
          <w:b/>
          <w:iCs/>
          <w:sz w:val="12"/>
          <w:szCs w:val="12"/>
        </w:rPr>
        <w:t>Таблица 2.9.4 - Исходные данные и результаты расчетов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79"/>
        <w:gridCol w:w="916"/>
        <w:gridCol w:w="915"/>
        <w:gridCol w:w="1115"/>
        <w:gridCol w:w="1756"/>
        <w:gridCol w:w="1046"/>
      </w:tblGrid>
      <w:tr w:rsidR="0007512E" w:rsidRPr="0007512E" w:rsidTr="0007512E">
        <w:trPr>
          <w:trHeight w:val="70"/>
          <w:tblHeader/>
        </w:trPr>
        <w:tc>
          <w:tcPr>
            <w:tcW w:w="1231" w:type="pct"/>
            <w:vAlign w:val="center"/>
          </w:tcPr>
          <w:p w:rsidR="0007512E" w:rsidRPr="0007512E" w:rsidRDefault="0007512E" w:rsidP="0007512E">
            <w:pPr>
              <w:pStyle w:val="affffb"/>
              <w:ind w:left="57"/>
              <w:rPr>
                <w:rFonts w:ascii="Times New Roman" w:hAnsi="Times New Roman"/>
                <w:sz w:val="12"/>
                <w:szCs w:val="12"/>
              </w:rPr>
            </w:pPr>
            <w:r w:rsidRPr="0007512E">
              <w:rPr>
                <w:rFonts w:ascii="Times New Roman" w:hAnsi="Times New Roman"/>
                <w:sz w:val="12"/>
                <w:szCs w:val="12"/>
              </w:rPr>
              <w:lastRenderedPageBreak/>
              <w:t>Участок водовода</w:t>
            </w:r>
          </w:p>
        </w:tc>
        <w:tc>
          <w:tcPr>
            <w:tcW w:w="600" w:type="pct"/>
            <w:vAlign w:val="center"/>
          </w:tcPr>
          <w:p w:rsidR="0007512E" w:rsidRPr="0007512E" w:rsidRDefault="0007512E" w:rsidP="0007512E">
            <w:pPr>
              <w:pStyle w:val="affffb"/>
              <w:ind w:left="57"/>
              <w:rPr>
                <w:rFonts w:ascii="Times New Roman" w:hAnsi="Times New Roman"/>
                <w:sz w:val="12"/>
                <w:szCs w:val="12"/>
              </w:rPr>
            </w:pPr>
            <w:r w:rsidRPr="0007512E">
              <w:rPr>
                <w:rFonts w:ascii="Times New Roman" w:hAnsi="Times New Roman"/>
                <w:sz w:val="12"/>
                <w:szCs w:val="12"/>
              </w:rPr>
              <w:t xml:space="preserve">Длина водовода, </w:t>
            </w:r>
            <w:proofErr w:type="gramStart"/>
            <w:r w:rsidRPr="0007512E">
              <w:rPr>
                <w:rFonts w:ascii="Times New Roman" w:hAnsi="Times New Roman"/>
                <w:sz w:val="12"/>
                <w:szCs w:val="12"/>
              </w:rPr>
              <w:t>м</w:t>
            </w:r>
            <w:proofErr w:type="gramEnd"/>
          </w:p>
        </w:tc>
        <w:tc>
          <w:tcPr>
            <w:tcW w:w="600" w:type="pct"/>
            <w:vAlign w:val="center"/>
          </w:tcPr>
          <w:p w:rsidR="0007512E" w:rsidRPr="0007512E" w:rsidRDefault="0007512E" w:rsidP="0007512E">
            <w:pPr>
              <w:pStyle w:val="affffb"/>
              <w:ind w:left="57"/>
              <w:rPr>
                <w:rFonts w:ascii="Times New Roman" w:hAnsi="Times New Roman"/>
                <w:sz w:val="12"/>
                <w:szCs w:val="12"/>
              </w:rPr>
            </w:pPr>
            <w:r w:rsidRPr="0007512E">
              <w:rPr>
                <w:rFonts w:ascii="Times New Roman" w:hAnsi="Times New Roman"/>
                <w:sz w:val="12"/>
                <w:szCs w:val="12"/>
              </w:rPr>
              <w:t xml:space="preserve">Диаметр водовода, </w:t>
            </w:r>
            <w:proofErr w:type="gramStart"/>
            <w:r w:rsidRPr="0007512E">
              <w:rPr>
                <w:rFonts w:ascii="Times New Roman" w:hAnsi="Times New Roman"/>
                <w:sz w:val="12"/>
                <w:szCs w:val="12"/>
              </w:rPr>
              <w:t>м</w:t>
            </w:r>
            <w:proofErr w:type="gramEnd"/>
          </w:p>
        </w:tc>
        <w:tc>
          <w:tcPr>
            <w:tcW w:w="731" w:type="pct"/>
            <w:vAlign w:val="center"/>
          </w:tcPr>
          <w:p w:rsidR="0007512E" w:rsidRPr="0007512E" w:rsidRDefault="0007512E" w:rsidP="0007512E">
            <w:pPr>
              <w:pStyle w:val="affffb"/>
              <w:ind w:left="57"/>
              <w:rPr>
                <w:rFonts w:ascii="Times New Roman" w:hAnsi="Times New Roman"/>
                <w:sz w:val="12"/>
                <w:szCs w:val="12"/>
              </w:rPr>
            </w:pPr>
            <w:r w:rsidRPr="0007512E">
              <w:rPr>
                <w:rFonts w:ascii="Times New Roman" w:hAnsi="Times New Roman"/>
                <w:sz w:val="12"/>
                <w:szCs w:val="12"/>
              </w:rPr>
              <w:t>Объем вылившейся воды, м</w:t>
            </w:r>
            <w:r w:rsidRPr="0007512E">
              <w:rPr>
                <w:rFonts w:ascii="Times New Roman" w:hAnsi="Times New Roman"/>
                <w:sz w:val="12"/>
                <w:szCs w:val="12"/>
                <w:vertAlign w:val="superscript"/>
              </w:rPr>
              <w:t>3</w:t>
            </w:r>
          </w:p>
        </w:tc>
        <w:tc>
          <w:tcPr>
            <w:tcW w:w="1151" w:type="pct"/>
            <w:vAlign w:val="center"/>
          </w:tcPr>
          <w:p w:rsidR="0007512E" w:rsidRPr="0007512E" w:rsidRDefault="0007512E" w:rsidP="0007512E">
            <w:pPr>
              <w:pStyle w:val="affffb"/>
              <w:ind w:left="57"/>
              <w:rPr>
                <w:rFonts w:ascii="Times New Roman" w:hAnsi="Times New Roman"/>
                <w:sz w:val="12"/>
                <w:szCs w:val="12"/>
              </w:rPr>
            </w:pPr>
            <w:r w:rsidRPr="0007512E">
              <w:rPr>
                <w:rFonts w:ascii="Times New Roman" w:hAnsi="Times New Roman"/>
                <w:sz w:val="12"/>
                <w:szCs w:val="12"/>
              </w:rPr>
              <w:t>Производительность водовода, м</w:t>
            </w:r>
            <w:r w:rsidRPr="0007512E">
              <w:rPr>
                <w:rFonts w:ascii="Times New Roman" w:hAnsi="Times New Roman"/>
                <w:sz w:val="12"/>
                <w:szCs w:val="12"/>
                <w:vertAlign w:val="superscript"/>
              </w:rPr>
              <w:t>3</w:t>
            </w:r>
            <w:r w:rsidRPr="0007512E">
              <w:rPr>
                <w:rFonts w:ascii="Times New Roman" w:hAnsi="Times New Roman"/>
                <w:sz w:val="12"/>
                <w:szCs w:val="12"/>
              </w:rPr>
              <w:t>/</w:t>
            </w:r>
            <w:proofErr w:type="spellStart"/>
            <w:r w:rsidRPr="0007512E">
              <w:rPr>
                <w:rFonts w:ascii="Times New Roman" w:hAnsi="Times New Roman"/>
                <w:sz w:val="12"/>
                <w:szCs w:val="12"/>
              </w:rPr>
              <w:t>сут</w:t>
            </w:r>
            <w:proofErr w:type="spellEnd"/>
          </w:p>
        </w:tc>
        <w:tc>
          <w:tcPr>
            <w:tcW w:w="686" w:type="pct"/>
            <w:vAlign w:val="center"/>
          </w:tcPr>
          <w:p w:rsidR="0007512E" w:rsidRPr="0007512E" w:rsidRDefault="0007512E" w:rsidP="0007512E">
            <w:pPr>
              <w:pStyle w:val="affffb"/>
              <w:ind w:left="57"/>
              <w:rPr>
                <w:rFonts w:ascii="Times New Roman" w:hAnsi="Times New Roman"/>
                <w:sz w:val="12"/>
                <w:szCs w:val="12"/>
                <w:lang w:val="en-US"/>
              </w:rPr>
            </w:pPr>
            <w:r w:rsidRPr="0007512E">
              <w:rPr>
                <w:rFonts w:ascii="Times New Roman" w:hAnsi="Times New Roman"/>
                <w:sz w:val="12"/>
                <w:szCs w:val="12"/>
              </w:rPr>
              <w:t xml:space="preserve">Площадь </w:t>
            </w:r>
            <w:r w:rsidRPr="0007512E">
              <w:rPr>
                <w:rFonts w:ascii="Times New Roman" w:hAnsi="Times New Roman"/>
                <w:sz w:val="12"/>
                <w:szCs w:val="12"/>
              </w:rPr>
              <w:br/>
              <w:t>затопления, м</w:t>
            </w:r>
            <w:proofErr w:type="gramStart"/>
            <w:r w:rsidRPr="0007512E">
              <w:rPr>
                <w:rFonts w:ascii="Times New Roman" w:hAnsi="Times New Roman"/>
                <w:sz w:val="12"/>
                <w:szCs w:val="12"/>
                <w:vertAlign w:val="superscript"/>
              </w:rPr>
              <w:t>2</w:t>
            </w:r>
            <w:proofErr w:type="gramEnd"/>
          </w:p>
        </w:tc>
      </w:tr>
      <w:tr w:rsidR="0007512E" w:rsidRPr="0007512E" w:rsidTr="0007512E">
        <w:trPr>
          <w:trHeight w:val="70"/>
        </w:trPr>
        <w:tc>
          <w:tcPr>
            <w:tcW w:w="1231" w:type="pct"/>
          </w:tcPr>
          <w:p w:rsidR="0007512E" w:rsidRPr="0007512E" w:rsidRDefault="0007512E" w:rsidP="0007512E">
            <w:pPr>
              <w:pStyle w:val="afff5"/>
              <w:spacing w:before="0"/>
              <w:ind w:firstLine="0"/>
              <w:rPr>
                <w:rFonts w:ascii="Times New Roman" w:hAnsi="Times New Roman"/>
                <w:sz w:val="12"/>
                <w:szCs w:val="12"/>
                <w:highlight w:val="yellow"/>
              </w:rPr>
            </w:pPr>
            <w:r w:rsidRPr="0007512E">
              <w:rPr>
                <w:rFonts w:ascii="Times New Roman" w:hAnsi="Times New Roman"/>
                <w:sz w:val="12"/>
                <w:szCs w:val="12"/>
                <w:lang w:eastAsia="ja-JP"/>
              </w:rPr>
              <w:t>Трубопровод пластовой воды от ВРП-2 до КНС</w:t>
            </w:r>
          </w:p>
        </w:tc>
        <w:tc>
          <w:tcPr>
            <w:tcW w:w="600" w:type="pct"/>
            <w:vAlign w:val="center"/>
          </w:tcPr>
          <w:p w:rsidR="0007512E" w:rsidRPr="0007512E" w:rsidRDefault="0007512E" w:rsidP="0007512E">
            <w:pPr>
              <w:pStyle w:val="afff5"/>
              <w:spacing w:before="0"/>
              <w:ind w:firstLine="0"/>
              <w:jc w:val="center"/>
              <w:rPr>
                <w:rFonts w:ascii="Times New Roman" w:hAnsi="Times New Roman"/>
                <w:sz w:val="12"/>
                <w:szCs w:val="12"/>
              </w:rPr>
            </w:pPr>
            <w:r w:rsidRPr="0007512E">
              <w:rPr>
                <w:rFonts w:ascii="Times New Roman" w:hAnsi="Times New Roman"/>
                <w:sz w:val="12"/>
                <w:szCs w:val="12"/>
              </w:rPr>
              <w:t>540,0</w:t>
            </w:r>
          </w:p>
        </w:tc>
        <w:tc>
          <w:tcPr>
            <w:tcW w:w="600" w:type="pct"/>
            <w:vAlign w:val="center"/>
          </w:tcPr>
          <w:p w:rsidR="0007512E" w:rsidRPr="0007512E" w:rsidRDefault="0007512E" w:rsidP="0007512E">
            <w:pPr>
              <w:pStyle w:val="afff5"/>
              <w:spacing w:before="0"/>
              <w:ind w:firstLine="0"/>
              <w:jc w:val="center"/>
              <w:rPr>
                <w:rFonts w:ascii="Times New Roman" w:hAnsi="Times New Roman"/>
                <w:sz w:val="12"/>
                <w:szCs w:val="12"/>
              </w:rPr>
            </w:pPr>
            <w:r w:rsidRPr="0007512E">
              <w:rPr>
                <w:rFonts w:ascii="Times New Roman" w:hAnsi="Times New Roman"/>
                <w:sz w:val="12"/>
                <w:szCs w:val="12"/>
              </w:rPr>
              <w:t>89х7</w:t>
            </w:r>
          </w:p>
        </w:tc>
        <w:tc>
          <w:tcPr>
            <w:tcW w:w="731" w:type="pct"/>
            <w:vAlign w:val="center"/>
          </w:tcPr>
          <w:p w:rsidR="0007512E" w:rsidRPr="0007512E" w:rsidRDefault="0007512E" w:rsidP="0007512E">
            <w:pPr>
              <w:pStyle w:val="afff5"/>
              <w:spacing w:before="0"/>
              <w:ind w:firstLine="0"/>
              <w:jc w:val="center"/>
              <w:rPr>
                <w:rFonts w:ascii="Times New Roman" w:hAnsi="Times New Roman"/>
                <w:sz w:val="12"/>
                <w:szCs w:val="12"/>
                <w:highlight w:val="yellow"/>
              </w:rPr>
            </w:pPr>
            <w:r w:rsidRPr="0007512E">
              <w:rPr>
                <w:rFonts w:ascii="Times New Roman" w:hAnsi="Times New Roman"/>
                <w:sz w:val="12"/>
                <w:szCs w:val="12"/>
              </w:rPr>
              <w:t>2,93</w:t>
            </w:r>
          </w:p>
        </w:tc>
        <w:tc>
          <w:tcPr>
            <w:tcW w:w="1151" w:type="pct"/>
            <w:vAlign w:val="center"/>
          </w:tcPr>
          <w:p w:rsidR="0007512E" w:rsidRPr="0007512E" w:rsidRDefault="0007512E" w:rsidP="0007512E">
            <w:pPr>
              <w:pStyle w:val="afff5"/>
              <w:spacing w:before="0"/>
              <w:ind w:firstLine="0"/>
              <w:jc w:val="center"/>
              <w:rPr>
                <w:rFonts w:ascii="Times New Roman" w:hAnsi="Times New Roman"/>
                <w:sz w:val="12"/>
                <w:szCs w:val="12"/>
              </w:rPr>
            </w:pPr>
            <w:r w:rsidRPr="0007512E">
              <w:rPr>
                <w:rFonts w:ascii="Times New Roman" w:hAnsi="Times New Roman"/>
                <w:sz w:val="12"/>
                <w:szCs w:val="12"/>
              </w:rPr>
              <w:t>60</w:t>
            </w:r>
          </w:p>
        </w:tc>
        <w:tc>
          <w:tcPr>
            <w:tcW w:w="686" w:type="pct"/>
            <w:vAlign w:val="center"/>
          </w:tcPr>
          <w:p w:rsidR="0007512E" w:rsidRPr="0007512E" w:rsidRDefault="0007512E" w:rsidP="0007512E">
            <w:pPr>
              <w:pStyle w:val="afff5"/>
              <w:spacing w:before="0"/>
              <w:ind w:firstLine="0"/>
              <w:jc w:val="center"/>
              <w:rPr>
                <w:rFonts w:ascii="Times New Roman" w:hAnsi="Times New Roman"/>
                <w:sz w:val="12"/>
                <w:szCs w:val="12"/>
              </w:rPr>
            </w:pPr>
            <w:r w:rsidRPr="0007512E">
              <w:rPr>
                <w:rFonts w:ascii="Times New Roman" w:hAnsi="Times New Roman"/>
                <w:sz w:val="12"/>
                <w:szCs w:val="12"/>
              </w:rPr>
              <w:t>139,4</w:t>
            </w:r>
          </w:p>
        </w:tc>
      </w:tr>
      <w:tr w:rsidR="0007512E" w:rsidRPr="0007512E" w:rsidTr="0007512E">
        <w:trPr>
          <w:trHeight w:val="70"/>
        </w:trPr>
        <w:tc>
          <w:tcPr>
            <w:tcW w:w="1231" w:type="pct"/>
          </w:tcPr>
          <w:p w:rsidR="0007512E" w:rsidRPr="0007512E" w:rsidRDefault="0007512E" w:rsidP="0007512E">
            <w:pPr>
              <w:pStyle w:val="afff5"/>
              <w:spacing w:before="0"/>
              <w:ind w:firstLine="0"/>
              <w:rPr>
                <w:rFonts w:ascii="Times New Roman" w:hAnsi="Times New Roman"/>
                <w:sz w:val="12"/>
                <w:szCs w:val="12"/>
                <w:highlight w:val="yellow"/>
              </w:rPr>
            </w:pPr>
            <w:r w:rsidRPr="0007512E">
              <w:rPr>
                <w:rFonts w:ascii="Times New Roman" w:hAnsi="Times New Roman"/>
                <w:sz w:val="12"/>
                <w:szCs w:val="12"/>
                <w:lang w:eastAsia="ja-JP"/>
              </w:rPr>
              <w:t xml:space="preserve">Высоконапорный водовод </w:t>
            </w:r>
            <w:proofErr w:type="spellStart"/>
            <w:r w:rsidRPr="0007512E">
              <w:rPr>
                <w:rFonts w:ascii="Times New Roman" w:hAnsi="Times New Roman"/>
                <w:sz w:val="12"/>
                <w:szCs w:val="12"/>
                <w:lang w:eastAsia="ja-JP"/>
              </w:rPr>
              <w:t>заводнения</w:t>
            </w:r>
            <w:proofErr w:type="spellEnd"/>
            <w:r w:rsidRPr="0007512E">
              <w:rPr>
                <w:rFonts w:ascii="Times New Roman" w:hAnsi="Times New Roman"/>
                <w:sz w:val="12"/>
                <w:szCs w:val="12"/>
                <w:lang w:eastAsia="ja-JP"/>
              </w:rPr>
              <w:t xml:space="preserve"> от КНС до </w:t>
            </w:r>
            <w:proofErr w:type="spellStart"/>
            <w:r w:rsidRPr="0007512E">
              <w:rPr>
                <w:rFonts w:ascii="Times New Roman" w:hAnsi="Times New Roman"/>
                <w:sz w:val="12"/>
                <w:szCs w:val="12"/>
                <w:lang w:eastAsia="ja-JP"/>
              </w:rPr>
              <w:t>скв</w:t>
            </w:r>
            <w:proofErr w:type="spellEnd"/>
            <w:r w:rsidRPr="0007512E">
              <w:rPr>
                <w:rFonts w:ascii="Times New Roman" w:hAnsi="Times New Roman"/>
                <w:sz w:val="12"/>
                <w:szCs w:val="12"/>
                <w:lang w:eastAsia="ja-JP"/>
              </w:rPr>
              <w:t>. № 630</w:t>
            </w:r>
          </w:p>
        </w:tc>
        <w:tc>
          <w:tcPr>
            <w:tcW w:w="600" w:type="pct"/>
            <w:vAlign w:val="center"/>
          </w:tcPr>
          <w:p w:rsidR="0007512E" w:rsidRPr="0007512E" w:rsidRDefault="0007512E" w:rsidP="0007512E">
            <w:pPr>
              <w:pStyle w:val="afff5"/>
              <w:spacing w:before="0"/>
              <w:ind w:firstLine="0"/>
              <w:jc w:val="center"/>
              <w:rPr>
                <w:rFonts w:ascii="Times New Roman" w:hAnsi="Times New Roman"/>
                <w:sz w:val="12"/>
                <w:szCs w:val="12"/>
              </w:rPr>
            </w:pPr>
            <w:r w:rsidRPr="0007512E">
              <w:rPr>
                <w:rFonts w:ascii="Times New Roman" w:hAnsi="Times New Roman"/>
                <w:sz w:val="12"/>
                <w:szCs w:val="12"/>
              </w:rPr>
              <w:t>15,0</w:t>
            </w:r>
          </w:p>
        </w:tc>
        <w:tc>
          <w:tcPr>
            <w:tcW w:w="600" w:type="pct"/>
            <w:vAlign w:val="center"/>
          </w:tcPr>
          <w:p w:rsidR="0007512E" w:rsidRPr="0007512E" w:rsidRDefault="0007512E" w:rsidP="0007512E">
            <w:pPr>
              <w:pStyle w:val="afff5"/>
              <w:spacing w:before="0"/>
              <w:ind w:firstLine="0"/>
              <w:jc w:val="center"/>
              <w:rPr>
                <w:rFonts w:ascii="Times New Roman" w:hAnsi="Times New Roman"/>
                <w:sz w:val="12"/>
                <w:szCs w:val="12"/>
              </w:rPr>
            </w:pPr>
            <w:r w:rsidRPr="0007512E">
              <w:rPr>
                <w:rFonts w:ascii="Times New Roman" w:hAnsi="Times New Roman"/>
                <w:sz w:val="12"/>
                <w:szCs w:val="12"/>
              </w:rPr>
              <w:t>89х7</w:t>
            </w:r>
          </w:p>
        </w:tc>
        <w:tc>
          <w:tcPr>
            <w:tcW w:w="731" w:type="pct"/>
            <w:vAlign w:val="center"/>
          </w:tcPr>
          <w:p w:rsidR="0007512E" w:rsidRPr="0007512E" w:rsidRDefault="0007512E" w:rsidP="0007512E">
            <w:pPr>
              <w:pStyle w:val="afff5"/>
              <w:spacing w:before="0"/>
              <w:ind w:firstLine="0"/>
              <w:jc w:val="center"/>
              <w:rPr>
                <w:rFonts w:ascii="Times New Roman" w:hAnsi="Times New Roman"/>
                <w:sz w:val="12"/>
                <w:szCs w:val="12"/>
                <w:highlight w:val="yellow"/>
              </w:rPr>
            </w:pPr>
            <w:r w:rsidRPr="0007512E">
              <w:rPr>
                <w:rFonts w:ascii="Times New Roman" w:hAnsi="Times New Roman"/>
                <w:sz w:val="12"/>
                <w:szCs w:val="12"/>
              </w:rPr>
              <w:t>0,16</w:t>
            </w:r>
          </w:p>
        </w:tc>
        <w:tc>
          <w:tcPr>
            <w:tcW w:w="1151" w:type="pct"/>
            <w:vAlign w:val="center"/>
          </w:tcPr>
          <w:p w:rsidR="0007512E" w:rsidRPr="0007512E" w:rsidRDefault="0007512E" w:rsidP="0007512E">
            <w:pPr>
              <w:pStyle w:val="afff5"/>
              <w:spacing w:before="0"/>
              <w:ind w:firstLine="0"/>
              <w:jc w:val="center"/>
              <w:rPr>
                <w:rFonts w:ascii="Times New Roman" w:hAnsi="Times New Roman"/>
                <w:sz w:val="12"/>
                <w:szCs w:val="12"/>
              </w:rPr>
            </w:pPr>
            <w:r w:rsidRPr="0007512E">
              <w:rPr>
                <w:rFonts w:ascii="Times New Roman" w:hAnsi="Times New Roman"/>
                <w:sz w:val="12"/>
                <w:szCs w:val="12"/>
              </w:rPr>
              <w:t>60</w:t>
            </w:r>
          </w:p>
        </w:tc>
        <w:tc>
          <w:tcPr>
            <w:tcW w:w="686" w:type="pct"/>
            <w:vAlign w:val="center"/>
          </w:tcPr>
          <w:p w:rsidR="0007512E" w:rsidRPr="0007512E" w:rsidRDefault="0007512E" w:rsidP="0007512E">
            <w:pPr>
              <w:pStyle w:val="afff5"/>
              <w:spacing w:before="0"/>
              <w:ind w:firstLine="0"/>
              <w:jc w:val="center"/>
              <w:rPr>
                <w:rFonts w:ascii="Times New Roman" w:hAnsi="Times New Roman"/>
                <w:sz w:val="12"/>
                <w:szCs w:val="12"/>
              </w:rPr>
            </w:pPr>
            <w:r w:rsidRPr="0007512E">
              <w:rPr>
                <w:rFonts w:ascii="Times New Roman" w:hAnsi="Times New Roman"/>
                <w:sz w:val="12"/>
                <w:szCs w:val="12"/>
                <w:lang w:val="en-US"/>
              </w:rPr>
              <w:t>1</w:t>
            </w:r>
            <w:r w:rsidRPr="0007512E">
              <w:rPr>
                <w:rFonts w:ascii="Times New Roman" w:hAnsi="Times New Roman"/>
                <w:sz w:val="12"/>
                <w:szCs w:val="12"/>
              </w:rPr>
              <w:t>6,3</w:t>
            </w:r>
          </w:p>
        </w:tc>
      </w:tr>
    </w:tbl>
    <w:p w:rsidR="0007512E" w:rsidRDefault="0007512E" w:rsidP="0007512E">
      <w:pPr>
        <w:tabs>
          <w:tab w:val="left" w:pos="0"/>
        </w:tabs>
        <w:spacing w:after="0" w:line="240" w:lineRule="auto"/>
        <w:ind w:firstLine="284"/>
        <w:jc w:val="both"/>
        <w:rPr>
          <w:rFonts w:ascii="Times New Roman" w:eastAsia="Calibri" w:hAnsi="Times New Roman" w:cs="Times New Roman"/>
          <w:b/>
          <w:iCs/>
          <w:sz w:val="12"/>
          <w:szCs w:val="12"/>
        </w:rPr>
      </w:pPr>
    </w:p>
    <w:p w:rsidR="0007512E" w:rsidRDefault="0007512E" w:rsidP="00937B68">
      <w:pPr>
        <w:pStyle w:val="afff5"/>
        <w:spacing w:before="0"/>
        <w:ind w:right="21" w:firstLine="284"/>
        <w:rPr>
          <w:rFonts w:ascii="Times New Roman" w:hAnsi="Times New Roman"/>
          <w:sz w:val="12"/>
          <w:szCs w:val="12"/>
        </w:rPr>
      </w:pPr>
      <w:r w:rsidRPr="0007512E">
        <w:rPr>
          <w:rFonts w:ascii="Times New Roman" w:hAnsi="Times New Roman"/>
          <w:sz w:val="12"/>
          <w:szCs w:val="12"/>
        </w:rPr>
        <w:t>Из расчетов видно, что самый опасный участок – т</w:t>
      </w:r>
      <w:r w:rsidRPr="0007512E">
        <w:rPr>
          <w:rFonts w:ascii="Times New Roman" w:hAnsi="Times New Roman"/>
          <w:sz w:val="12"/>
          <w:szCs w:val="12"/>
          <w:lang w:eastAsia="ja-JP"/>
        </w:rPr>
        <w:t>рубопровод пластовой воды от ВРП-2 до КНС</w:t>
      </w:r>
      <w:r w:rsidRPr="0007512E">
        <w:rPr>
          <w:rFonts w:ascii="Times New Roman" w:hAnsi="Times New Roman"/>
          <w:sz w:val="12"/>
          <w:szCs w:val="12"/>
        </w:rPr>
        <w:t>, т.к. имеет наибольшую площадь затопления.</w:t>
      </w:r>
      <w:bookmarkStart w:id="0" w:name="_Toc33693777"/>
    </w:p>
    <w:p w:rsidR="0007512E" w:rsidRDefault="0007512E" w:rsidP="00937B68">
      <w:pPr>
        <w:pStyle w:val="afff5"/>
        <w:spacing w:before="0"/>
        <w:ind w:right="21" w:firstLine="284"/>
        <w:rPr>
          <w:rFonts w:ascii="Times New Roman" w:hAnsi="Times New Roman"/>
          <w:sz w:val="12"/>
          <w:szCs w:val="12"/>
          <w:shd w:val="clear" w:color="auto" w:fill="D9D9D9"/>
        </w:rPr>
      </w:pPr>
      <w:r w:rsidRPr="0007512E">
        <w:rPr>
          <w:rFonts w:ascii="Times New Roman" w:hAnsi="Times New Roman"/>
          <w:color w:val="000000" w:themeColor="text1"/>
          <w:sz w:val="12"/>
          <w:szCs w:val="12"/>
        </w:rPr>
        <w:t>Определение зон действия основных поражающих факторов при авариях на транспортных коммуникациях с участие АХОВ</w:t>
      </w:r>
      <w:bookmarkEnd w:id="0"/>
    </w:p>
    <w:p w:rsidR="0007512E" w:rsidRDefault="0007512E" w:rsidP="00937B68">
      <w:pPr>
        <w:pStyle w:val="afff5"/>
        <w:spacing w:before="0"/>
        <w:ind w:right="21" w:firstLine="284"/>
        <w:rPr>
          <w:rFonts w:ascii="Times New Roman" w:hAnsi="Times New Roman"/>
          <w:sz w:val="12"/>
          <w:szCs w:val="12"/>
        </w:rPr>
      </w:pPr>
      <w:proofErr w:type="gramStart"/>
      <w:r w:rsidRPr="0007512E">
        <w:rPr>
          <w:rFonts w:ascii="Times New Roman" w:hAnsi="Times New Roman"/>
          <w:sz w:val="12"/>
          <w:szCs w:val="12"/>
        </w:rPr>
        <w:t>Аварийно-химически опасное вещество (АХОВ) - опасное химическое вещество, применяемое в промышленности и сельском хозяйстве, при аварийном выбросе (разливе) которого может произойти заражение окружающей среды в поражающих живой организм концентрациях (</w:t>
      </w:r>
      <w:proofErr w:type="spellStart"/>
      <w:r w:rsidRPr="0007512E">
        <w:rPr>
          <w:rFonts w:ascii="Times New Roman" w:hAnsi="Times New Roman"/>
          <w:sz w:val="12"/>
          <w:szCs w:val="12"/>
        </w:rPr>
        <w:t>токсодозах</w:t>
      </w:r>
      <w:proofErr w:type="spellEnd"/>
      <w:r w:rsidRPr="0007512E">
        <w:rPr>
          <w:rFonts w:ascii="Times New Roman" w:hAnsi="Times New Roman"/>
          <w:sz w:val="12"/>
          <w:szCs w:val="12"/>
        </w:rPr>
        <w:t>).</w:t>
      </w:r>
      <w:proofErr w:type="gramEnd"/>
    </w:p>
    <w:p w:rsidR="0007512E" w:rsidRDefault="0007512E" w:rsidP="00937B68">
      <w:pPr>
        <w:pStyle w:val="afff5"/>
        <w:spacing w:before="0"/>
        <w:ind w:right="21" w:firstLine="284"/>
        <w:rPr>
          <w:rFonts w:ascii="Times New Roman" w:hAnsi="Times New Roman"/>
          <w:color w:val="000000"/>
          <w:sz w:val="12"/>
          <w:szCs w:val="12"/>
        </w:rPr>
      </w:pPr>
      <w:r w:rsidRPr="0007512E">
        <w:rPr>
          <w:rFonts w:ascii="Times New Roman" w:hAnsi="Times New Roman"/>
          <w:color w:val="000000"/>
          <w:sz w:val="12"/>
          <w:szCs w:val="12"/>
        </w:rPr>
        <w:t xml:space="preserve">Под аварией на </w:t>
      </w:r>
      <w:r w:rsidRPr="0007512E">
        <w:rPr>
          <w:rFonts w:ascii="Times New Roman" w:hAnsi="Times New Roman"/>
          <w:iCs/>
          <w:color w:val="000000"/>
          <w:sz w:val="12"/>
          <w:szCs w:val="12"/>
        </w:rPr>
        <w:t xml:space="preserve">рядом расположенных потенциально опасных объектах (ПОО) </w:t>
      </w:r>
      <w:r w:rsidRPr="0007512E">
        <w:rPr>
          <w:rFonts w:ascii="Times New Roman" w:hAnsi="Times New Roman"/>
          <w:color w:val="000000"/>
          <w:sz w:val="12"/>
          <w:szCs w:val="12"/>
        </w:rPr>
        <w:t>понимается нарушение технологических процессов на производстве, повреждение трубопроводов, емкостей, хранилищ, транспортных средств, приводящее к выбросу АХОВ в атмосферу в количествах, которые могут вызвать массовое поражение персонала соседних промышленных объектов и населения.</w:t>
      </w:r>
    </w:p>
    <w:p w:rsidR="0007512E" w:rsidRDefault="0007512E" w:rsidP="00937B68">
      <w:pPr>
        <w:pStyle w:val="afff5"/>
        <w:spacing w:before="0"/>
        <w:ind w:right="21" w:firstLine="284"/>
        <w:rPr>
          <w:rFonts w:ascii="Times New Roman" w:hAnsi="Times New Roman"/>
          <w:color w:val="000000"/>
          <w:sz w:val="12"/>
          <w:szCs w:val="12"/>
        </w:rPr>
      </w:pPr>
      <w:r w:rsidRPr="0007512E">
        <w:rPr>
          <w:rFonts w:ascii="Times New Roman" w:hAnsi="Times New Roman"/>
          <w:color w:val="000000"/>
          <w:sz w:val="12"/>
          <w:szCs w:val="12"/>
        </w:rPr>
        <w:t>Под разрушением химически опасного объекта следует понимать результат катастроф и стихийных бедствий, приведших к полной разгерметизации всех емкостей и нарушению технологических коммуникаций.</w:t>
      </w:r>
    </w:p>
    <w:p w:rsidR="0007512E" w:rsidRDefault="0007512E" w:rsidP="00937B68">
      <w:pPr>
        <w:pStyle w:val="afff5"/>
        <w:spacing w:before="0"/>
        <w:ind w:right="21" w:firstLine="284"/>
        <w:rPr>
          <w:rFonts w:ascii="Times New Roman" w:hAnsi="Times New Roman"/>
          <w:color w:val="000000"/>
          <w:sz w:val="12"/>
          <w:szCs w:val="12"/>
        </w:rPr>
      </w:pPr>
      <w:r w:rsidRPr="0007512E">
        <w:rPr>
          <w:rFonts w:ascii="Times New Roman" w:hAnsi="Times New Roman"/>
          <w:color w:val="000000"/>
          <w:sz w:val="12"/>
          <w:szCs w:val="12"/>
        </w:rPr>
        <w:t>Зона заражения АХОВ - территория, на которой концентрация АХОВ достигает значений, опасных для жизни людей.</w:t>
      </w:r>
    </w:p>
    <w:p w:rsidR="0007512E" w:rsidRDefault="0007512E" w:rsidP="00937B68">
      <w:pPr>
        <w:pStyle w:val="afff5"/>
        <w:spacing w:before="0"/>
        <w:ind w:right="21" w:firstLine="284"/>
        <w:rPr>
          <w:rFonts w:ascii="Times New Roman" w:hAnsi="Times New Roman"/>
          <w:color w:val="000000"/>
          <w:sz w:val="12"/>
          <w:szCs w:val="12"/>
        </w:rPr>
      </w:pPr>
      <w:r w:rsidRPr="0007512E">
        <w:rPr>
          <w:rFonts w:ascii="Times New Roman" w:hAnsi="Times New Roman"/>
          <w:color w:val="000000"/>
          <w:sz w:val="12"/>
          <w:szCs w:val="12"/>
        </w:rPr>
        <w:t>Под прогнозированием масштаба заражения АХОВ понимается определение глубины и площади зоны заражения АХОВ.</w:t>
      </w:r>
    </w:p>
    <w:p w:rsidR="0007512E" w:rsidRDefault="0007512E" w:rsidP="00937B68">
      <w:pPr>
        <w:pStyle w:val="afff5"/>
        <w:spacing w:before="0"/>
        <w:ind w:right="21" w:firstLine="284"/>
        <w:rPr>
          <w:rFonts w:ascii="Times New Roman" w:hAnsi="Times New Roman"/>
          <w:color w:val="000000"/>
          <w:sz w:val="12"/>
          <w:szCs w:val="12"/>
        </w:rPr>
      </w:pPr>
      <w:r w:rsidRPr="0007512E">
        <w:rPr>
          <w:rFonts w:ascii="Times New Roman" w:hAnsi="Times New Roman"/>
          <w:color w:val="000000"/>
          <w:sz w:val="12"/>
          <w:szCs w:val="12"/>
        </w:rPr>
        <w:t>Первичное облако - облако АХОВ, образующееся в результате мгновенного (1-3 мин) перехода в атмосферу части АХОВ из емкости при ее разрушении.</w:t>
      </w:r>
    </w:p>
    <w:p w:rsidR="0007512E" w:rsidRDefault="0007512E" w:rsidP="00937B68">
      <w:pPr>
        <w:pStyle w:val="afff5"/>
        <w:spacing w:before="0"/>
        <w:ind w:right="21" w:firstLine="284"/>
        <w:rPr>
          <w:rFonts w:ascii="Times New Roman" w:hAnsi="Times New Roman"/>
          <w:color w:val="000000"/>
          <w:sz w:val="12"/>
          <w:szCs w:val="12"/>
        </w:rPr>
      </w:pPr>
      <w:r w:rsidRPr="0007512E">
        <w:rPr>
          <w:rFonts w:ascii="Times New Roman" w:hAnsi="Times New Roman"/>
          <w:color w:val="000000"/>
          <w:sz w:val="12"/>
          <w:szCs w:val="12"/>
        </w:rPr>
        <w:t xml:space="preserve">Вторичное облако - облако АХОВ, образующееся в результате испарения </w:t>
      </w:r>
      <w:proofErr w:type="spellStart"/>
      <w:r w:rsidRPr="0007512E">
        <w:rPr>
          <w:rFonts w:ascii="Times New Roman" w:hAnsi="Times New Roman"/>
          <w:color w:val="000000"/>
          <w:sz w:val="12"/>
          <w:szCs w:val="12"/>
        </w:rPr>
        <w:t>разлившегося</w:t>
      </w:r>
      <w:proofErr w:type="spellEnd"/>
      <w:r w:rsidRPr="0007512E">
        <w:rPr>
          <w:rFonts w:ascii="Times New Roman" w:hAnsi="Times New Roman"/>
          <w:color w:val="000000"/>
          <w:sz w:val="12"/>
          <w:szCs w:val="12"/>
        </w:rPr>
        <w:t xml:space="preserve"> вещества с подстилающей поверхности.</w:t>
      </w:r>
    </w:p>
    <w:p w:rsidR="0007512E" w:rsidRDefault="0007512E" w:rsidP="00937B68">
      <w:pPr>
        <w:pStyle w:val="afff5"/>
        <w:spacing w:before="0"/>
        <w:ind w:right="21" w:firstLine="284"/>
        <w:rPr>
          <w:rFonts w:ascii="Times New Roman" w:hAnsi="Times New Roman"/>
          <w:color w:val="000000"/>
          <w:sz w:val="12"/>
          <w:szCs w:val="12"/>
          <w:u w:val="single"/>
        </w:rPr>
      </w:pPr>
      <w:r w:rsidRPr="0007512E">
        <w:rPr>
          <w:rFonts w:ascii="Times New Roman" w:hAnsi="Times New Roman"/>
          <w:color w:val="000000"/>
          <w:sz w:val="12"/>
          <w:szCs w:val="12"/>
          <w:u w:val="single"/>
        </w:rPr>
        <w:t xml:space="preserve">Сценарий 1 </w:t>
      </w:r>
    </w:p>
    <w:p w:rsidR="0007512E" w:rsidRDefault="0007512E" w:rsidP="00937B68">
      <w:pPr>
        <w:pStyle w:val="afff5"/>
        <w:spacing w:before="0"/>
        <w:ind w:right="21" w:firstLine="284"/>
        <w:rPr>
          <w:rFonts w:ascii="Times New Roman" w:hAnsi="Times New Roman"/>
          <w:color w:val="000000"/>
          <w:sz w:val="12"/>
          <w:szCs w:val="12"/>
        </w:rPr>
      </w:pPr>
      <w:r w:rsidRPr="0007512E">
        <w:rPr>
          <w:rFonts w:ascii="Times New Roman" w:hAnsi="Times New Roman"/>
          <w:color w:val="000000"/>
          <w:sz w:val="12"/>
          <w:szCs w:val="12"/>
        </w:rPr>
        <w:t>При моделировании аварийной обстановки по данному сценарию на автодороге были использованы следующие условия:</w:t>
      </w:r>
    </w:p>
    <w:p w:rsidR="0007512E" w:rsidRPr="0007512E" w:rsidRDefault="0007512E" w:rsidP="00912BB4">
      <w:pPr>
        <w:pStyle w:val="afff5"/>
        <w:numPr>
          <w:ilvl w:val="0"/>
          <w:numId w:val="42"/>
        </w:numPr>
        <w:spacing w:before="0"/>
        <w:ind w:right="21"/>
        <w:rPr>
          <w:rFonts w:ascii="Times New Roman" w:hAnsi="Times New Roman"/>
          <w:sz w:val="12"/>
          <w:szCs w:val="12"/>
          <w:shd w:val="clear" w:color="auto" w:fill="D9D9D9"/>
        </w:rPr>
      </w:pPr>
      <w:r w:rsidRPr="0007512E">
        <w:rPr>
          <w:rFonts w:ascii="Times New Roman" w:hAnsi="Times New Roman"/>
          <w:color w:val="000000"/>
          <w:sz w:val="12"/>
          <w:szCs w:val="12"/>
        </w:rPr>
        <w:t>аварийно-химическое опасное вещество – сжиженный аммиак;</w:t>
      </w:r>
    </w:p>
    <w:p w:rsidR="0007512E" w:rsidRPr="0007512E" w:rsidRDefault="0007512E" w:rsidP="00912BB4">
      <w:pPr>
        <w:pStyle w:val="afff5"/>
        <w:numPr>
          <w:ilvl w:val="0"/>
          <w:numId w:val="42"/>
        </w:numPr>
        <w:spacing w:before="0"/>
        <w:ind w:right="21"/>
        <w:rPr>
          <w:rFonts w:ascii="Times New Roman" w:hAnsi="Times New Roman"/>
          <w:sz w:val="12"/>
          <w:szCs w:val="12"/>
          <w:shd w:val="clear" w:color="auto" w:fill="D9D9D9"/>
        </w:rPr>
      </w:pPr>
      <w:r w:rsidRPr="0007512E">
        <w:rPr>
          <w:rFonts w:ascii="Times New Roman" w:hAnsi="Times New Roman"/>
          <w:color w:val="000000"/>
          <w:sz w:val="12"/>
          <w:szCs w:val="12"/>
        </w:rPr>
        <w:t>АХОВ транспортируется в полуприцепе-цистерне ЦТА-20 (цистерна максимального объема);</w:t>
      </w:r>
    </w:p>
    <w:p w:rsidR="0007512E" w:rsidRPr="0007512E" w:rsidRDefault="0007512E" w:rsidP="00912BB4">
      <w:pPr>
        <w:pStyle w:val="afff5"/>
        <w:numPr>
          <w:ilvl w:val="0"/>
          <w:numId w:val="42"/>
        </w:numPr>
        <w:spacing w:before="0"/>
        <w:ind w:right="21"/>
        <w:rPr>
          <w:rFonts w:ascii="Times New Roman" w:hAnsi="Times New Roman"/>
          <w:sz w:val="12"/>
          <w:szCs w:val="12"/>
          <w:shd w:val="clear" w:color="auto" w:fill="D9D9D9"/>
        </w:rPr>
      </w:pPr>
      <w:r w:rsidRPr="0007512E">
        <w:rPr>
          <w:rFonts w:ascii="Times New Roman" w:hAnsi="Times New Roman"/>
          <w:color w:val="000000"/>
          <w:sz w:val="12"/>
          <w:szCs w:val="12"/>
        </w:rPr>
        <w:t>полное разрушение цистерны при аварии;</w:t>
      </w:r>
    </w:p>
    <w:p w:rsidR="0007512E" w:rsidRPr="0007512E" w:rsidRDefault="0007512E" w:rsidP="00912BB4">
      <w:pPr>
        <w:pStyle w:val="afff5"/>
        <w:numPr>
          <w:ilvl w:val="0"/>
          <w:numId w:val="42"/>
        </w:numPr>
        <w:spacing w:before="0"/>
        <w:ind w:right="21"/>
        <w:rPr>
          <w:rFonts w:ascii="Times New Roman" w:hAnsi="Times New Roman"/>
          <w:sz w:val="12"/>
          <w:szCs w:val="12"/>
          <w:shd w:val="clear" w:color="auto" w:fill="D9D9D9"/>
        </w:rPr>
      </w:pPr>
      <w:r w:rsidRPr="0007512E">
        <w:rPr>
          <w:rFonts w:ascii="Times New Roman" w:hAnsi="Times New Roman"/>
          <w:color w:val="000000"/>
          <w:sz w:val="12"/>
          <w:szCs w:val="12"/>
        </w:rPr>
        <w:t xml:space="preserve">направление ветра – в направлении объекта; </w:t>
      </w:r>
    </w:p>
    <w:p w:rsidR="0007512E" w:rsidRPr="0007512E" w:rsidRDefault="0007512E" w:rsidP="00912BB4">
      <w:pPr>
        <w:pStyle w:val="afff5"/>
        <w:numPr>
          <w:ilvl w:val="0"/>
          <w:numId w:val="42"/>
        </w:numPr>
        <w:spacing w:before="0"/>
        <w:ind w:right="21"/>
        <w:rPr>
          <w:rFonts w:ascii="Times New Roman" w:hAnsi="Times New Roman"/>
          <w:sz w:val="12"/>
          <w:szCs w:val="12"/>
          <w:shd w:val="clear" w:color="auto" w:fill="D9D9D9"/>
        </w:rPr>
      </w:pPr>
      <w:r w:rsidRPr="0007512E">
        <w:rPr>
          <w:rFonts w:ascii="Times New Roman" w:hAnsi="Times New Roman"/>
          <w:color w:val="000000"/>
          <w:sz w:val="12"/>
          <w:szCs w:val="12"/>
        </w:rPr>
        <w:t>объем цистерны – 35,5 м</w:t>
      </w:r>
      <w:r w:rsidRPr="0007512E">
        <w:rPr>
          <w:rFonts w:ascii="Times New Roman" w:hAnsi="Times New Roman"/>
          <w:color w:val="000000"/>
          <w:sz w:val="12"/>
          <w:szCs w:val="12"/>
          <w:vertAlign w:val="superscript"/>
        </w:rPr>
        <w:t>3</w:t>
      </w:r>
      <w:r w:rsidRPr="0007512E">
        <w:rPr>
          <w:rFonts w:ascii="Times New Roman" w:hAnsi="Times New Roman"/>
          <w:color w:val="000000"/>
          <w:sz w:val="12"/>
          <w:szCs w:val="12"/>
        </w:rPr>
        <w:t>;</w:t>
      </w:r>
    </w:p>
    <w:p w:rsidR="0007512E" w:rsidRPr="0007512E" w:rsidRDefault="0007512E" w:rsidP="00912BB4">
      <w:pPr>
        <w:pStyle w:val="afff5"/>
        <w:numPr>
          <w:ilvl w:val="0"/>
          <w:numId w:val="42"/>
        </w:numPr>
        <w:spacing w:before="0"/>
        <w:ind w:right="21"/>
        <w:rPr>
          <w:rFonts w:ascii="Times New Roman" w:hAnsi="Times New Roman"/>
          <w:sz w:val="12"/>
          <w:szCs w:val="12"/>
          <w:shd w:val="clear" w:color="auto" w:fill="D9D9D9"/>
        </w:rPr>
      </w:pPr>
      <w:r w:rsidRPr="0007512E">
        <w:rPr>
          <w:rFonts w:ascii="Times New Roman" w:hAnsi="Times New Roman"/>
          <w:color w:val="000000"/>
          <w:sz w:val="12"/>
          <w:szCs w:val="12"/>
        </w:rPr>
        <w:t>масса транспортируемого газа – не более 20 т.</w:t>
      </w:r>
    </w:p>
    <w:p w:rsidR="0007512E" w:rsidRDefault="0007512E" w:rsidP="00937B68">
      <w:pPr>
        <w:pStyle w:val="afff5"/>
        <w:spacing w:before="0"/>
        <w:ind w:right="21" w:firstLine="284"/>
        <w:rPr>
          <w:rFonts w:ascii="Times New Roman" w:hAnsi="Times New Roman"/>
          <w:sz w:val="12"/>
          <w:szCs w:val="12"/>
        </w:rPr>
      </w:pPr>
      <w:r w:rsidRPr="0007512E">
        <w:rPr>
          <w:rFonts w:ascii="Times New Roman" w:hAnsi="Times New Roman"/>
          <w:sz w:val="12"/>
          <w:szCs w:val="12"/>
        </w:rPr>
        <w:t>Определение глубины зоны заражения вторичным облаком АХОВ выполнено в по приложениям</w:t>
      </w:r>
      <w:proofErr w:type="gramStart"/>
      <w:r w:rsidRPr="0007512E">
        <w:rPr>
          <w:rFonts w:ascii="Times New Roman" w:hAnsi="Times New Roman"/>
          <w:sz w:val="12"/>
          <w:szCs w:val="12"/>
        </w:rPr>
        <w:t xml:space="preserve"> Б</w:t>
      </w:r>
      <w:proofErr w:type="gramEnd"/>
      <w:r w:rsidRPr="0007512E">
        <w:rPr>
          <w:rFonts w:ascii="Times New Roman" w:hAnsi="Times New Roman"/>
          <w:sz w:val="12"/>
          <w:szCs w:val="12"/>
        </w:rPr>
        <w:t xml:space="preserve"> и В СП 165.1325800.2014.</w:t>
      </w:r>
    </w:p>
    <w:p w:rsidR="0007512E" w:rsidRDefault="0007512E" w:rsidP="00937B68">
      <w:pPr>
        <w:pStyle w:val="afff5"/>
        <w:spacing w:before="0"/>
        <w:ind w:right="21" w:firstLine="284"/>
        <w:rPr>
          <w:rFonts w:ascii="Times New Roman" w:hAnsi="Times New Roman"/>
          <w:color w:val="000000"/>
          <w:sz w:val="12"/>
          <w:szCs w:val="12"/>
          <w:u w:val="single"/>
        </w:rPr>
      </w:pPr>
      <w:r w:rsidRPr="0007512E">
        <w:rPr>
          <w:rFonts w:ascii="Times New Roman" w:hAnsi="Times New Roman"/>
          <w:color w:val="000000"/>
          <w:sz w:val="12"/>
          <w:szCs w:val="12"/>
          <w:u w:val="single"/>
        </w:rPr>
        <w:t xml:space="preserve">Расчет </w:t>
      </w:r>
    </w:p>
    <w:p w:rsidR="0007512E" w:rsidRPr="0007512E" w:rsidRDefault="0007512E" w:rsidP="00937B68">
      <w:pPr>
        <w:pStyle w:val="afff5"/>
        <w:spacing w:before="0"/>
        <w:ind w:right="21" w:firstLine="284"/>
        <w:rPr>
          <w:rFonts w:ascii="Times New Roman" w:hAnsi="Times New Roman"/>
          <w:sz w:val="12"/>
          <w:szCs w:val="12"/>
          <w:shd w:val="clear" w:color="auto" w:fill="D9D9D9"/>
        </w:rPr>
      </w:pPr>
      <w:r w:rsidRPr="0007512E">
        <w:rPr>
          <w:rFonts w:ascii="Times New Roman" w:hAnsi="Times New Roman"/>
          <w:color w:val="000000"/>
          <w:sz w:val="12"/>
          <w:szCs w:val="12"/>
        </w:rPr>
        <w:t xml:space="preserve">1 Определение эквивалентного количества </w:t>
      </w:r>
      <w:r w:rsidRPr="0007512E">
        <w:rPr>
          <w:rFonts w:ascii="Times New Roman" w:hAnsi="Times New Roman"/>
          <w:i/>
          <w:color w:val="000000"/>
          <w:sz w:val="12"/>
          <w:szCs w:val="12"/>
          <w:lang w:val="en-US"/>
        </w:rPr>
        <w:t>Q</w:t>
      </w:r>
      <w:r w:rsidRPr="0007512E">
        <w:rPr>
          <w:rFonts w:ascii="Times New Roman" w:hAnsi="Times New Roman"/>
          <w:i/>
          <w:color w:val="000000"/>
          <w:sz w:val="12"/>
          <w:szCs w:val="12"/>
          <w:vertAlign w:val="subscript"/>
        </w:rPr>
        <w:t>э1</w:t>
      </w:r>
      <w:r w:rsidRPr="0007512E">
        <w:rPr>
          <w:rFonts w:ascii="Times New Roman" w:hAnsi="Times New Roman"/>
          <w:color w:val="000000"/>
          <w:sz w:val="12"/>
          <w:szCs w:val="12"/>
        </w:rPr>
        <w:t xml:space="preserve"> вещества в первичном облаке</w:t>
      </w:r>
    </w:p>
    <w:p w:rsidR="0007512E" w:rsidRDefault="0007512E" w:rsidP="00937B68">
      <w:pPr>
        <w:shd w:val="clear" w:color="auto" w:fill="FFFFFF"/>
        <w:spacing w:after="0" w:line="240" w:lineRule="auto"/>
        <w:ind w:firstLine="720"/>
        <w:jc w:val="both"/>
        <w:rPr>
          <w:rFonts w:ascii="Times New Roman" w:hAnsi="Times New Roman" w:cs="Times New Roman"/>
          <w:color w:val="000000"/>
          <w:sz w:val="12"/>
          <w:szCs w:val="12"/>
        </w:rPr>
      </w:pPr>
      <w:r w:rsidRPr="0007512E">
        <w:rPr>
          <w:rFonts w:ascii="Times New Roman" w:hAnsi="Times New Roman" w:cs="Times New Roman"/>
          <w:noProof/>
          <w:color w:val="000000"/>
          <w:sz w:val="12"/>
          <w:szCs w:val="12"/>
          <w:vertAlign w:val="subscript"/>
          <w:lang w:eastAsia="ru-RU"/>
        </w:rPr>
        <w:drawing>
          <wp:inline distT="0" distB="0" distL="0" distR="0" wp14:anchorId="758D2855" wp14:editId="4351435C">
            <wp:extent cx="942975" cy="1655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2975" cy="165560"/>
                    </a:xfrm>
                    <a:prstGeom prst="rect">
                      <a:avLst/>
                    </a:prstGeom>
                    <a:noFill/>
                    <a:ln>
                      <a:noFill/>
                    </a:ln>
                  </pic:spPr>
                </pic:pic>
              </a:graphicData>
            </a:graphic>
          </wp:inline>
        </w:drawing>
      </w:r>
      <w:r w:rsidRPr="0007512E">
        <w:rPr>
          <w:rFonts w:ascii="Times New Roman" w:hAnsi="Times New Roman" w:cs="Times New Roman"/>
          <w:color w:val="000000"/>
          <w:sz w:val="12"/>
          <w:szCs w:val="12"/>
        </w:rPr>
        <w:t>,</w:t>
      </w:r>
    </w:p>
    <w:p w:rsidR="00086679" w:rsidRDefault="0007512E" w:rsidP="00937B68">
      <w:pPr>
        <w:shd w:val="clear" w:color="auto" w:fill="FFFFFF"/>
        <w:spacing w:line="240" w:lineRule="auto"/>
        <w:ind w:firstLine="284"/>
        <w:jc w:val="both"/>
        <w:rPr>
          <w:rFonts w:ascii="Times New Roman" w:hAnsi="Times New Roman" w:cs="Times New Roman"/>
          <w:color w:val="000000"/>
          <w:sz w:val="12"/>
          <w:szCs w:val="12"/>
        </w:rPr>
      </w:pPr>
      <w:r w:rsidRPr="0007512E">
        <w:rPr>
          <w:rFonts w:ascii="Times New Roman" w:hAnsi="Times New Roman" w:cs="Times New Roman"/>
          <w:color w:val="000000"/>
          <w:sz w:val="12"/>
          <w:szCs w:val="12"/>
        </w:rPr>
        <w:t xml:space="preserve">где </w:t>
      </w:r>
      <w:r w:rsidRPr="0007512E">
        <w:rPr>
          <w:rFonts w:ascii="Times New Roman" w:hAnsi="Times New Roman" w:cs="Times New Roman"/>
          <w:noProof/>
          <w:color w:val="000000"/>
          <w:sz w:val="12"/>
          <w:szCs w:val="12"/>
          <w:lang w:eastAsia="ru-RU"/>
        </w:rPr>
        <w:drawing>
          <wp:inline distT="0" distB="0" distL="0" distR="0" wp14:anchorId="1F91EB47" wp14:editId="3BFBC7E1">
            <wp:extent cx="152400" cy="16764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07512E">
        <w:rPr>
          <w:rFonts w:ascii="Times New Roman" w:hAnsi="Times New Roman" w:cs="Times New Roman"/>
          <w:color w:val="000000"/>
          <w:sz w:val="12"/>
          <w:szCs w:val="12"/>
        </w:rPr>
        <w:t xml:space="preserve"> - коэффициент, зависящий от условий хранения АХОВ (для сжатых газов </w:t>
      </w:r>
      <w:r w:rsidRPr="0007512E">
        <w:rPr>
          <w:rFonts w:ascii="Times New Roman" w:hAnsi="Times New Roman" w:cs="Times New Roman"/>
          <w:noProof/>
          <w:color w:val="000000"/>
          <w:sz w:val="12"/>
          <w:szCs w:val="12"/>
          <w:lang w:eastAsia="ru-RU"/>
        </w:rPr>
        <w:drawing>
          <wp:inline distT="0" distB="0" distL="0" distR="0" wp14:anchorId="452FC859" wp14:editId="5525CE5B">
            <wp:extent cx="133350" cy="14668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146685"/>
                    </a:xfrm>
                    <a:prstGeom prst="rect">
                      <a:avLst/>
                    </a:prstGeom>
                    <a:noFill/>
                    <a:ln>
                      <a:noFill/>
                    </a:ln>
                  </pic:spPr>
                </pic:pic>
              </a:graphicData>
            </a:graphic>
          </wp:inline>
        </w:drawing>
      </w:r>
      <w:r w:rsidRPr="0007512E">
        <w:rPr>
          <w:rFonts w:ascii="Times New Roman" w:hAnsi="Times New Roman" w:cs="Times New Roman"/>
          <w:color w:val="000000"/>
          <w:sz w:val="12"/>
          <w:szCs w:val="12"/>
        </w:rPr>
        <w:t>=0,18);</w:t>
      </w:r>
    </w:p>
    <w:p w:rsidR="00086679" w:rsidRDefault="0007512E" w:rsidP="00937B68">
      <w:pPr>
        <w:shd w:val="clear" w:color="auto" w:fill="FFFFFF"/>
        <w:spacing w:line="240" w:lineRule="auto"/>
        <w:ind w:firstLine="284"/>
        <w:jc w:val="both"/>
        <w:rPr>
          <w:rFonts w:ascii="Times New Roman" w:hAnsi="Times New Roman" w:cs="Times New Roman"/>
          <w:color w:val="000000"/>
          <w:sz w:val="12"/>
          <w:szCs w:val="12"/>
        </w:rPr>
      </w:pPr>
      <w:r w:rsidRPr="0007512E">
        <w:rPr>
          <w:rFonts w:ascii="Times New Roman" w:hAnsi="Times New Roman" w:cs="Times New Roman"/>
          <w:noProof/>
          <w:color w:val="000000"/>
          <w:sz w:val="12"/>
          <w:szCs w:val="12"/>
          <w:lang w:eastAsia="ru-RU"/>
        </w:rPr>
        <w:drawing>
          <wp:inline distT="0" distB="0" distL="0" distR="0" wp14:anchorId="266A529A" wp14:editId="57EF93BE">
            <wp:extent cx="123825" cy="129453"/>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29453"/>
                    </a:xfrm>
                    <a:prstGeom prst="rect">
                      <a:avLst/>
                    </a:prstGeom>
                    <a:noFill/>
                    <a:ln>
                      <a:noFill/>
                    </a:ln>
                  </pic:spPr>
                </pic:pic>
              </a:graphicData>
            </a:graphic>
          </wp:inline>
        </w:drawing>
      </w:r>
      <w:r w:rsidRPr="0007512E">
        <w:rPr>
          <w:rFonts w:ascii="Times New Roman" w:hAnsi="Times New Roman" w:cs="Times New Roman"/>
          <w:color w:val="000000"/>
          <w:sz w:val="12"/>
          <w:szCs w:val="12"/>
        </w:rPr>
        <w:t xml:space="preserve"> - коэффициент, равный отношению </w:t>
      </w:r>
      <w:proofErr w:type="gramStart"/>
      <w:r w:rsidRPr="0007512E">
        <w:rPr>
          <w:rFonts w:ascii="Times New Roman" w:hAnsi="Times New Roman" w:cs="Times New Roman"/>
          <w:color w:val="000000"/>
          <w:sz w:val="12"/>
          <w:szCs w:val="12"/>
        </w:rPr>
        <w:t>пороговой</w:t>
      </w:r>
      <w:proofErr w:type="gramEnd"/>
      <w:r w:rsidRPr="0007512E">
        <w:rPr>
          <w:rFonts w:ascii="Times New Roman" w:hAnsi="Times New Roman" w:cs="Times New Roman"/>
          <w:color w:val="000000"/>
          <w:sz w:val="12"/>
          <w:szCs w:val="12"/>
        </w:rPr>
        <w:t xml:space="preserve"> </w:t>
      </w:r>
      <w:proofErr w:type="spellStart"/>
      <w:r w:rsidRPr="0007512E">
        <w:rPr>
          <w:rFonts w:ascii="Times New Roman" w:hAnsi="Times New Roman" w:cs="Times New Roman"/>
          <w:color w:val="000000"/>
          <w:sz w:val="12"/>
          <w:szCs w:val="12"/>
        </w:rPr>
        <w:t>токсодозы</w:t>
      </w:r>
      <w:proofErr w:type="spellEnd"/>
      <w:r w:rsidRPr="0007512E">
        <w:rPr>
          <w:rFonts w:ascii="Times New Roman" w:hAnsi="Times New Roman" w:cs="Times New Roman"/>
          <w:color w:val="000000"/>
          <w:sz w:val="12"/>
          <w:szCs w:val="12"/>
        </w:rPr>
        <w:t xml:space="preserve"> аммиака к пороговой </w:t>
      </w:r>
      <w:proofErr w:type="spellStart"/>
      <w:r w:rsidRPr="0007512E">
        <w:rPr>
          <w:rFonts w:ascii="Times New Roman" w:hAnsi="Times New Roman" w:cs="Times New Roman"/>
          <w:color w:val="000000"/>
          <w:sz w:val="12"/>
          <w:szCs w:val="12"/>
        </w:rPr>
        <w:t>токсодозе</w:t>
      </w:r>
      <w:proofErr w:type="spellEnd"/>
      <w:r w:rsidRPr="0007512E">
        <w:rPr>
          <w:rFonts w:ascii="Times New Roman" w:hAnsi="Times New Roman" w:cs="Times New Roman"/>
          <w:color w:val="000000"/>
          <w:sz w:val="12"/>
          <w:szCs w:val="12"/>
        </w:rPr>
        <w:t xml:space="preserve"> другого АХОВ;</w:t>
      </w:r>
    </w:p>
    <w:p w:rsidR="00086679" w:rsidRDefault="0007512E" w:rsidP="00937B68">
      <w:pPr>
        <w:shd w:val="clear" w:color="auto" w:fill="FFFFFF"/>
        <w:spacing w:line="240" w:lineRule="auto"/>
        <w:ind w:firstLine="284"/>
        <w:jc w:val="both"/>
        <w:rPr>
          <w:rFonts w:ascii="Times New Roman" w:hAnsi="Times New Roman" w:cs="Times New Roman"/>
          <w:color w:val="000000"/>
          <w:sz w:val="12"/>
          <w:szCs w:val="12"/>
        </w:rPr>
      </w:pPr>
      <w:r w:rsidRPr="0007512E">
        <w:rPr>
          <w:rFonts w:ascii="Times New Roman" w:hAnsi="Times New Roman" w:cs="Times New Roman"/>
          <w:noProof/>
          <w:color w:val="000000"/>
          <w:sz w:val="12"/>
          <w:szCs w:val="12"/>
          <w:lang w:eastAsia="ru-RU"/>
        </w:rPr>
        <w:drawing>
          <wp:inline distT="0" distB="0" distL="0" distR="0" wp14:anchorId="1D03C9E6" wp14:editId="35654948">
            <wp:extent cx="136663" cy="14287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6663" cy="142875"/>
                    </a:xfrm>
                    <a:prstGeom prst="rect">
                      <a:avLst/>
                    </a:prstGeom>
                    <a:noFill/>
                    <a:ln>
                      <a:noFill/>
                    </a:ln>
                  </pic:spPr>
                </pic:pic>
              </a:graphicData>
            </a:graphic>
          </wp:inline>
        </w:drawing>
      </w:r>
      <w:r w:rsidRPr="0007512E">
        <w:rPr>
          <w:rFonts w:ascii="Times New Roman" w:hAnsi="Times New Roman" w:cs="Times New Roman"/>
          <w:color w:val="000000"/>
          <w:sz w:val="12"/>
          <w:szCs w:val="12"/>
        </w:rPr>
        <w:t xml:space="preserve"> - коэффициент, учитывающий степень вертикальной устойчивости атмосферы; для инверсии принимается </w:t>
      </w:r>
      <w:proofErr w:type="gramStart"/>
      <w:r w:rsidRPr="0007512E">
        <w:rPr>
          <w:rFonts w:ascii="Times New Roman" w:hAnsi="Times New Roman" w:cs="Times New Roman"/>
          <w:color w:val="000000"/>
          <w:sz w:val="12"/>
          <w:szCs w:val="12"/>
        </w:rPr>
        <w:t>равным</w:t>
      </w:r>
      <w:proofErr w:type="gramEnd"/>
      <w:r w:rsidRPr="0007512E">
        <w:rPr>
          <w:rFonts w:ascii="Times New Roman" w:hAnsi="Times New Roman" w:cs="Times New Roman"/>
          <w:color w:val="000000"/>
          <w:sz w:val="12"/>
          <w:szCs w:val="12"/>
        </w:rPr>
        <w:t xml:space="preserve"> 1, для изотермии 0,23, для конвекции 0,08;</w:t>
      </w:r>
    </w:p>
    <w:p w:rsidR="00086679" w:rsidRDefault="0007512E" w:rsidP="00937B68">
      <w:pPr>
        <w:shd w:val="clear" w:color="auto" w:fill="FFFFFF"/>
        <w:spacing w:line="240" w:lineRule="auto"/>
        <w:ind w:firstLine="284"/>
        <w:jc w:val="both"/>
        <w:rPr>
          <w:rFonts w:ascii="Times New Roman" w:hAnsi="Times New Roman" w:cs="Times New Roman"/>
          <w:color w:val="000000"/>
          <w:sz w:val="12"/>
          <w:szCs w:val="12"/>
        </w:rPr>
      </w:pPr>
      <w:r w:rsidRPr="0007512E">
        <w:rPr>
          <w:rFonts w:ascii="Times New Roman" w:hAnsi="Times New Roman" w:cs="Times New Roman"/>
          <w:noProof/>
          <w:color w:val="000000"/>
          <w:spacing w:val="-4"/>
          <w:sz w:val="12"/>
          <w:szCs w:val="12"/>
          <w:lang w:eastAsia="ru-RU"/>
        </w:rPr>
        <w:drawing>
          <wp:inline distT="0" distB="0" distL="0" distR="0" wp14:anchorId="09B92900" wp14:editId="1F669050">
            <wp:extent cx="133350" cy="13335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7512E">
        <w:rPr>
          <w:rFonts w:ascii="Times New Roman" w:hAnsi="Times New Roman" w:cs="Times New Roman"/>
          <w:color w:val="000000"/>
          <w:spacing w:val="-4"/>
          <w:sz w:val="12"/>
          <w:szCs w:val="12"/>
        </w:rPr>
        <w:t xml:space="preserve"> - коэффициент, учитывающий влияние температуры воздуха (для сжатых газов </w:t>
      </w:r>
      <w:r w:rsidRPr="0007512E">
        <w:rPr>
          <w:rFonts w:ascii="Times New Roman" w:hAnsi="Times New Roman" w:cs="Times New Roman"/>
          <w:noProof/>
          <w:color w:val="000000"/>
          <w:spacing w:val="-4"/>
          <w:sz w:val="12"/>
          <w:szCs w:val="12"/>
          <w:lang w:eastAsia="ru-RU"/>
        </w:rPr>
        <w:drawing>
          <wp:inline distT="0" distB="0" distL="0" distR="0" wp14:anchorId="3CBB0017" wp14:editId="6CFF4094">
            <wp:extent cx="142875" cy="14287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7512E">
        <w:rPr>
          <w:rFonts w:ascii="Times New Roman" w:hAnsi="Times New Roman" w:cs="Times New Roman"/>
          <w:color w:val="000000"/>
          <w:spacing w:val="-4"/>
          <w:sz w:val="12"/>
          <w:szCs w:val="12"/>
        </w:rPr>
        <w:t>=1);</w:t>
      </w:r>
    </w:p>
    <w:p w:rsidR="00086679" w:rsidRDefault="0007512E" w:rsidP="00937B68">
      <w:pPr>
        <w:shd w:val="clear" w:color="auto" w:fill="FFFFFF"/>
        <w:spacing w:line="240" w:lineRule="auto"/>
        <w:ind w:firstLine="284"/>
        <w:jc w:val="both"/>
        <w:rPr>
          <w:rFonts w:ascii="Times New Roman" w:hAnsi="Times New Roman" w:cs="Times New Roman"/>
          <w:color w:val="000000"/>
          <w:sz w:val="12"/>
          <w:szCs w:val="12"/>
        </w:rPr>
      </w:pPr>
      <w:r w:rsidRPr="0007512E">
        <w:rPr>
          <w:rFonts w:ascii="Times New Roman" w:hAnsi="Times New Roman" w:cs="Times New Roman"/>
          <w:noProof/>
          <w:color w:val="000000"/>
          <w:sz w:val="12"/>
          <w:szCs w:val="12"/>
          <w:lang w:eastAsia="ru-RU"/>
        </w:rPr>
        <w:drawing>
          <wp:inline distT="0" distB="0" distL="0" distR="0" wp14:anchorId="175D5FE2" wp14:editId="74342D27">
            <wp:extent cx="133350" cy="153353"/>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153353"/>
                    </a:xfrm>
                    <a:prstGeom prst="rect">
                      <a:avLst/>
                    </a:prstGeom>
                    <a:noFill/>
                    <a:ln>
                      <a:noFill/>
                    </a:ln>
                  </pic:spPr>
                </pic:pic>
              </a:graphicData>
            </a:graphic>
          </wp:inline>
        </w:drawing>
      </w:r>
      <w:r w:rsidRPr="0007512E">
        <w:rPr>
          <w:rFonts w:ascii="Times New Roman" w:hAnsi="Times New Roman" w:cs="Times New Roman"/>
          <w:color w:val="000000"/>
          <w:sz w:val="12"/>
          <w:szCs w:val="12"/>
        </w:rPr>
        <w:t xml:space="preserve"> - количество выброшенного (</w:t>
      </w:r>
      <w:proofErr w:type="spellStart"/>
      <w:r w:rsidRPr="0007512E">
        <w:rPr>
          <w:rFonts w:ascii="Times New Roman" w:hAnsi="Times New Roman" w:cs="Times New Roman"/>
          <w:color w:val="000000"/>
          <w:sz w:val="12"/>
          <w:szCs w:val="12"/>
        </w:rPr>
        <w:t>разлившегося</w:t>
      </w:r>
      <w:proofErr w:type="spellEnd"/>
      <w:r w:rsidRPr="0007512E">
        <w:rPr>
          <w:rFonts w:ascii="Times New Roman" w:hAnsi="Times New Roman" w:cs="Times New Roman"/>
          <w:color w:val="000000"/>
          <w:sz w:val="12"/>
          <w:szCs w:val="12"/>
        </w:rPr>
        <w:t xml:space="preserve">) при аварии вещества, </w:t>
      </w:r>
      <w:proofErr w:type="gramStart"/>
      <w:r w:rsidRPr="0007512E">
        <w:rPr>
          <w:rFonts w:ascii="Times New Roman" w:hAnsi="Times New Roman" w:cs="Times New Roman"/>
          <w:color w:val="000000"/>
          <w:sz w:val="12"/>
          <w:szCs w:val="12"/>
        </w:rPr>
        <w:t>т</w:t>
      </w:r>
      <w:proofErr w:type="gramEnd"/>
      <w:r w:rsidRPr="0007512E">
        <w:rPr>
          <w:rFonts w:ascii="Times New Roman" w:hAnsi="Times New Roman" w:cs="Times New Roman"/>
          <w:color w:val="000000"/>
          <w:sz w:val="12"/>
          <w:szCs w:val="12"/>
        </w:rPr>
        <w:t>.</w:t>
      </w:r>
    </w:p>
    <w:p w:rsidR="00086679" w:rsidRDefault="0007512E" w:rsidP="00937B68">
      <w:pPr>
        <w:shd w:val="clear" w:color="auto" w:fill="FFFFFF"/>
        <w:spacing w:after="0" w:line="240" w:lineRule="auto"/>
        <w:ind w:firstLine="284"/>
        <w:jc w:val="both"/>
        <w:rPr>
          <w:rFonts w:ascii="Times New Roman" w:hAnsi="Times New Roman" w:cs="Times New Roman"/>
          <w:color w:val="000000"/>
          <w:sz w:val="12"/>
          <w:szCs w:val="12"/>
        </w:rPr>
      </w:pPr>
      <w:r w:rsidRPr="0007512E">
        <w:rPr>
          <w:rFonts w:ascii="Times New Roman" w:hAnsi="Times New Roman" w:cs="Times New Roman"/>
          <w:i/>
          <w:color w:val="000000"/>
          <w:sz w:val="12"/>
          <w:szCs w:val="12"/>
          <w:lang w:val="en-US"/>
        </w:rPr>
        <w:t>Q</w:t>
      </w:r>
      <w:r w:rsidRPr="0007512E">
        <w:rPr>
          <w:rFonts w:ascii="Times New Roman" w:hAnsi="Times New Roman" w:cs="Times New Roman"/>
          <w:i/>
          <w:color w:val="000000"/>
          <w:sz w:val="12"/>
          <w:szCs w:val="12"/>
          <w:vertAlign w:val="subscript"/>
        </w:rPr>
        <w:t>э1</w:t>
      </w:r>
      <w:r w:rsidRPr="0007512E">
        <w:rPr>
          <w:rFonts w:ascii="Times New Roman" w:hAnsi="Times New Roman" w:cs="Times New Roman"/>
          <w:color w:val="000000"/>
          <w:sz w:val="12"/>
          <w:szCs w:val="12"/>
          <w:vertAlign w:val="subscript"/>
        </w:rPr>
        <w:t xml:space="preserve"> </w:t>
      </w:r>
      <w:r w:rsidRPr="0007512E">
        <w:rPr>
          <w:rFonts w:ascii="Times New Roman" w:hAnsi="Times New Roman" w:cs="Times New Roman"/>
          <w:color w:val="000000"/>
          <w:sz w:val="12"/>
          <w:szCs w:val="12"/>
        </w:rPr>
        <w:t>= 0</w:t>
      </w:r>
      <w:proofErr w:type="gramStart"/>
      <w:r w:rsidRPr="0007512E">
        <w:rPr>
          <w:rFonts w:ascii="Times New Roman" w:hAnsi="Times New Roman" w:cs="Times New Roman"/>
          <w:color w:val="000000"/>
          <w:sz w:val="12"/>
          <w:szCs w:val="12"/>
        </w:rPr>
        <w:t>,18х0,04х1,0х1,0х</w:t>
      </w:r>
      <w:proofErr w:type="gramEnd"/>
      <w:r w:rsidRPr="0007512E">
        <w:rPr>
          <w:rFonts w:ascii="Times New Roman" w:hAnsi="Times New Roman" w:cs="Times New Roman"/>
          <w:color w:val="000000"/>
          <w:sz w:val="12"/>
          <w:szCs w:val="12"/>
        </w:rPr>
        <w:t xml:space="preserve"> 20,0 = 0,144 т,</w:t>
      </w:r>
    </w:p>
    <w:p w:rsidR="00086679" w:rsidRDefault="0007512E" w:rsidP="00937B68">
      <w:pPr>
        <w:shd w:val="clear" w:color="auto" w:fill="FFFFFF"/>
        <w:spacing w:after="0" w:line="240" w:lineRule="auto"/>
        <w:ind w:firstLine="284"/>
        <w:jc w:val="both"/>
        <w:rPr>
          <w:rFonts w:ascii="Times New Roman" w:hAnsi="Times New Roman" w:cs="Times New Roman"/>
          <w:color w:val="000000"/>
          <w:sz w:val="12"/>
          <w:szCs w:val="12"/>
        </w:rPr>
      </w:pPr>
      <w:r w:rsidRPr="0007512E">
        <w:rPr>
          <w:rFonts w:ascii="Times New Roman" w:hAnsi="Times New Roman" w:cs="Times New Roman"/>
          <w:color w:val="000000"/>
          <w:sz w:val="12"/>
          <w:szCs w:val="12"/>
        </w:rPr>
        <w:t>при условии:</w:t>
      </w:r>
    </w:p>
    <w:p w:rsidR="00086679" w:rsidRDefault="0007512E" w:rsidP="00912BB4">
      <w:pPr>
        <w:pStyle w:val="af5"/>
        <w:numPr>
          <w:ilvl w:val="0"/>
          <w:numId w:val="43"/>
        </w:numPr>
        <w:shd w:val="clear" w:color="auto" w:fill="FFFFFF"/>
        <w:spacing w:after="0" w:line="240" w:lineRule="auto"/>
        <w:ind w:left="0"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lang w:eastAsia="ja-JP"/>
        </w:rPr>
        <w:t xml:space="preserve">количество </w:t>
      </w:r>
      <w:proofErr w:type="spellStart"/>
      <w:r w:rsidRPr="00086679">
        <w:rPr>
          <w:rFonts w:ascii="Times New Roman" w:hAnsi="Times New Roman" w:cs="Times New Roman"/>
          <w:color w:val="000000"/>
          <w:sz w:val="12"/>
          <w:szCs w:val="12"/>
          <w:lang w:eastAsia="ja-JP"/>
        </w:rPr>
        <w:t>разлившегося</w:t>
      </w:r>
      <w:proofErr w:type="spellEnd"/>
      <w:r w:rsidRPr="00086679">
        <w:rPr>
          <w:rFonts w:ascii="Times New Roman" w:hAnsi="Times New Roman" w:cs="Times New Roman"/>
          <w:color w:val="000000"/>
          <w:sz w:val="12"/>
          <w:szCs w:val="12"/>
          <w:lang w:eastAsia="ja-JP"/>
        </w:rPr>
        <w:t xml:space="preserve"> аммиака – 20 т;</w:t>
      </w:r>
    </w:p>
    <w:p w:rsidR="00086679" w:rsidRDefault="0007512E" w:rsidP="00912BB4">
      <w:pPr>
        <w:pStyle w:val="af5"/>
        <w:numPr>
          <w:ilvl w:val="0"/>
          <w:numId w:val="43"/>
        </w:numPr>
        <w:shd w:val="clear" w:color="auto" w:fill="FFFFFF"/>
        <w:spacing w:after="0" w:line="240" w:lineRule="auto"/>
        <w:ind w:left="0"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lang w:eastAsia="ja-JP"/>
        </w:rPr>
        <w:t>агрегатное состояние – хранение под давлением;</w:t>
      </w:r>
    </w:p>
    <w:p w:rsidR="00086679" w:rsidRDefault="0007512E" w:rsidP="00912BB4">
      <w:pPr>
        <w:pStyle w:val="af5"/>
        <w:numPr>
          <w:ilvl w:val="0"/>
          <w:numId w:val="43"/>
        </w:numPr>
        <w:shd w:val="clear" w:color="auto" w:fill="FFFFFF"/>
        <w:spacing w:after="0" w:line="240" w:lineRule="auto"/>
        <w:ind w:left="0"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lang w:eastAsia="ja-JP"/>
        </w:rPr>
        <w:t>метеорологические условия – инверсия, скорость ветра 1 м/</w:t>
      </w:r>
      <w:proofErr w:type="gramStart"/>
      <w:r w:rsidRPr="00086679">
        <w:rPr>
          <w:rFonts w:ascii="Times New Roman" w:hAnsi="Times New Roman" w:cs="Times New Roman"/>
          <w:color w:val="000000"/>
          <w:sz w:val="12"/>
          <w:szCs w:val="12"/>
          <w:lang w:eastAsia="ja-JP"/>
        </w:rPr>
        <w:t>с</w:t>
      </w:r>
      <w:proofErr w:type="gramEnd"/>
      <w:r w:rsidRPr="00086679">
        <w:rPr>
          <w:rFonts w:ascii="Times New Roman" w:hAnsi="Times New Roman" w:cs="Times New Roman"/>
          <w:color w:val="000000"/>
          <w:sz w:val="12"/>
          <w:szCs w:val="12"/>
          <w:lang w:eastAsia="ja-JP"/>
        </w:rPr>
        <w:t>;</w:t>
      </w:r>
    </w:p>
    <w:p w:rsidR="00086679" w:rsidRDefault="0007512E" w:rsidP="00912BB4">
      <w:pPr>
        <w:pStyle w:val="af5"/>
        <w:numPr>
          <w:ilvl w:val="0"/>
          <w:numId w:val="43"/>
        </w:numPr>
        <w:shd w:val="clear" w:color="auto" w:fill="FFFFFF"/>
        <w:spacing w:after="0" w:line="240" w:lineRule="auto"/>
        <w:ind w:left="0"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lang w:eastAsia="ja-JP"/>
        </w:rPr>
        <w:t>температура воздуха – плюс 20°С.</w:t>
      </w:r>
    </w:p>
    <w:p w:rsidR="0007512E" w:rsidRPr="00086679" w:rsidRDefault="0007512E"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 xml:space="preserve">2 Эквивалентное количество </w:t>
      </w:r>
      <w:r w:rsidRPr="00086679">
        <w:rPr>
          <w:rFonts w:ascii="Times New Roman" w:hAnsi="Times New Roman" w:cs="Times New Roman"/>
          <w:i/>
          <w:color w:val="000000"/>
          <w:sz w:val="12"/>
          <w:szCs w:val="12"/>
          <w:lang w:val="en-US"/>
        </w:rPr>
        <w:t>Q</w:t>
      </w:r>
      <w:r w:rsidRPr="00086679">
        <w:rPr>
          <w:rFonts w:ascii="Times New Roman" w:hAnsi="Times New Roman" w:cs="Times New Roman"/>
          <w:i/>
          <w:color w:val="000000"/>
          <w:sz w:val="12"/>
          <w:szCs w:val="12"/>
          <w:vertAlign w:val="subscript"/>
        </w:rPr>
        <w:t>э2</w:t>
      </w:r>
      <w:r w:rsidRPr="00086679">
        <w:rPr>
          <w:rFonts w:ascii="Times New Roman" w:hAnsi="Times New Roman" w:cs="Times New Roman"/>
          <w:color w:val="000000"/>
          <w:sz w:val="12"/>
          <w:szCs w:val="12"/>
          <w:vertAlign w:val="subscript"/>
        </w:rPr>
        <w:t xml:space="preserve"> </w:t>
      </w:r>
      <w:r w:rsidRPr="00086679">
        <w:rPr>
          <w:rFonts w:ascii="Times New Roman" w:hAnsi="Times New Roman" w:cs="Times New Roman"/>
          <w:color w:val="000000"/>
          <w:sz w:val="12"/>
          <w:szCs w:val="12"/>
        </w:rPr>
        <w:t>вещества во вторичном облаке</w:t>
      </w:r>
    </w:p>
    <w:p w:rsidR="00086679" w:rsidRDefault="0007512E" w:rsidP="00937B68">
      <w:pPr>
        <w:shd w:val="clear" w:color="auto" w:fill="FFFFFF"/>
        <w:spacing w:after="0" w:line="240" w:lineRule="auto"/>
        <w:ind w:firstLine="284"/>
        <w:jc w:val="both"/>
        <w:rPr>
          <w:rFonts w:ascii="Times New Roman" w:hAnsi="Times New Roman" w:cs="Times New Roman"/>
          <w:color w:val="000000"/>
          <w:sz w:val="12"/>
          <w:szCs w:val="12"/>
          <w:vertAlign w:val="subscript"/>
        </w:rPr>
      </w:pPr>
      <w:r w:rsidRPr="0007512E">
        <w:rPr>
          <w:rFonts w:ascii="Times New Roman" w:hAnsi="Times New Roman" w:cs="Times New Roman"/>
          <w:noProof/>
          <w:color w:val="000000"/>
          <w:sz w:val="12"/>
          <w:szCs w:val="12"/>
          <w:vertAlign w:val="subscript"/>
          <w:lang w:eastAsia="ru-RU"/>
        </w:rPr>
        <w:drawing>
          <wp:inline distT="0" distB="0" distL="0" distR="0" wp14:anchorId="10B51906" wp14:editId="0E8DA55E">
            <wp:extent cx="1400175" cy="256282"/>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256282"/>
                    </a:xfrm>
                    <a:prstGeom prst="rect">
                      <a:avLst/>
                    </a:prstGeom>
                    <a:noFill/>
                    <a:ln>
                      <a:noFill/>
                    </a:ln>
                  </pic:spPr>
                </pic:pic>
              </a:graphicData>
            </a:graphic>
          </wp:inline>
        </w:drawing>
      </w:r>
    </w:p>
    <w:p w:rsidR="00086679" w:rsidRDefault="0007512E" w:rsidP="00937B68">
      <w:pPr>
        <w:shd w:val="clear" w:color="auto" w:fill="FFFFFF"/>
        <w:spacing w:after="0" w:line="240" w:lineRule="auto"/>
        <w:ind w:firstLine="284"/>
        <w:jc w:val="both"/>
        <w:rPr>
          <w:rFonts w:ascii="Times New Roman" w:hAnsi="Times New Roman" w:cs="Times New Roman"/>
          <w:color w:val="000000"/>
          <w:sz w:val="12"/>
          <w:szCs w:val="12"/>
          <w:vertAlign w:val="subscript"/>
        </w:rPr>
      </w:pPr>
      <w:r w:rsidRPr="0007512E">
        <w:rPr>
          <w:rFonts w:ascii="Times New Roman" w:hAnsi="Times New Roman" w:cs="Times New Roman"/>
          <w:color w:val="000000"/>
          <w:sz w:val="12"/>
          <w:szCs w:val="12"/>
        </w:rPr>
        <w:t xml:space="preserve">где </w:t>
      </w:r>
      <w:r w:rsidRPr="0007512E">
        <w:rPr>
          <w:rFonts w:ascii="Times New Roman" w:hAnsi="Times New Roman" w:cs="Times New Roman"/>
          <w:noProof/>
          <w:color w:val="000000"/>
          <w:sz w:val="12"/>
          <w:szCs w:val="12"/>
          <w:lang w:eastAsia="ru-RU"/>
        </w:rPr>
        <w:drawing>
          <wp:inline distT="0" distB="0" distL="0" distR="0" wp14:anchorId="6B0DC4BD" wp14:editId="0A416C57">
            <wp:extent cx="169285" cy="16192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285" cy="161925"/>
                    </a:xfrm>
                    <a:prstGeom prst="rect">
                      <a:avLst/>
                    </a:prstGeom>
                    <a:noFill/>
                    <a:ln>
                      <a:noFill/>
                    </a:ln>
                  </pic:spPr>
                </pic:pic>
              </a:graphicData>
            </a:graphic>
          </wp:inline>
        </w:drawing>
      </w:r>
      <w:r w:rsidRPr="0007512E">
        <w:rPr>
          <w:rFonts w:ascii="Times New Roman" w:hAnsi="Times New Roman" w:cs="Times New Roman"/>
          <w:color w:val="000000"/>
          <w:sz w:val="12"/>
          <w:szCs w:val="12"/>
        </w:rPr>
        <w:t xml:space="preserve"> - коэффициент, зависящий от физико-химических свойств АХОВ;</w:t>
      </w:r>
    </w:p>
    <w:p w:rsidR="00086679" w:rsidRDefault="0007512E" w:rsidP="00937B68">
      <w:pPr>
        <w:shd w:val="clear" w:color="auto" w:fill="FFFFFF"/>
        <w:spacing w:after="0" w:line="240" w:lineRule="auto"/>
        <w:ind w:firstLine="284"/>
        <w:jc w:val="both"/>
        <w:rPr>
          <w:rFonts w:ascii="Times New Roman" w:hAnsi="Times New Roman" w:cs="Times New Roman"/>
          <w:color w:val="000000"/>
          <w:sz w:val="12"/>
          <w:szCs w:val="12"/>
          <w:vertAlign w:val="subscript"/>
        </w:rPr>
      </w:pPr>
      <w:r w:rsidRPr="0007512E">
        <w:rPr>
          <w:rFonts w:ascii="Times New Roman" w:hAnsi="Times New Roman" w:cs="Times New Roman"/>
          <w:noProof/>
          <w:color w:val="000000"/>
          <w:sz w:val="12"/>
          <w:szCs w:val="12"/>
          <w:lang w:eastAsia="ru-RU"/>
        </w:rPr>
        <w:drawing>
          <wp:inline distT="0" distB="0" distL="0" distR="0" wp14:anchorId="0AE60BD1" wp14:editId="36600BF8">
            <wp:extent cx="171450" cy="163996"/>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63996"/>
                    </a:xfrm>
                    <a:prstGeom prst="rect">
                      <a:avLst/>
                    </a:prstGeom>
                    <a:noFill/>
                    <a:ln>
                      <a:noFill/>
                    </a:ln>
                  </pic:spPr>
                </pic:pic>
              </a:graphicData>
            </a:graphic>
          </wp:inline>
        </w:drawing>
      </w:r>
      <w:r w:rsidRPr="0007512E">
        <w:rPr>
          <w:rFonts w:ascii="Times New Roman" w:hAnsi="Times New Roman" w:cs="Times New Roman"/>
          <w:color w:val="000000"/>
          <w:sz w:val="12"/>
          <w:szCs w:val="12"/>
        </w:rPr>
        <w:t xml:space="preserve"> - коэффициент, учитывающий скорость ветра;</w:t>
      </w:r>
    </w:p>
    <w:p w:rsidR="00086679" w:rsidRDefault="0007512E" w:rsidP="00937B68">
      <w:pPr>
        <w:shd w:val="clear" w:color="auto" w:fill="FFFFFF"/>
        <w:spacing w:after="0" w:line="240" w:lineRule="auto"/>
        <w:ind w:firstLine="284"/>
        <w:jc w:val="both"/>
        <w:rPr>
          <w:rFonts w:ascii="Times New Roman" w:hAnsi="Times New Roman" w:cs="Times New Roman"/>
          <w:color w:val="000000"/>
          <w:sz w:val="12"/>
          <w:szCs w:val="12"/>
          <w:vertAlign w:val="subscript"/>
        </w:rPr>
      </w:pPr>
      <w:r w:rsidRPr="0007512E">
        <w:rPr>
          <w:rFonts w:ascii="Times New Roman" w:hAnsi="Times New Roman" w:cs="Times New Roman"/>
          <w:noProof/>
          <w:color w:val="000000"/>
          <w:sz w:val="12"/>
          <w:szCs w:val="12"/>
          <w:lang w:eastAsia="ru-RU"/>
        </w:rPr>
        <w:drawing>
          <wp:inline distT="0" distB="0" distL="0" distR="0" wp14:anchorId="1DB80808" wp14:editId="3818D3B4">
            <wp:extent cx="161925" cy="16192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7512E">
        <w:rPr>
          <w:rFonts w:ascii="Times New Roman" w:hAnsi="Times New Roman" w:cs="Times New Roman"/>
          <w:color w:val="000000"/>
          <w:sz w:val="12"/>
          <w:szCs w:val="12"/>
        </w:rPr>
        <w:t xml:space="preserve"> - коэффициент, зависящий от времени </w:t>
      </w:r>
      <w:r w:rsidRPr="0007512E">
        <w:rPr>
          <w:rFonts w:ascii="Times New Roman" w:hAnsi="Times New Roman" w:cs="Times New Roman"/>
          <w:noProof/>
          <w:color w:val="000000"/>
          <w:sz w:val="12"/>
          <w:szCs w:val="12"/>
          <w:lang w:eastAsia="ru-RU"/>
        </w:rPr>
        <w:drawing>
          <wp:inline distT="0" distB="0" distL="0" distR="0" wp14:anchorId="2B7E6E18" wp14:editId="2C52500F">
            <wp:extent cx="171450" cy="17145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7512E">
        <w:rPr>
          <w:rFonts w:ascii="Times New Roman" w:hAnsi="Times New Roman" w:cs="Times New Roman"/>
          <w:color w:val="000000"/>
          <w:sz w:val="12"/>
          <w:szCs w:val="12"/>
        </w:rPr>
        <w:t>, прошедшего после начала аварии;</w:t>
      </w:r>
    </w:p>
    <w:p w:rsidR="00086679" w:rsidRDefault="0007512E" w:rsidP="00937B68">
      <w:pPr>
        <w:shd w:val="clear" w:color="auto" w:fill="FFFFFF"/>
        <w:spacing w:after="0" w:line="240" w:lineRule="auto"/>
        <w:ind w:firstLine="284"/>
        <w:jc w:val="both"/>
        <w:rPr>
          <w:rFonts w:ascii="Times New Roman" w:hAnsi="Times New Roman" w:cs="Times New Roman"/>
          <w:color w:val="000000"/>
          <w:sz w:val="12"/>
          <w:szCs w:val="12"/>
          <w:vertAlign w:val="subscript"/>
        </w:rPr>
      </w:pPr>
      <w:r w:rsidRPr="0007512E">
        <w:rPr>
          <w:rFonts w:ascii="Times New Roman" w:hAnsi="Times New Roman" w:cs="Times New Roman"/>
          <w:noProof/>
          <w:color w:val="000000"/>
          <w:sz w:val="12"/>
          <w:szCs w:val="12"/>
          <w:lang w:eastAsia="ru-RU"/>
        </w:rPr>
        <w:drawing>
          <wp:inline distT="0" distB="0" distL="0" distR="0" wp14:anchorId="6CD611E9" wp14:editId="6B79F5E7">
            <wp:extent cx="133350" cy="1714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07512E">
        <w:rPr>
          <w:rFonts w:ascii="Times New Roman" w:hAnsi="Times New Roman" w:cs="Times New Roman"/>
          <w:color w:val="000000"/>
          <w:sz w:val="12"/>
          <w:szCs w:val="12"/>
        </w:rPr>
        <w:t xml:space="preserve"> - плотность АХОВ, т/м</w:t>
      </w:r>
      <w:r w:rsidRPr="0007512E">
        <w:rPr>
          <w:rFonts w:ascii="Times New Roman" w:hAnsi="Times New Roman" w:cs="Times New Roman"/>
          <w:noProof/>
          <w:color w:val="000000"/>
          <w:sz w:val="12"/>
          <w:szCs w:val="12"/>
          <w:lang w:eastAsia="ru-RU"/>
        </w:rPr>
        <w:drawing>
          <wp:inline distT="0" distB="0" distL="0" distR="0" wp14:anchorId="40DB8C3D" wp14:editId="419FDA99">
            <wp:extent cx="114300" cy="22860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726" cy="219451"/>
                    </a:xfrm>
                    <a:prstGeom prst="rect">
                      <a:avLst/>
                    </a:prstGeom>
                    <a:noFill/>
                    <a:ln>
                      <a:noFill/>
                    </a:ln>
                  </pic:spPr>
                </pic:pic>
              </a:graphicData>
            </a:graphic>
          </wp:inline>
        </w:drawing>
      </w:r>
      <w:r w:rsidRPr="0007512E">
        <w:rPr>
          <w:rFonts w:ascii="Times New Roman" w:hAnsi="Times New Roman" w:cs="Times New Roman"/>
          <w:color w:val="000000"/>
          <w:sz w:val="12"/>
          <w:szCs w:val="12"/>
        </w:rPr>
        <w:t>;</w:t>
      </w:r>
    </w:p>
    <w:p w:rsidR="0007512E" w:rsidRPr="00086679" w:rsidRDefault="0007512E" w:rsidP="00937B68">
      <w:pPr>
        <w:shd w:val="clear" w:color="auto" w:fill="FFFFFF"/>
        <w:spacing w:after="0" w:line="240" w:lineRule="auto"/>
        <w:ind w:firstLine="284"/>
        <w:jc w:val="both"/>
        <w:rPr>
          <w:rFonts w:ascii="Times New Roman" w:hAnsi="Times New Roman" w:cs="Times New Roman"/>
          <w:color w:val="000000"/>
          <w:sz w:val="12"/>
          <w:szCs w:val="12"/>
          <w:vertAlign w:val="subscript"/>
        </w:rPr>
      </w:pPr>
      <w:r w:rsidRPr="0007512E">
        <w:rPr>
          <w:rFonts w:ascii="Times New Roman" w:hAnsi="Times New Roman" w:cs="Times New Roman"/>
          <w:noProof/>
          <w:color w:val="000000"/>
          <w:sz w:val="12"/>
          <w:szCs w:val="12"/>
          <w:lang w:eastAsia="ru-RU"/>
        </w:rPr>
        <w:lastRenderedPageBreak/>
        <w:drawing>
          <wp:inline distT="0" distB="0" distL="0" distR="0" wp14:anchorId="2C9202A4" wp14:editId="787C05FF">
            <wp:extent cx="114300" cy="1714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07512E">
        <w:rPr>
          <w:rFonts w:ascii="Times New Roman" w:hAnsi="Times New Roman" w:cs="Times New Roman"/>
          <w:color w:val="000000"/>
          <w:sz w:val="12"/>
          <w:szCs w:val="12"/>
        </w:rPr>
        <w:t xml:space="preserve"> - толщина слоя АХОВ, </w:t>
      </w:r>
      <w:proofErr w:type="gramStart"/>
      <w:r w:rsidRPr="0007512E">
        <w:rPr>
          <w:rFonts w:ascii="Times New Roman" w:hAnsi="Times New Roman" w:cs="Times New Roman"/>
          <w:color w:val="000000"/>
          <w:sz w:val="12"/>
          <w:szCs w:val="12"/>
        </w:rPr>
        <w:t>м</w:t>
      </w:r>
      <w:proofErr w:type="gramEnd"/>
      <w:r w:rsidRPr="0007512E">
        <w:rPr>
          <w:rFonts w:ascii="Times New Roman" w:hAnsi="Times New Roman" w:cs="Times New Roman"/>
          <w:color w:val="000000"/>
          <w:sz w:val="12"/>
          <w:szCs w:val="12"/>
        </w:rPr>
        <w:t>.</w:t>
      </w:r>
    </w:p>
    <w:p w:rsidR="00086679" w:rsidRDefault="0007512E" w:rsidP="00937B68">
      <w:pPr>
        <w:shd w:val="clear" w:color="auto" w:fill="FFFFFF"/>
        <w:spacing w:after="0" w:line="240" w:lineRule="auto"/>
        <w:ind w:firstLine="284"/>
        <w:jc w:val="both"/>
        <w:rPr>
          <w:rFonts w:ascii="Times New Roman" w:hAnsi="Times New Roman" w:cs="Times New Roman"/>
          <w:color w:val="000000"/>
          <w:sz w:val="12"/>
          <w:szCs w:val="12"/>
        </w:rPr>
      </w:pPr>
      <w:r w:rsidRPr="0007512E">
        <w:rPr>
          <w:rFonts w:ascii="Times New Roman" w:hAnsi="Times New Roman" w:cs="Times New Roman"/>
          <w:i/>
          <w:color w:val="000000"/>
          <w:sz w:val="12"/>
          <w:szCs w:val="12"/>
          <w:lang w:val="en-US"/>
        </w:rPr>
        <w:t>Q</w:t>
      </w:r>
      <w:r w:rsidRPr="0007512E">
        <w:rPr>
          <w:rFonts w:ascii="Times New Roman" w:hAnsi="Times New Roman" w:cs="Times New Roman"/>
          <w:i/>
          <w:color w:val="000000"/>
          <w:sz w:val="12"/>
          <w:szCs w:val="12"/>
          <w:vertAlign w:val="subscript"/>
        </w:rPr>
        <w:t>э2</w:t>
      </w:r>
      <w:r w:rsidRPr="0007512E">
        <w:rPr>
          <w:rFonts w:ascii="Times New Roman" w:hAnsi="Times New Roman" w:cs="Times New Roman"/>
          <w:color w:val="000000"/>
          <w:sz w:val="12"/>
          <w:szCs w:val="12"/>
          <w:vertAlign w:val="subscript"/>
        </w:rPr>
        <w:t xml:space="preserve"> </w:t>
      </w:r>
      <w:r w:rsidRPr="0007512E">
        <w:rPr>
          <w:rFonts w:ascii="Times New Roman" w:hAnsi="Times New Roman" w:cs="Times New Roman"/>
          <w:color w:val="000000"/>
          <w:sz w:val="12"/>
          <w:szCs w:val="12"/>
        </w:rPr>
        <w:t>= 0</w:t>
      </w:r>
      <w:proofErr w:type="gramStart"/>
      <w:r w:rsidRPr="0007512E">
        <w:rPr>
          <w:rFonts w:ascii="Times New Roman" w:hAnsi="Times New Roman" w:cs="Times New Roman"/>
          <w:color w:val="000000"/>
          <w:sz w:val="12"/>
          <w:szCs w:val="12"/>
        </w:rPr>
        <w:t>,82х0,025х0,04х1,0х1,0х1,0х1,0х</w:t>
      </w:r>
      <w:proofErr w:type="gramEnd"/>
      <w:r w:rsidRPr="0007512E">
        <w:rPr>
          <w:rFonts w:ascii="Times New Roman" w:hAnsi="Times New Roman" w:cs="Times New Roman"/>
          <w:color w:val="000000"/>
          <w:sz w:val="12"/>
          <w:szCs w:val="12"/>
        </w:rPr>
        <w:t xml:space="preserve"> 587,4 = 0,48 т</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 xml:space="preserve">3 Время испарения </w:t>
      </w:r>
      <w:proofErr w:type="spellStart"/>
      <w:r w:rsidRPr="00086679">
        <w:rPr>
          <w:rFonts w:ascii="Times New Roman" w:hAnsi="Times New Roman" w:cs="Times New Roman"/>
          <w:i/>
          <w:color w:val="000000"/>
          <w:sz w:val="12"/>
          <w:szCs w:val="12"/>
        </w:rPr>
        <w:t>Т</w:t>
      </w:r>
      <w:proofErr w:type="gramStart"/>
      <w:r w:rsidRPr="00086679">
        <w:rPr>
          <w:rFonts w:ascii="Times New Roman" w:hAnsi="Times New Roman" w:cs="Times New Roman"/>
          <w:i/>
          <w:color w:val="000000"/>
          <w:sz w:val="12"/>
          <w:szCs w:val="12"/>
        </w:rPr>
        <w:t>,</w:t>
      </w:r>
      <w:r w:rsidRPr="00086679">
        <w:rPr>
          <w:rFonts w:ascii="Times New Roman" w:hAnsi="Times New Roman" w:cs="Times New Roman"/>
          <w:color w:val="000000"/>
          <w:sz w:val="12"/>
          <w:szCs w:val="12"/>
        </w:rPr>
        <w:t>ч</w:t>
      </w:r>
      <w:proofErr w:type="spellEnd"/>
      <w:proofErr w:type="gramEnd"/>
      <w:r w:rsidRPr="00086679">
        <w:rPr>
          <w:rFonts w:ascii="Times New Roman" w:hAnsi="Times New Roman" w:cs="Times New Roman"/>
          <w:color w:val="000000"/>
          <w:sz w:val="12"/>
          <w:szCs w:val="12"/>
        </w:rPr>
        <w:t xml:space="preserve"> АХОВ с площади разлива</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noProof/>
          <w:color w:val="000000"/>
          <w:sz w:val="12"/>
          <w:szCs w:val="12"/>
          <w:vertAlign w:val="subscript"/>
          <w:lang w:eastAsia="ru-RU"/>
        </w:rPr>
        <w:drawing>
          <wp:inline distT="0" distB="0" distL="0" distR="0" wp14:anchorId="48FEFF39" wp14:editId="799203A6">
            <wp:extent cx="657225" cy="31753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317536"/>
                    </a:xfrm>
                    <a:prstGeom prst="rect">
                      <a:avLst/>
                    </a:prstGeom>
                    <a:noFill/>
                    <a:ln>
                      <a:noFill/>
                    </a:ln>
                  </pic:spPr>
                </pic:pic>
              </a:graphicData>
            </a:graphic>
          </wp:inline>
        </w:drawing>
      </w:r>
      <w:r w:rsidRPr="00086679">
        <w:rPr>
          <w:rFonts w:ascii="Times New Roman" w:hAnsi="Times New Roman" w:cs="Times New Roman"/>
          <w:color w:val="000000"/>
          <w:sz w:val="12"/>
          <w:szCs w:val="12"/>
        </w:rPr>
        <w:t>,</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i/>
          <w:color w:val="000000"/>
          <w:sz w:val="12"/>
          <w:szCs w:val="12"/>
        </w:rPr>
        <w:t>Т</w:t>
      </w:r>
      <w:r w:rsidRPr="00086679">
        <w:rPr>
          <w:rFonts w:ascii="Times New Roman" w:hAnsi="Times New Roman" w:cs="Times New Roman"/>
          <w:color w:val="000000"/>
          <w:sz w:val="12"/>
          <w:szCs w:val="12"/>
        </w:rPr>
        <w:t xml:space="preserve"> = 1,36 ч</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4 Глубина зоны заражения первичным облаком принимается по приложению</w:t>
      </w:r>
      <w:proofErr w:type="gramStart"/>
      <w:r w:rsidRPr="00086679">
        <w:rPr>
          <w:rFonts w:ascii="Times New Roman" w:hAnsi="Times New Roman" w:cs="Times New Roman"/>
          <w:color w:val="000000"/>
          <w:sz w:val="12"/>
          <w:szCs w:val="12"/>
        </w:rPr>
        <w:t xml:space="preserve"> В</w:t>
      </w:r>
      <w:proofErr w:type="gramEnd"/>
      <w:r w:rsidRPr="00086679">
        <w:rPr>
          <w:rFonts w:ascii="Times New Roman" w:hAnsi="Times New Roman" w:cs="Times New Roman"/>
          <w:color w:val="000000"/>
          <w:sz w:val="12"/>
          <w:szCs w:val="12"/>
        </w:rPr>
        <w:t> СП 165.1325800.2014</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i/>
          <w:color w:val="000000"/>
          <w:sz w:val="12"/>
          <w:szCs w:val="12"/>
        </w:rPr>
        <w:t>Г</w:t>
      </w:r>
      <w:proofErr w:type="gramStart"/>
      <w:r w:rsidRPr="00086679">
        <w:rPr>
          <w:rFonts w:ascii="Times New Roman" w:hAnsi="Times New Roman" w:cs="Times New Roman"/>
          <w:color w:val="000000"/>
          <w:sz w:val="12"/>
          <w:szCs w:val="12"/>
          <w:vertAlign w:val="subscript"/>
        </w:rPr>
        <w:t>1</w:t>
      </w:r>
      <w:proofErr w:type="gramEnd"/>
      <w:r w:rsidRPr="00086679">
        <w:rPr>
          <w:rFonts w:ascii="Times New Roman" w:hAnsi="Times New Roman" w:cs="Times New Roman"/>
          <w:color w:val="000000"/>
          <w:sz w:val="12"/>
          <w:szCs w:val="12"/>
        </w:rPr>
        <w:t xml:space="preserve"> = 1,45 км</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5 Глубина зоны заражения вторичным облаком принимается по приложению</w:t>
      </w:r>
      <w:proofErr w:type="gramStart"/>
      <w:r w:rsidRPr="00086679">
        <w:rPr>
          <w:rFonts w:ascii="Times New Roman" w:hAnsi="Times New Roman" w:cs="Times New Roman"/>
          <w:color w:val="000000"/>
          <w:sz w:val="12"/>
          <w:szCs w:val="12"/>
        </w:rPr>
        <w:t xml:space="preserve"> В</w:t>
      </w:r>
      <w:proofErr w:type="gramEnd"/>
      <w:r w:rsidRPr="00086679">
        <w:rPr>
          <w:rFonts w:ascii="Times New Roman" w:hAnsi="Times New Roman" w:cs="Times New Roman"/>
          <w:color w:val="000000"/>
          <w:sz w:val="12"/>
          <w:szCs w:val="12"/>
        </w:rPr>
        <w:t> СП 165.1325800.2014</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i/>
          <w:color w:val="000000"/>
          <w:sz w:val="12"/>
          <w:szCs w:val="12"/>
        </w:rPr>
        <w:t>Г</w:t>
      </w:r>
      <w:proofErr w:type="gramStart"/>
      <w:r w:rsidRPr="00086679">
        <w:rPr>
          <w:rFonts w:ascii="Times New Roman" w:hAnsi="Times New Roman" w:cs="Times New Roman"/>
          <w:color w:val="000000"/>
          <w:sz w:val="12"/>
          <w:szCs w:val="12"/>
          <w:vertAlign w:val="subscript"/>
        </w:rPr>
        <w:t>2</w:t>
      </w:r>
      <w:proofErr w:type="gramEnd"/>
      <w:r w:rsidRPr="00086679">
        <w:rPr>
          <w:rFonts w:ascii="Times New Roman" w:hAnsi="Times New Roman" w:cs="Times New Roman"/>
          <w:color w:val="000000"/>
          <w:sz w:val="12"/>
          <w:szCs w:val="12"/>
        </w:rPr>
        <w:t xml:space="preserve"> = 3,05 км</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6 Полная глубина зоны заражения</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noProof/>
          <w:color w:val="000000"/>
          <w:sz w:val="12"/>
          <w:szCs w:val="12"/>
          <w:vertAlign w:val="subscript"/>
          <w:lang w:eastAsia="ru-RU"/>
        </w:rPr>
        <w:drawing>
          <wp:inline distT="0" distB="0" distL="0" distR="0" wp14:anchorId="71A2DE41" wp14:editId="103553A2">
            <wp:extent cx="838200" cy="17646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176463"/>
                    </a:xfrm>
                    <a:prstGeom prst="rect">
                      <a:avLst/>
                    </a:prstGeom>
                    <a:noFill/>
                    <a:ln>
                      <a:noFill/>
                    </a:ln>
                  </pic:spPr>
                </pic:pic>
              </a:graphicData>
            </a:graphic>
          </wp:inline>
        </w:drawing>
      </w:r>
      <w:r w:rsidRPr="00086679">
        <w:rPr>
          <w:rFonts w:ascii="Times New Roman" w:hAnsi="Times New Roman" w:cs="Times New Roman"/>
          <w:color w:val="000000"/>
          <w:sz w:val="12"/>
          <w:szCs w:val="12"/>
        </w:rPr>
        <w:t>,</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 xml:space="preserve">где </w:t>
      </w:r>
      <w:r w:rsidRPr="00086679">
        <w:rPr>
          <w:rFonts w:ascii="Times New Roman" w:hAnsi="Times New Roman" w:cs="Times New Roman"/>
          <w:noProof/>
          <w:color w:val="000000"/>
          <w:sz w:val="12"/>
          <w:szCs w:val="12"/>
          <w:vertAlign w:val="subscript"/>
          <w:lang w:eastAsia="ru-RU"/>
        </w:rPr>
        <w:drawing>
          <wp:inline distT="0" distB="0" distL="0" distR="0" wp14:anchorId="68D6369B" wp14:editId="7CF9C075">
            <wp:extent cx="190500" cy="152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6679">
        <w:rPr>
          <w:rFonts w:ascii="Times New Roman" w:hAnsi="Times New Roman" w:cs="Times New Roman"/>
          <w:color w:val="000000"/>
          <w:sz w:val="12"/>
          <w:szCs w:val="12"/>
        </w:rPr>
        <w:t xml:space="preserve"> - наибольший, </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noProof/>
          <w:color w:val="000000"/>
          <w:sz w:val="12"/>
          <w:szCs w:val="12"/>
          <w:vertAlign w:val="subscript"/>
          <w:lang w:eastAsia="ru-RU"/>
        </w:rPr>
        <w:drawing>
          <wp:inline distT="0" distB="0" distL="0" distR="0" wp14:anchorId="145934C7" wp14:editId="3D4A7BE7">
            <wp:extent cx="200025" cy="14547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5472"/>
                    </a:xfrm>
                    <a:prstGeom prst="rect">
                      <a:avLst/>
                    </a:prstGeom>
                    <a:noFill/>
                    <a:ln>
                      <a:noFill/>
                    </a:ln>
                  </pic:spPr>
                </pic:pic>
              </a:graphicData>
            </a:graphic>
          </wp:inline>
        </w:drawing>
      </w:r>
      <w:r w:rsidRPr="00086679">
        <w:rPr>
          <w:rFonts w:ascii="Times New Roman" w:hAnsi="Times New Roman" w:cs="Times New Roman"/>
          <w:color w:val="000000"/>
          <w:sz w:val="12"/>
          <w:szCs w:val="12"/>
        </w:rPr>
        <w:t xml:space="preserve"> - наименьший из размеров </w:t>
      </w:r>
      <w:r w:rsidRPr="00086679">
        <w:rPr>
          <w:rFonts w:ascii="Times New Roman" w:hAnsi="Times New Roman" w:cs="Times New Roman"/>
          <w:noProof/>
          <w:color w:val="000000"/>
          <w:sz w:val="12"/>
          <w:szCs w:val="12"/>
          <w:vertAlign w:val="subscript"/>
          <w:lang w:eastAsia="ru-RU"/>
        </w:rPr>
        <w:drawing>
          <wp:inline distT="0" distB="0" distL="0" distR="0" wp14:anchorId="6D801CF0" wp14:editId="66E32317">
            <wp:extent cx="156297" cy="1809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297" cy="180975"/>
                    </a:xfrm>
                    <a:prstGeom prst="rect">
                      <a:avLst/>
                    </a:prstGeom>
                    <a:noFill/>
                    <a:ln>
                      <a:noFill/>
                    </a:ln>
                  </pic:spPr>
                </pic:pic>
              </a:graphicData>
            </a:graphic>
          </wp:inline>
        </w:drawing>
      </w:r>
      <w:r w:rsidRPr="00086679">
        <w:rPr>
          <w:rFonts w:ascii="Times New Roman" w:hAnsi="Times New Roman" w:cs="Times New Roman"/>
          <w:color w:val="000000"/>
          <w:sz w:val="12"/>
          <w:szCs w:val="12"/>
        </w:rPr>
        <w:t xml:space="preserve"> и </w:t>
      </w:r>
      <w:r w:rsidRPr="00086679">
        <w:rPr>
          <w:rFonts w:ascii="Times New Roman" w:hAnsi="Times New Roman" w:cs="Times New Roman"/>
          <w:noProof/>
          <w:color w:val="000000"/>
          <w:sz w:val="12"/>
          <w:szCs w:val="12"/>
          <w:vertAlign w:val="subscript"/>
          <w:lang w:eastAsia="ru-RU"/>
        </w:rPr>
        <w:drawing>
          <wp:inline distT="0" distB="0" distL="0" distR="0" wp14:anchorId="32C60598" wp14:editId="71D162B2">
            <wp:extent cx="152400" cy="152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i/>
          <w:color w:val="000000"/>
          <w:sz w:val="12"/>
          <w:szCs w:val="12"/>
        </w:rPr>
        <w:t>Г</w:t>
      </w:r>
      <w:r w:rsidRPr="00086679">
        <w:rPr>
          <w:rFonts w:ascii="Times New Roman" w:hAnsi="Times New Roman" w:cs="Times New Roman"/>
          <w:color w:val="000000"/>
          <w:sz w:val="12"/>
          <w:szCs w:val="12"/>
        </w:rPr>
        <w:t xml:space="preserve"> = 3,8 км</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7 Глубина переноса воздушных масс через 1 час после начала аварии</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noProof/>
          <w:color w:val="000000"/>
          <w:sz w:val="12"/>
          <w:szCs w:val="12"/>
          <w:vertAlign w:val="subscript"/>
          <w:lang w:eastAsia="ru-RU"/>
        </w:rPr>
        <w:drawing>
          <wp:inline distT="0" distB="0" distL="0" distR="0" wp14:anchorId="08C435A3" wp14:editId="6A4A6223">
            <wp:extent cx="457200" cy="173421"/>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173421"/>
                    </a:xfrm>
                    <a:prstGeom prst="rect">
                      <a:avLst/>
                    </a:prstGeom>
                    <a:noFill/>
                    <a:ln>
                      <a:noFill/>
                    </a:ln>
                  </pic:spPr>
                </pic:pic>
              </a:graphicData>
            </a:graphic>
          </wp:inline>
        </w:drawing>
      </w:r>
      <w:r w:rsidRPr="00086679">
        <w:rPr>
          <w:rFonts w:ascii="Times New Roman" w:hAnsi="Times New Roman" w:cs="Times New Roman"/>
          <w:color w:val="000000"/>
          <w:sz w:val="12"/>
          <w:szCs w:val="12"/>
        </w:rPr>
        <w:t>,</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 xml:space="preserve">где </w:t>
      </w:r>
      <w:r w:rsidRPr="00086679">
        <w:rPr>
          <w:rFonts w:ascii="Times New Roman" w:hAnsi="Times New Roman" w:cs="Times New Roman"/>
          <w:noProof/>
          <w:color w:val="000000"/>
          <w:sz w:val="12"/>
          <w:szCs w:val="12"/>
          <w:lang w:eastAsia="ru-RU"/>
        </w:rPr>
        <w:drawing>
          <wp:inline distT="0" distB="0" distL="0" distR="0" wp14:anchorId="42A3D432" wp14:editId="22106931">
            <wp:extent cx="171450" cy="1714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86679">
        <w:rPr>
          <w:rFonts w:ascii="Times New Roman" w:hAnsi="Times New Roman" w:cs="Times New Roman"/>
          <w:color w:val="000000"/>
          <w:sz w:val="12"/>
          <w:szCs w:val="12"/>
        </w:rPr>
        <w:t xml:space="preserve"> - время от начала аварии, </w:t>
      </w:r>
      <w:proofErr w:type="gramStart"/>
      <w:r w:rsidRPr="00086679">
        <w:rPr>
          <w:rFonts w:ascii="Times New Roman" w:hAnsi="Times New Roman" w:cs="Times New Roman"/>
          <w:color w:val="000000"/>
          <w:sz w:val="12"/>
          <w:szCs w:val="12"/>
        </w:rPr>
        <w:t>ч</w:t>
      </w:r>
      <w:proofErr w:type="gramEnd"/>
      <w:r w:rsidRPr="00086679">
        <w:rPr>
          <w:rFonts w:ascii="Times New Roman" w:hAnsi="Times New Roman" w:cs="Times New Roman"/>
          <w:color w:val="000000"/>
          <w:sz w:val="12"/>
          <w:szCs w:val="12"/>
        </w:rPr>
        <w:t>;</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noProof/>
          <w:color w:val="000000"/>
          <w:sz w:val="12"/>
          <w:szCs w:val="12"/>
          <w:lang w:eastAsia="ru-RU"/>
        </w:rPr>
        <w:drawing>
          <wp:inline distT="0" distB="0" distL="0" distR="0" wp14:anchorId="6AA04D46" wp14:editId="22C1536B">
            <wp:extent cx="114300" cy="1333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086679">
        <w:rPr>
          <w:rFonts w:ascii="Times New Roman" w:hAnsi="Times New Roman" w:cs="Times New Roman"/>
          <w:color w:val="000000"/>
          <w:sz w:val="12"/>
          <w:szCs w:val="12"/>
        </w:rPr>
        <w:t xml:space="preserve"> - скорость переноса переднего фронта зараженного воздуха при данной скорости ветра и степени вертикальной устойчивости воздуха, </w:t>
      </w:r>
      <w:proofErr w:type="gramStart"/>
      <w:r w:rsidRPr="00086679">
        <w:rPr>
          <w:rFonts w:ascii="Times New Roman" w:hAnsi="Times New Roman" w:cs="Times New Roman"/>
          <w:color w:val="000000"/>
          <w:sz w:val="12"/>
          <w:szCs w:val="12"/>
        </w:rPr>
        <w:t>км</w:t>
      </w:r>
      <w:proofErr w:type="gramEnd"/>
      <w:r w:rsidRPr="00086679">
        <w:rPr>
          <w:rFonts w:ascii="Times New Roman" w:hAnsi="Times New Roman" w:cs="Times New Roman"/>
          <w:color w:val="000000"/>
          <w:sz w:val="12"/>
          <w:szCs w:val="12"/>
        </w:rPr>
        <w:t>/ч.</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proofErr w:type="spellStart"/>
      <w:r w:rsidRPr="00086679">
        <w:rPr>
          <w:rFonts w:ascii="Times New Roman" w:hAnsi="Times New Roman" w:cs="Times New Roman"/>
          <w:i/>
          <w:color w:val="000000"/>
          <w:sz w:val="12"/>
          <w:szCs w:val="12"/>
        </w:rPr>
        <w:t>Г</w:t>
      </w:r>
      <w:r w:rsidRPr="00086679">
        <w:rPr>
          <w:rFonts w:ascii="Times New Roman" w:hAnsi="Times New Roman" w:cs="Times New Roman"/>
          <w:color w:val="000000"/>
          <w:sz w:val="12"/>
          <w:szCs w:val="12"/>
        </w:rPr>
        <w:t>п</w:t>
      </w:r>
      <w:proofErr w:type="spellEnd"/>
      <w:r w:rsidRPr="00086679">
        <w:rPr>
          <w:rFonts w:ascii="Times New Roman" w:hAnsi="Times New Roman" w:cs="Times New Roman"/>
          <w:color w:val="000000"/>
          <w:sz w:val="12"/>
          <w:szCs w:val="12"/>
        </w:rPr>
        <w:t xml:space="preserve"> = 5,0 км</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 xml:space="preserve">Окончательная расчетная глубина зоны заражения принимается равной меньшему значению из </w:t>
      </w:r>
      <w:r w:rsidRPr="00086679">
        <w:rPr>
          <w:rFonts w:ascii="Times New Roman" w:hAnsi="Times New Roman" w:cs="Times New Roman"/>
          <w:i/>
          <w:color w:val="000000"/>
          <w:sz w:val="12"/>
          <w:szCs w:val="12"/>
        </w:rPr>
        <w:t>Г</w:t>
      </w:r>
      <w:r w:rsidRPr="00086679">
        <w:rPr>
          <w:rFonts w:ascii="Times New Roman" w:hAnsi="Times New Roman" w:cs="Times New Roman"/>
          <w:color w:val="000000"/>
          <w:sz w:val="12"/>
          <w:szCs w:val="12"/>
        </w:rPr>
        <w:t xml:space="preserve"> и </w:t>
      </w:r>
      <w:proofErr w:type="spellStart"/>
      <w:r w:rsidRPr="00086679">
        <w:rPr>
          <w:rFonts w:ascii="Times New Roman" w:hAnsi="Times New Roman" w:cs="Times New Roman"/>
          <w:i/>
          <w:color w:val="000000"/>
          <w:sz w:val="12"/>
          <w:szCs w:val="12"/>
        </w:rPr>
        <w:t>Г</w:t>
      </w:r>
      <w:r w:rsidRPr="00086679">
        <w:rPr>
          <w:rFonts w:ascii="Times New Roman" w:hAnsi="Times New Roman" w:cs="Times New Roman"/>
          <w:color w:val="000000"/>
          <w:sz w:val="12"/>
          <w:szCs w:val="12"/>
        </w:rPr>
        <w:t>п</w:t>
      </w:r>
      <w:proofErr w:type="spellEnd"/>
      <w:r w:rsidRPr="00086679">
        <w:rPr>
          <w:rFonts w:ascii="Times New Roman" w:hAnsi="Times New Roman" w:cs="Times New Roman"/>
          <w:color w:val="000000"/>
          <w:sz w:val="12"/>
          <w:szCs w:val="12"/>
        </w:rPr>
        <w:t>, а именно 3,8 км.</w:t>
      </w:r>
    </w:p>
    <w:p w:rsidR="00086679"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u w:val="single"/>
        </w:rPr>
        <w:t>Сценарий 2</w:t>
      </w:r>
    </w:p>
    <w:p w:rsidR="00086679" w:rsidRDefault="00086679" w:rsidP="00937B68">
      <w:pPr>
        <w:shd w:val="clear" w:color="auto" w:fill="FFFFFF"/>
        <w:spacing w:after="0" w:line="240" w:lineRule="auto"/>
        <w:ind w:firstLine="284"/>
        <w:jc w:val="both"/>
        <w:rPr>
          <w:rFonts w:ascii="Times New Roman" w:hAnsi="Times New Roman" w:cs="Times New Roman"/>
          <w:bCs/>
          <w:color w:val="000000"/>
          <w:sz w:val="12"/>
          <w:szCs w:val="12"/>
        </w:rPr>
      </w:pPr>
      <w:r w:rsidRPr="00086679">
        <w:rPr>
          <w:rFonts w:ascii="Times New Roman" w:hAnsi="Times New Roman" w:cs="Times New Roman"/>
          <w:bCs/>
          <w:color w:val="000000"/>
          <w:sz w:val="12"/>
          <w:szCs w:val="12"/>
        </w:rPr>
        <w:t>При моделировании аварийной обстановки на автодороге по данному сценарию были</w:t>
      </w:r>
      <w:r>
        <w:rPr>
          <w:rFonts w:ascii="Times New Roman" w:hAnsi="Times New Roman" w:cs="Times New Roman"/>
          <w:bCs/>
          <w:color w:val="000000"/>
          <w:sz w:val="12"/>
          <w:szCs w:val="12"/>
        </w:rPr>
        <w:t xml:space="preserve"> использованы следующие условия</w:t>
      </w:r>
    </w:p>
    <w:p w:rsidR="00F25774" w:rsidRDefault="00086679" w:rsidP="00912BB4">
      <w:pPr>
        <w:pStyle w:val="af5"/>
        <w:numPr>
          <w:ilvl w:val="0"/>
          <w:numId w:val="44"/>
        </w:numPr>
        <w:shd w:val="clear" w:color="auto" w:fill="FFFFFF"/>
        <w:spacing w:after="0" w:line="240" w:lineRule="auto"/>
        <w:ind w:left="0"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lang w:eastAsia="ja-JP"/>
        </w:rPr>
        <w:t>аварийное химическое опасное вещество – сжиженный хлор;</w:t>
      </w:r>
    </w:p>
    <w:p w:rsidR="00F25774" w:rsidRDefault="00086679" w:rsidP="00912BB4">
      <w:pPr>
        <w:pStyle w:val="af5"/>
        <w:numPr>
          <w:ilvl w:val="0"/>
          <w:numId w:val="44"/>
        </w:numPr>
        <w:shd w:val="clear" w:color="auto" w:fill="FFFFFF"/>
        <w:spacing w:after="0" w:line="240" w:lineRule="auto"/>
        <w:ind w:left="0"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lang w:eastAsia="ja-JP"/>
        </w:rPr>
        <w:t>АХОВ транспортируется в баллонах для перевозки сжиженного хлора;</w:t>
      </w:r>
    </w:p>
    <w:p w:rsidR="00F25774" w:rsidRDefault="00086679" w:rsidP="00912BB4">
      <w:pPr>
        <w:pStyle w:val="af5"/>
        <w:numPr>
          <w:ilvl w:val="0"/>
          <w:numId w:val="44"/>
        </w:numPr>
        <w:shd w:val="clear" w:color="auto" w:fill="FFFFFF"/>
        <w:spacing w:after="0" w:line="240" w:lineRule="auto"/>
        <w:ind w:left="0"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lang w:eastAsia="ja-JP"/>
        </w:rPr>
        <w:t>полное разрушение баллона при аварии;</w:t>
      </w:r>
    </w:p>
    <w:p w:rsidR="00F25774" w:rsidRDefault="00086679" w:rsidP="00912BB4">
      <w:pPr>
        <w:pStyle w:val="af5"/>
        <w:numPr>
          <w:ilvl w:val="0"/>
          <w:numId w:val="44"/>
        </w:numPr>
        <w:shd w:val="clear" w:color="auto" w:fill="FFFFFF"/>
        <w:spacing w:after="0" w:line="240" w:lineRule="auto"/>
        <w:ind w:left="0"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lang w:eastAsia="ja-JP"/>
        </w:rPr>
        <w:t>масса жидкого хлора в баллоне составляет 0,96 т;</w:t>
      </w:r>
    </w:p>
    <w:p w:rsidR="00F25774" w:rsidRDefault="00086679" w:rsidP="00912BB4">
      <w:pPr>
        <w:pStyle w:val="af5"/>
        <w:numPr>
          <w:ilvl w:val="0"/>
          <w:numId w:val="44"/>
        </w:numPr>
        <w:shd w:val="clear" w:color="auto" w:fill="FFFFFF"/>
        <w:spacing w:after="0" w:line="240" w:lineRule="auto"/>
        <w:ind w:left="0"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lang w:eastAsia="ja-JP"/>
        </w:rPr>
        <w:t xml:space="preserve">направление ветра – в направлении объекта. </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bCs/>
          <w:color w:val="000000"/>
          <w:sz w:val="12"/>
          <w:szCs w:val="12"/>
          <w:u w:val="single"/>
        </w:rPr>
        <w:t>Расчет</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1. Определение эквивалентного количества вещества в первичном облаке</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i/>
          <w:color w:val="000000"/>
          <w:sz w:val="12"/>
          <w:szCs w:val="12"/>
          <w:lang w:val="en-US"/>
        </w:rPr>
        <w:t>Q</w:t>
      </w:r>
      <w:r w:rsidRPr="00086679">
        <w:rPr>
          <w:rFonts w:ascii="Times New Roman" w:hAnsi="Times New Roman" w:cs="Times New Roman"/>
          <w:i/>
          <w:color w:val="000000"/>
          <w:sz w:val="12"/>
          <w:szCs w:val="12"/>
          <w:vertAlign w:val="subscript"/>
        </w:rPr>
        <w:t>э1</w:t>
      </w:r>
      <w:r w:rsidRPr="00086679">
        <w:rPr>
          <w:rFonts w:ascii="Times New Roman" w:hAnsi="Times New Roman" w:cs="Times New Roman"/>
          <w:color w:val="000000"/>
          <w:sz w:val="12"/>
          <w:szCs w:val="12"/>
          <w:vertAlign w:val="subscript"/>
        </w:rPr>
        <w:t xml:space="preserve"> </w:t>
      </w:r>
      <w:r w:rsidRPr="00086679">
        <w:rPr>
          <w:rFonts w:ascii="Times New Roman" w:hAnsi="Times New Roman" w:cs="Times New Roman"/>
          <w:color w:val="000000"/>
          <w:sz w:val="12"/>
          <w:szCs w:val="12"/>
        </w:rPr>
        <w:t>= 0</w:t>
      </w:r>
      <w:proofErr w:type="gramStart"/>
      <w:r w:rsidRPr="00086679">
        <w:rPr>
          <w:rFonts w:ascii="Times New Roman" w:hAnsi="Times New Roman" w:cs="Times New Roman"/>
          <w:color w:val="000000"/>
          <w:sz w:val="12"/>
          <w:szCs w:val="12"/>
        </w:rPr>
        <w:t>,18х1,0х1,0х1,0х0,96</w:t>
      </w:r>
      <w:proofErr w:type="gramEnd"/>
      <w:r w:rsidRPr="00086679">
        <w:rPr>
          <w:rFonts w:ascii="Times New Roman" w:hAnsi="Times New Roman" w:cs="Times New Roman"/>
          <w:color w:val="000000"/>
          <w:sz w:val="12"/>
          <w:szCs w:val="12"/>
        </w:rPr>
        <w:t xml:space="preserve"> = 0,17 т,</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при условии:</w:t>
      </w:r>
    </w:p>
    <w:p w:rsidR="00F25774" w:rsidRDefault="00086679" w:rsidP="00912BB4">
      <w:pPr>
        <w:pStyle w:val="af5"/>
        <w:numPr>
          <w:ilvl w:val="0"/>
          <w:numId w:val="45"/>
        </w:numPr>
        <w:shd w:val="clear" w:color="auto" w:fill="FFFFFF"/>
        <w:spacing w:after="0" w:line="240" w:lineRule="auto"/>
        <w:ind w:left="0"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lang w:eastAsia="ja-JP"/>
        </w:rPr>
        <w:t xml:space="preserve">количество </w:t>
      </w:r>
      <w:proofErr w:type="spellStart"/>
      <w:r w:rsidRPr="00F25774">
        <w:rPr>
          <w:rFonts w:ascii="Times New Roman" w:hAnsi="Times New Roman" w:cs="Times New Roman"/>
          <w:color w:val="000000"/>
          <w:sz w:val="12"/>
          <w:szCs w:val="12"/>
          <w:lang w:eastAsia="ja-JP"/>
        </w:rPr>
        <w:t>разлившегося</w:t>
      </w:r>
      <w:proofErr w:type="spellEnd"/>
      <w:r w:rsidRPr="00F25774">
        <w:rPr>
          <w:rFonts w:ascii="Times New Roman" w:hAnsi="Times New Roman" w:cs="Times New Roman"/>
          <w:color w:val="000000"/>
          <w:sz w:val="12"/>
          <w:szCs w:val="12"/>
          <w:lang w:eastAsia="ja-JP"/>
        </w:rPr>
        <w:t xml:space="preserve"> хлора – 0,96 т;</w:t>
      </w:r>
    </w:p>
    <w:p w:rsidR="00F25774" w:rsidRDefault="00086679" w:rsidP="00912BB4">
      <w:pPr>
        <w:pStyle w:val="af5"/>
        <w:numPr>
          <w:ilvl w:val="0"/>
          <w:numId w:val="45"/>
        </w:numPr>
        <w:shd w:val="clear" w:color="auto" w:fill="FFFFFF"/>
        <w:spacing w:after="0" w:line="240" w:lineRule="auto"/>
        <w:ind w:left="0"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lang w:eastAsia="ja-JP"/>
        </w:rPr>
        <w:t>метеорологические условия – инверсия, скорость ветра 1 м/</w:t>
      </w:r>
      <w:proofErr w:type="gramStart"/>
      <w:r w:rsidRPr="00F25774">
        <w:rPr>
          <w:rFonts w:ascii="Times New Roman" w:hAnsi="Times New Roman" w:cs="Times New Roman"/>
          <w:color w:val="000000"/>
          <w:sz w:val="12"/>
          <w:szCs w:val="12"/>
          <w:lang w:eastAsia="ja-JP"/>
        </w:rPr>
        <w:t>с</w:t>
      </w:r>
      <w:proofErr w:type="gramEnd"/>
      <w:r w:rsidRPr="00F25774">
        <w:rPr>
          <w:rFonts w:ascii="Times New Roman" w:hAnsi="Times New Roman" w:cs="Times New Roman"/>
          <w:color w:val="000000"/>
          <w:sz w:val="12"/>
          <w:szCs w:val="12"/>
          <w:lang w:eastAsia="ja-JP"/>
        </w:rPr>
        <w:t>;</w:t>
      </w:r>
    </w:p>
    <w:p w:rsidR="00F25774" w:rsidRDefault="00086679" w:rsidP="00912BB4">
      <w:pPr>
        <w:pStyle w:val="af5"/>
        <w:numPr>
          <w:ilvl w:val="0"/>
          <w:numId w:val="45"/>
        </w:numPr>
        <w:shd w:val="clear" w:color="auto" w:fill="FFFFFF"/>
        <w:spacing w:after="0" w:line="240" w:lineRule="auto"/>
        <w:ind w:left="0"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lang w:eastAsia="ja-JP"/>
        </w:rPr>
        <w:t>температура воздуха – плюс 20°С.</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2. Эквивалентное количество вещества во вторичном облаке</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i/>
          <w:color w:val="000000"/>
          <w:sz w:val="12"/>
          <w:szCs w:val="12"/>
          <w:lang w:val="en-US"/>
        </w:rPr>
        <w:t>Q</w:t>
      </w:r>
      <w:r w:rsidRPr="00086679">
        <w:rPr>
          <w:rFonts w:ascii="Times New Roman" w:hAnsi="Times New Roman" w:cs="Times New Roman"/>
          <w:i/>
          <w:color w:val="000000"/>
          <w:sz w:val="12"/>
          <w:szCs w:val="12"/>
          <w:vertAlign w:val="subscript"/>
        </w:rPr>
        <w:t>э2</w:t>
      </w:r>
      <w:r w:rsidRPr="00086679">
        <w:rPr>
          <w:rFonts w:ascii="Times New Roman" w:hAnsi="Times New Roman" w:cs="Times New Roman"/>
          <w:color w:val="000000"/>
          <w:sz w:val="12"/>
          <w:szCs w:val="12"/>
          <w:vertAlign w:val="subscript"/>
        </w:rPr>
        <w:t xml:space="preserve"> </w:t>
      </w:r>
      <w:r w:rsidRPr="00086679">
        <w:rPr>
          <w:rFonts w:ascii="Times New Roman" w:hAnsi="Times New Roman" w:cs="Times New Roman"/>
          <w:color w:val="000000"/>
          <w:sz w:val="12"/>
          <w:szCs w:val="12"/>
        </w:rPr>
        <w:t>= 0</w:t>
      </w:r>
      <w:proofErr w:type="gramStart"/>
      <w:r w:rsidRPr="00086679">
        <w:rPr>
          <w:rFonts w:ascii="Times New Roman" w:hAnsi="Times New Roman" w:cs="Times New Roman"/>
          <w:color w:val="000000"/>
          <w:sz w:val="12"/>
          <w:szCs w:val="12"/>
        </w:rPr>
        <w:t>,82х0,052х1,0х1,0х1,0х1,0х1,0х12,4</w:t>
      </w:r>
      <w:proofErr w:type="gramEnd"/>
      <w:r w:rsidRPr="00086679">
        <w:rPr>
          <w:rFonts w:ascii="Times New Roman" w:hAnsi="Times New Roman" w:cs="Times New Roman"/>
          <w:color w:val="000000"/>
          <w:sz w:val="12"/>
          <w:szCs w:val="12"/>
        </w:rPr>
        <w:t>= 0,53 т</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3. Время испарения</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i/>
          <w:color w:val="000000"/>
          <w:sz w:val="12"/>
          <w:szCs w:val="12"/>
        </w:rPr>
        <w:t>Т</w:t>
      </w:r>
      <w:r w:rsidRPr="00086679">
        <w:rPr>
          <w:rFonts w:ascii="Times New Roman" w:hAnsi="Times New Roman" w:cs="Times New Roman"/>
          <w:color w:val="000000"/>
          <w:sz w:val="12"/>
          <w:szCs w:val="12"/>
        </w:rPr>
        <w:t xml:space="preserve"> = 1,5 ч</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4. Глубина зоны заражения первичным облаком принимается по приложению</w:t>
      </w:r>
      <w:proofErr w:type="gramStart"/>
      <w:r w:rsidRPr="00086679">
        <w:rPr>
          <w:rFonts w:ascii="Times New Roman" w:hAnsi="Times New Roman" w:cs="Times New Roman"/>
          <w:color w:val="000000"/>
          <w:sz w:val="12"/>
          <w:szCs w:val="12"/>
        </w:rPr>
        <w:t xml:space="preserve"> В</w:t>
      </w:r>
      <w:proofErr w:type="gramEnd"/>
      <w:r w:rsidRPr="00086679">
        <w:rPr>
          <w:rFonts w:ascii="Times New Roman" w:hAnsi="Times New Roman" w:cs="Times New Roman"/>
          <w:color w:val="000000"/>
          <w:sz w:val="12"/>
          <w:szCs w:val="12"/>
        </w:rPr>
        <w:t> СП 165.1325800.2014</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i/>
          <w:color w:val="000000"/>
          <w:sz w:val="12"/>
          <w:szCs w:val="12"/>
        </w:rPr>
        <w:t>Г</w:t>
      </w:r>
      <w:proofErr w:type="gramStart"/>
      <w:r w:rsidRPr="00086679">
        <w:rPr>
          <w:rFonts w:ascii="Times New Roman" w:hAnsi="Times New Roman" w:cs="Times New Roman"/>
          <w:color w:val="000000"/>
          <w:sz w:val="12"/>
          <w:szCs w:val="12"/>
          <w:vertAlign w:val="subscript"/>
        </w:rPr>
        <w:t>1</w:t>
      </w:r>
      <w:proofErr w:type="gramEnd"/>
      <w:r w:rsidRPr="00086679">
        <w:rPr>
          <w:rFonts w:ascii="Times New Roman" w:hAnsi="Times New Roman" w:cs="Times New Roman"/>
          <w:color w:val="000000"/>
          <w:sz w:val="12"/>
          <w:szCs w:val="12"/>
        </w:rPr>
        <w:t xml:space="preserve"> = 1,58 км</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5. Глубина зоны заражения вторичным облаком принимается по приложению</w:t>
      </w:r>
      <w:proofErr w:type="gramStart"/>
      <w:r w:rsidRPr="00086679">
        <w:rPr>
          <w:rFonts w:ascii="Times New Roman" w:hAnsi="Times New Roman" w:cs="Times New Roman"/>
          <w:color w:val="000000"/>
          <w:sz w:val="12"/>
          <w:szCs w:val="12"/>
        </w:rPr>
        <w:t xml:space="preserve"> В</w:t>
      </w:r>
      <w:proofErr w:type="gramEnd"/>
      <w:r w:rsidRPr="00086679">
        <w:rPr>
          <w:rFonts w:ascii="Times New Roman" w:hAnsi="Times New Roman" w:cs="Times New Roman"/>
          <w:color w:val="000000"/>
          <w:sz w:val="12"/>
          <w:szCs w:val="12"/>
        </w:rPr>
        <w:t> СП 165.1325800.2014</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i/>
          <w:color w:val="000000"/>
          <w:sz w:val="12"/>
          <w:szCs w:val="12"/>
        </w:rPr>
        <w:t>Г</w:t>
      </w:r>
      <w:proofErr w:type="gramStart"/>
      <w:r w:rsidRPr="00086679">
        <w:rPr>
          <w:rFonts w:ascii="Times New Roman" w:hAnsi="Times New Roman" w:cs="Times New Roman"/>
          <w:color w:val="000000"/>
          <w:sz w:val="12"/>
          <w:szCs w:val="12"/>
          <w:vertAlign w:val="subscript"/>
        </w:rPr>
        <w:t>2</w:t>
      </w:r>
      <w:proofErr w:type="gramEnd"/>
      <w:r w:rsidRPr="00086679">
        <w:rPr>
          <w:rFonts w:ascii="Times New Roman" w:hAnsi="Times New Roman" w:cs="Times New Roman"/>
          <w:color w:val="000000"/>
          <w:sz w:val="12"/>
          <w:szCs w:val="12"/>
        </w:rPr>
        <w:t xml:space="preserve"> = 7,72 км</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6. Полная глубина зоны заражения</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i/>
          <w:color w:val="000000"/>
          <w:sz w:val="12"/>
          <w:szCs w:val="12"/>
        </w:rPr>
        <w:t>Г</w:t>
      </w:r>
      <w:r w:rsidRPr="00086679">
        <w:rPr>
          <w:rFonts w:ascii="Times New Roman" w:hAnsi="Times New Roman" w:cs="Times New Roman"/>
          <w:color w:val="000000"/>
          <w:sz w:val="12"/>
          <w:szCs w:val="12"/>
        </w:rPr>
        <w:t xml:space="preserve"> = 8,51 км</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7 Глубина переноса воздушных масс через 1 час после начала аварии</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proofErr w:type="spellStart"/>
      <w:r w:rsidRPr="00086679">
        <w:rPr>
          <w:rFonts w:ascii="Times New Roman" w:hAnsi="Times New Roman" w:cs="Times New Roman"/>
          <w:i/>
          <w:color w:val="000000"/>
          <w:sz w:val="12"/>
          <w:szCs w:val="12"/>
        </w:rPr>
        <w:t>Г</w:t>
      </w:r>
      <w:r w:rsidRPr="00086679">
        <w:rPr>
          <w:rFonts w:ascii="Times New Roman" w:hAnsi="Times New Roman" w:cs="Times New Roman"/>
          <w:color w:val="000000"/>
          <w:sz w:val="12"/>
          <w:szCs w:val="12"/>
        </w:rPr>
        <w:t>п</w:t>
      </w:r>
      <w:proofErr w:type="spellEnd"/>
      <w:r w:rsidRPr="00086679">
        <w:rPr>
          <w:rFonts w:ascii="Times New Roman" w:hAnsi="Times New Roman" w:cs="Times New Roman"/>
          <w:color w:val="000000"/>
          <w:sz w:val="12"/>
          <w:szCs w:val="12"/>
        </w:rPr>
        <w:t xml:space="preserve"> = 5,0 км</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 xml:space="preserve">Окончательная расчетная глубина зоны заражения принимается равной меньшему значению из </w:t>
      </w:r>
      <w:r w:rsidRPr="00086679">
        <w:rPr>
          <w:rFonts w:ascii="Times New Roman" w:hAnsi="Times New Roman" w:cs="Times New Roman"/>
          <w:i/>
          <w:color w:val="000000"/>
          <w:sz w:val="12"/>
          <w:szCs w:val="12"/>
        </w:rPr>
        <w:t>Г</w:t>
      </w:r>
      <w:r w:rsidRPr="00086679">
        <w:rPr>
          <w:rFonts w:ascii="Times New Roman" w:hAnsi="Times New Roman" w:cs="Times New Roman"/>
          <w:color w:val="000000"/>
          <w:sz w:val="12"/>
          <w:szCs w:val="12"/>
        </w:rPr>
        <w:t xml:space="preserve"> и </w:t>
      </w:r>
      <w:proofErr w:type="spellStart"/>
      <w:r w:rsidRPr="00086679">
        <w:rPr>
          <w:rFonts w:ascii="Times New Roman" w:hAnsi="Times New Roman" w:cs="Times New Roman"/>
          <w:i/>
          <w:color w:val="000000"/>
          <w:sz w:val="12"/>
          <w:szCs w:val="12"/>
        </w:rPr>
        <w:t>Г</w:t>
      </w:r>
      <w:r w:rsidRPr="00086679">
        <w:rPr>
          <w:rFonts w:ascii="Times New Roman" w:hAnsi="Times New Roman" w:cs="Times New Roman"/>
          <w:color w:val="000000"/>
          <w:sz w:val="12"/>
          <w:szCs w:val="12"/>
        </w:rPr>
        <w:t>п</w:t>
      </w:r>
      <w:proofErr w:type="spellEnd"/>
      <w:r w:rsidRPr="00086679">
        <w:rPr>
          <w:rFonts w:ascii="Times New Roman" w:hAnsi="Times New Roman" w:cs="Times New Roman"/>
          <w:color w:val="000000"/>
          <w:sz w:val="12"/>
          <w:szCs w:val="12"/>
        </w:rPr>
        <w:t>, а именно 5,0 км.</w:t>
      </w:r>
    </w:p>
    <w:p w:rsidR="00F25774" w:rsidRDefault="00086679" w:rsidP="00937B68">
      <w:pPr>
        <w:shd w:val="clear" w:color="auto" w:fill="FFFFFF"/>
        <w:spacing w:after="0" w:line="240" w:lineRule="auto"/>
        <w:ind w:firstLine="284"/>
        <w:jc w:val="both"/>
        <w:rPr>
          <w:rFonts w:ascii="Times New Roman" w:hAnsi="Times New Roman" w:cs="Times New Roman"/>
          <w:color w:val="000000"/>
          <w:sz w:val="12"/>
          <w:szCs w:val="12"/>
        </w:rPr>
      </w:pPr>
      <w:r w:rsidRPr="00086679">
        <w:rPr>
          <w:rFonts w:ascii="Times New Roman" w:hAnsi="Times New Roman" w:cs="Times New Roman"/>
          <w:color w:val="000000"/>
          <w:sz w:val="12"/>
          <w:szCs w:val="12"/>
        </w:rPr>
        <w:t>Результаты расчетов представлены в таблице 2.9.5.</w:t>
      </w:r>
    </w:p>
    <w:p w:rsidR="00086679" w:rsidRDefault="00086679" w:rsidP="00937B68">
      <w:pPr>
        <w:shd w:val="clear" w:color="auto" w:fill="FFFFFF"/>
        <w:spacing w:after="0" w:line="240" w:lineRule="auto"/>
        <w:ind w:firstLine="284"/>
        <w:jc w:val="both"/>
        <w:rPr>
          <w:rFonts w:ascii="Times New Roman" w:hAnsi="Times New Roman" w:cs="Times New Roman"/>
          <w:b/>
          <w:color w:val="000000"/>
          <w:sz w:val="12"/>
          <w:szCs w:val="12"/>
        </w:rPr>
      </w:pPr>
      <w:r w:rsidRPr="00086679">
        <w:rPr>
          <w:rFonts w:ascii="Times New Roman" w:hAnsi="Times New Roman" w:cs="Times New Roman"/>
          <w:b/>
          <w:color w:val="000000"/>
          <w:sz w:val="12"/>
          <w:szCs w:val="12"/>
        </w:rPr>
        <w:t xml:space="preserve">Таблица 2.9.5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3"/>
        <w:gridCol w:w="1781"/>
        <w:gridCol w:w="2255"/>
      </w:tblGrid>
      <w:tr w:rsidR="00F25774" w:rsidRPr="00F25774" w:rsidTr="00F25774">
        <w:trPr>
          <w:trHeight w:val="70"/>
          <w:tblHeader/>
        </w:trPr>
        <w:tc>
          <w:tcPr>
            <w:tcW w:w="2389" w:type="pct"/>
            <w:shd w:val="clear" w:color="auto" w:fill="auto"/>
            <w:vAlign w:val="center"/>
          </w:tcPr>
          <w:p w:rsidR="00F25774" w:rsidRPr="00F25774" w:rsidRDefault="00F25774" w:rsidP="00F25774">
            <w:pPr>
              <w:pStyle w:val="affffff7"/>
              <w:rPr>
                <w:b/>
                <w:color w:val="000000" w:themeColor="text1"/>
                <w:sz w:val="12"/>
                <w:szCs w:val="12"/>
              </w:rPr>
            </w:pPr>
            <w:r w:rsidRPr="00F25774">
              <w:rPr>
                <w:b/>
                <w:color w:val="000000" w:themeColor="text1"/>
                <w:sz w:val="12"/>
                <w:szCs w:val="12"/>
              </w:rPr>
              <w:t>Сценарий развития аварии</w:t>
            </w:r>
          </w:p>
        </w:tc>
        <w:tc>
          <w:tcPr>
            <w:tcW w:w="1152" w:type="pct"/>
            <w:shd w:val="clear" w:color="auto" w:fill="auto"/>
            <w:vAlign w:val="center"/>
          </w:tcPr>
          <w:p w:rsidR="00F25774" w:rsidRPr="00F25774" w:rsidRDefault="00F25774" w:rsidP="00F25774">
            <w:pPr>
              <w:pStyle w:val="affffff7"/>
              <w:keepNext w:val="0"/>
              <w:keepLines w:val="0"/>
              <w:rPr>
                <w:b/>
                <w:color w:val="000000" w:themeColor="text1"/>
                <w:sz w:val="12"/>
                <w:szCs w:val="12"/>
              </w:rPr>
            </w:pPr>
            <w:r w:rsidRPr="00F25774">
              <w:rPr>
                <w:b/>
                <w:color w:val="000000" w:themeColor="text1"/>
                <w:sz w:val="12"/>
                <w:szCs w:val="12"/>
              </w:rPr>
              <w:t>Глубина зоны заражения АХОВ, км</w:t>
            </w:r>
          </w:p>
        </w:tc>
        <w:tc>
          <w:tcPr>
            <w:tcW w:w="1459" w:type="pct"/>
            <w:vAlign w:val="center"/>
          </w:tcPr>
          <w:p w:rsidR="00F25774" w:rsidRPr="00F25774" w:rsidRDefault="00F25774" w:rsidP="00F25774">
            <w:pPr>
              <w:pStyle w:val="affffff7"/>
              <w:keepNext w:val="0"/>
              <w:keepLines w:val="0"/>
              <w:rPr>
                <w:b/>
                <w:color w:val="000000" w:themeColor="text1"/>
                <w:sz w:val="12"/>
                <w:szCs w:val="12"/>
              </w:rPr>
            </w:pPr>
            <w:r w:rsidRPr="00F25774">
              <w:rPr>
                <w:b/>
                <w:color w:val="000000" w:themeColor="text1"/>
                <w:sz w:val="12"/>
                <w:szCs w:val="12"/>
              </w:rPr>
              <w:t>Удаленность объекта от места аварии, км</w:t>
            </w:r>
          </w:p>
        </w:tc>
      </w:tr>
      <w:tr w:rsidR="00F25774" w:rsidRPr="00F25774" w:rsidTr="00F25774">
        <w:trPr>
          <w:trHeight w:val="70"/>
          <w:tblHeader/>
        </w:trPr>
        <w:tc>
          <w:tcPr>
            <w:tcW w:w="2389" w:type="pct"/>
            <w:shd w:val="clear" w:color="auto" w:fill="auto"/>
            <w:vAlign w:val="center"/>
          </w:tcPr>
          <w:p w:rsidR="00F25774" w:rsidRPr="00F25774" w:rsidRDefault="00F25774" w:rsidP="00F25774">
            <w:pPr>
              <w:pStyle w:val="affff9"/>
              <w:keepNext/>
              <w:keepLines/>
              <w:suppressAutoHyphens/>
              <w:spacing w:before="0"/>
              <w:rPr>
                <w:rFonts w:ascii="Times New Roman" w:hAnsi="Times New Roman"/>
                <w:color w:val="000000" w:themeColor="text1"/>
                <w:sz w:val="12"/>
                <w:szCs w:val="12"/>
              </w:rPr>
            </w:pPr>
            <w:r w:rsidRPr="00F25774">
              <w:rPr>
                <w:rFonts w:ascii="Times New Roman" w:hAnsi="Times New Roman"/>
                <w:color w:val="000000" w:themeColor="text1"/>
                <w:sz w:val="12"/>
                <w:szCs w:val="12"/>
              </w:rPr>
              <w:t xml:space="preserve">Разлив 20 т аммиака на автодороге </w:t>
            </w:r>
          </w:p>
        </w:tc>
        <w:tc>
          <w:tcPr>
            <w:tcW w:w="1152" w:type="pct"/>
            <w:shd w:val="clear" w:color="auto" w:fill="auto"/>
            <w:vAlign w:val="center"/>
          </w:tcPr>
          <w:p w:rsidR="00F25774" w:rsidRPr="00F25774" w:rsidRDefault="00F25774" w:rsidP="00F25774">
            <w:pPr>
              <w:pStyle w:val="afffff6"/>
              <w:spacing w:before="0"/>
              <w:rPr>
                <w:color w:val="000000" w:themeColor="text1"/>
                <w:sz w:val="12"/>
                <w:szCs w:val="12"/>
              </w:rPr>
            </w:pPr>
            <w:r w:rsidRPr="00F25774">
              <w:rPr>
                <w:color w:val="000000" w:themeColor="text1"/>
                <w:sz w:val="12"/>
                <w:szCs w:val="12"/>
              </w:rPr>
              <w:t>3,8</w:t>
            </w:r>
          </w:p>
        </w:tc>
        <w:tc>
          <w:tcPr>
            <w:tcW w:w="1459" w:type="pct"/>
            <w:vMerge w:val="restart"/>
            <w:vAlign w:val="center"/>
          </w:tcPr>
          <w:p w:rsidR="00F25774" w:rsidRPr="00F25774" w:rsidRDefault="00F25774" w:rsidP="00F25774">
            <w:pPr>
              <w:pStyle w:val="affff9"/>
              <w:suppressAutoHyphens/>
              <w:spacing w:before="0"/>
              <w:jc w:val="center"/>
              <w:rPr>
                <w:rFonts w:ascii="Times New Roman" w:hAnsi="Times New Roman"/>
                <w:color w:val="000000" w:themeColor="text1"/>
                <w:sz w:val="12"/>
                <w:szCs w:val="12"/>
              </w:rPr>
            </w:pPr>
            <w:r w:rsidRPr="00F25774">
              <w:rPr>
                <w:rFonts w:ascii="Times New Roman" w:hAnsi="Times New Roman"/>
                <w:color w:val="000000" w:themeColor="text1"/>
                <w:sz w:val="12"/>
                <w:szCs w:val="12"/>
              </w:rPr>
              <w:t>0</w:t>
            </w:r>
          </w:p>
        </w:tc>
      </w:tr>
      <w:tr w:rsidR="00F25774" w:rsidRPr="00F25774" w:rsidTr="00F25774">
        <w:trPr>
          <w:trHeight w:val="70"/>
          <w:tblHeader/>
        </w:trPr>
        <w:tc>
          <w:tcPr>
            <w:tcW w:w="2389" w:type="pct"/>
            <w:shd w:val="clear" w:color="auto" w:fill="auto"/>
            <w:vAlign w:val="center"/>
          </w:tcPr>
          <w:p w:rsidR="00F25774" w:rsidRPr="00F25774" w:rsidRDefault="00F25774" w:rsidP="00F25774">
            <w:pPr>
              <w:pStyle w:val="affff9"/>
              <w:suppressAutoHyphens/>
              <w:spacing w:before="0"/>
              <w:rPr>
                <w:rFonts w:ascii="Times New Roman" w:hAnsi="Times New Roman"/>
                <w:color w:val="000000" w:themeColor="text1"/>
                <w:sz w:val="12"/>
                <w:szCs w:val="12"/>
              </w:rPr>
            </w:pPr>
            <w:r w:rsidRPr="00F25774">
              <w:rPr>
                <w:rFonts w:ascii="Times New Roman" w:hAnsi="Times New Roman"/>
                <w:color w:val="000000" w:themeColor="text1"/>
                <w:sz w:val="12"/>
                <w:szCs w:val="12"/>
              </w:rPr>
              <w:t>Разлив 0,96 т жидкого хлора на автодороге</w:t>
            </w:r>
          </w:p>
        </w:tc>
        <w:tc>
          <w:tcPr>
            <w:tcW w:w="1152" w:type="pct"/>
            <w:shd w:val="clear" w:color="auto" w:fill="auto"/>
            <w:vAlign w:val="center"/>
          </w:tcPr>
          <w:p w:rsidR="00F25774" w:rsidRPr="00F25774" w:rsidRDefault="00F25774" w:rsidP="00F25774">
            <w:pPr>
              <w:pStyle w:val="afffff6"/>
              <w:spacing w:before="0"/>
              <w:rPr>
                <w:color w:val="000000" w:themeColor="text1"/>
                <w:sz w:val="12"/>
                <w:szCs w:val="12"/>
              </w:rPr>
            </w:pPr>
            <w:r w:rsidRPr="00F25774">
              <w:rPr>
                <w:color w:val="000000" w:themeColor="text1"/>
                <w:sz w:val="12"/>
                <w:szCs w:val="12"/>
              </w:rPr>
              <w:t>5,0</w:t>
            </w:r>
          </w:p>
        </w:tc>
        <w:tc>
          <w:tcPr>
            <w:tcW w:w="1459" w:type="pct"/>
            <w:vMerge/>
            <w:vAlign w:val="center"/>
          </w:tcPr>
          <w:p w:rsidR="00F25774" w:rsidRPr="00F25774" w:rsidRDefault="00F25774" w:rsidP="00F25774">
            <w:pPr>
              <w:pStyle w:val="affff9"/>
              <w:suppressAutoHyphens/>
              <w:spacing w:before="0"/>
              <w:jc w:val="center"/>
              <w:rPr>
                <w:rFonts w:ascii="Times New Roman" w:hAnsi="Times New Roman"/>
                <w:color w:val="000000" w:themeColor="text1"/>
                <w:sz w:val="12"/>
                <w:szCs w:val="12"/>
              </w:rPr>
            </w:pPr>
          </w:p>
        </w:tc>
      </w:tr>
    </w:tbl>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Как видно из расчетов при аварийной ситуации на автодороге, с проливом АХОВ в зоне химического воздействия вторичным облаком аммиака и хлора может оказаться обслуживающий персонал, временно находящийся на территории проектируемых сооружений.</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Ситуационные планы с зонами возможного заражения АХОВ представлены на рисунках 8.2, 8.3 п.8 «Графическая часть».</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Сведения о численности и размещении персонала проектируемого объекта, объектов и/или организаций, населения на территориях, прилегающих к проектируемому объекту которые могут оказаться в зоне возможных ЧС природного и техногенного характера</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 xml:space="preserve">В случае возникновения на объекте аварий с последующим воздействием поражающих факторов существует возможность попадания в зону данного воздействия работников по эксплуатации и обслуживанию объекта. </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 xml:space="preserve">Для выполнения регламентных производственных операций на проектируемых сооружениях осуществляется периодический выезд обслуживающего персонала, который находится на объекте в течение непродолжительного времени. Численность производственного персонала, </w:t>
      </w:r>
      <w:r w:rsidRPr="00F25774">
        <w:rPr>
          <w:rFonts w:ascii="Times New Roman" w:hAnsi="Times New Roman" w:cs="Times New Roman"/>
          <w:color w:val="000000"/>
          <w:sz w:val="12"/>
          <w:szCs w:val="12"/>
        </w:rPr>
        <w:lastRenderedPageBreak/>
        <w:t>обслуживающего проектируемые сооружения, составляет 2 человека. В зоне поражающих факторов может оказаться обслуживающий персонал в количестве 2 человек.</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При проведении ремонтно-восстановительных работ в случае аварийной разгерметизации трубопровода в зоне действия поражающих факторов в результате развития аварийной ситуации, может оказаться 3 человека (с учетом охраны).</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При аварийной ситуации на автодороге, с проливом АХОВ в зоне химического воздействия вторичным облаком аммиака и хлора может оказаться обслуживающий персонал, временно находящийся на территории площадки скважины или по трассе водовода.</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 xml:space="preserve">Ближайшие населенные пункты расположены за пределами расчетных зон возможного пролива при авариях на проектируемом объекте. </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Решения по исключению разгерметизации оборудования и предупреждению аварийных выбросов опасных веществ</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аварийная сигнализация об отклонениях технологических параметров от допустимых значений при возможных аварийных ситуациях;</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защита оборудования и трубопровода от статического электричества путем заземления;</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установка электрооборудования во взрывозащищенном исполнении;</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автоматический контроль параметров работы оборудования, средства сигнализации и автоматические блокировки;</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отключение станции управления при понижении давления ниже минимального и при повышении выше максимального на всасывающей линии насоса;</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отключение станции управления при повышении выше максимального и понижении ниже минимального давления на напорной линии насоса;</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для наблюдения за скоростью коррозии на напорном трубопроводе предусматривается узел контроля скорости коррозии;</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периодическая подача ингибитора коррозии передвижными средствами;</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proofErr w:type="gramStart"/>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трубопровод пластовой воды от проектируемого ВРП-2 до КНС принят из металлопластмассовых труб (МПТ-К) по ТУ  завода изготовителя «Труба металлопластмассовая с наконечниками из коррозионно-стойкой стали», представляющие собой стальные трубы по ГОСТ 8732-78 из стали 20 по ГОСТ 8731-74, с наружным полимерным антикоррозионным покрытием, футерованные внутри полиэтиленовой трубой, закрепленной наконечниками из коррозионно-стойкой стали;</w:t>
      </w:r>
      <w:proofErr w:type="gramEnd"/>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 xml:space="preserve">водовод </w:t>
      </w:r>
      <w:proofErr w:type="spellStart"/>
      <w:r w:rsidRPr="00F25774">
        <w:rPr>
          <w:rFonts w:ascii="Times New Roman" w:hAnsi="Times New Roman" w:cs="Times New Roman"/>
          <w:color w:val="000000"/>
          <w:sz w:val="12"/>
          <w:szCs w:val="12"/>
        </w:rPr>
        <w:t>заводнения</w:t>
      </w:r>
      <w:proofErr w:type="spellEnd"/>
      <w:r w:rsidRPr="00F25774">
        <w:rPr>
          <w:rFonts w:ascii="Times New Roman" w:hAnsi="Times New Roman" w:cs="Times New Roman"/>
          <w:color w:val="000000"/>
          <w:sz w:val="12"/>
          <w:szCs w:val="12"/>
        </w:rPr>
        <w:t xml:space="preserve"> от проектируемого ВРП-2 до КНС прокладывается подземным способом на глубине не менее 1,3 м от поверхности земли до низа трубы;</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 xml:space="preserve">высоконапорный водовод </w:t>
      </w:r>
      <w:proofErr w:type="spellStart"/>
      <w:r w:rsidRPr="00F25774">
        <w:rPr>
          <w:rFonts w:ascii="Times New Roman" w:hAnsi="Times New Roman" w:cs="Times New Roman"/>
          <w:color w:val="000000"/>
          <w:sz w:val="12"/>
          <w:szCs w:val="12"/>
        </w:rPr>
        <w:t>заводнения</w:t>
      </w:r>
      <w:proofErr w:type="spellEnd"/>
      <w:r w:rsidRPr="00F25774">
        <w:rPr>
          <w:rFonts w:ascii="Times New Roman" w:hAnsi="Times New Roman" w:cs="Times New Roman"/>
          <w:color w:val="000000"/>
          <w:sz w:val="12"/>
          <w:szCs w:val="12"/>
        </w:rPr>
        <w:t xml:space="preserve"> от КНС до скважины № 630 (в связи с небольшой протяженностью равной 10-15 м) проектируется надземным на опорах, из стальной трубы диаметром 89х7 мм по ГОСТ 8732-78 из стали 20А ГОСТ 8731-74, в теплоизоляции;</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 xml:space="preserve">дренажный трубопровод от проектируемого ВРП до дренажной емкости принят из стальной трубы диаметром 89х4 мм по ГОСТ 8732-78 из стали 20 ГОСТ 8731-74. В соответствии с п. 10.1.34 ГОСТ 32569-2013 дренажные трубопроводы укладываются </w:t>
      </w:r>
      <w:proofErr w:type="spellStart"/>
      <w:r w:rsidRPr="00F25774">
        <w:rPr>
          <w:rFonts w:ascii="Times New Roman" w:hAnsi="Times New Roman" w:cs="Times New Roman"/>
          <w:color w:val="000000"/>
          <w:sz w:val="12"/>
          <w:szCs w:val="12"/>
        </w:rPr>
        <w:t>подземно</w:t>
      </w:r>
      <w:proofErr w:type="spellEnd"/>
      <w:r w:rsidRPr="00F25774">
        <w:rPr>
          <w:rFonts w:ascii="Times New Roman" w:hAnsi="Times New Roman" w:cs="Times New Roman"/>
          <w:color w:val="000000"/>
          <w:sz w:val="12"/>
          <w:szCs w:val="12"/>
        </w:rPr>
        <w:t xml:space="preserve"> на глубине не менее 0,8 м с уклоном не менее 0,003 в сторону дренажной емкости;</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контроль качества сварных стыков (трубопроводы категории Н - в объеме 100%, из них радиографическим методом не менее 25% стыков; трубопроводы категории</w:t>
      </w:r>
      <w:proofErr w:type="gramStart"/>
      <w:r w:rsidRPr="00F25774">
        <w:rPr>
          <w:rFonts w:ascii="Times New Roman" w:hAnsi="Times New Roman" w:cs="Times New Roman"/>
          <w:color w:val="000000"/>
          <w:sz w:val="12"/>
          <w:szCs w:val="12"/>
        </w:rPr>
        <w:t xml:space="preserve"> С</w:t>
      </w:r>
      <w:proofErr w:type="gramEnd"/>
      <w:r w:rsidRPr="00F25774">
        <w:rPr>
          <w:rFonts w:ascii="Times New Roman" w:hAnsi="Times New Roman" w:cs="Times New Roman"/>
          <w:color w:val="000000"/>
          <w:sz w:val="12"/>
          <w:szCs w:val="12"/>
        </w:rPr>
        <w:t xml:space="preserve"> - в объеме 100%, из них радиографическим методом не менее 100% стыков);</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 xml:space="preserve">наружная поверхность надземных труб, арматуры и деталей трубопроводов </w:t>
      </w:r>
      <w:proofErr w:type="spellStart"/>
      <w:r w:rsidRPr="00F25774">
        <w:rPr>
          <w:rFonts w:ascii="Times New Roman" w:hAnsi="Times New Roman" w:cs="Times New Roman"/>
          <w:color w:val="000000"/>
          <w:sz w:val="12"/>
          <w:szCs w:val="12"/>
        </w:rPr>
        <w:t>теплоизолируется</w:t>
      </w:r>
      <w:proofErr w:type="spellEnd"/>
      <w:r w:rsidRPr="00F25774">
        <w:rPr>
          <w:rFonts w:ascii="Times New Roman" w:hAnsi="Times New Roman" w:cs="Times New Roman"/>
          <w:color w:val="000000"/>
          <w:sz w:val="12"/>
          <w:szCs w:val="12"/>
        </w:rPr>
        <w:t xml:space="preserve"> </w:t>
      </w:r>
      <w:proofErr w:type="spellStart"/>
      <w:r w:rsidRPr="00F25774">
        <w:rPr>
          <w:rFonts w:ascii="Times New Roman" w:hAnsi="Times New Roman" w:cs="Times New Roman"/>
          <w:color w:val="000000"/>
          <w:sz w:val="12"/>
          <w:szCs w:val="12"/>
        </w:rPr>
        <w:t>минераловатными</w:t>
      </w:r>
      <w:proofErr w:type="spellEnd"/>
      <w:r w:rsidRPr="00F25774">
        <w:rPr>
          <w:rFonts w:ascii="Times New Roman" w:hAnsi="Times New Roman" w:cs="Times New Roman"/>
          <w:color w:val="000000"/>
          <w:sz w:val="12"/>
          <w:szCs w:val="12"/>
        </w:rPr>
        <w:t xml:space="preserve"> изделиями;</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 xml:space="preserve">для надземного трубопровода применяются полуцилиндры теплоизоляционные из минеральной ваты по ГОСТ 23208-2003 «Цилиндры и </w:t>
      </w:r>
      <w:proofErr w:type="gramStart"/>
      <w:r w:rsidRPr="00F25774">
        <w:rPr>
          <w:rFonts w:ascii="Times New Roman" w:hAnsi="Times New Roman" w:cs="Times New Roman"/>
          <w:color w:val="000000"/>
          <w:sz w:val="12"/>
          <w:szCs w:val="12"/>
        </w:rPr>
        <w:t>полуцилиндры</w:t>
      </w:r>
      <w:proofErr w:type="gramEnd"/>
      <w:r w:rsidRPr="00F25774">
        <w:rPr>
          <w:rFonts w:ascii="Times New Roman" w:hAnsi="Times New Roman" w:cs="Times New Roman"/>
          <w:color w:val="000000"/>
          <w:sz w:val="12"/>
          <w:szCs w:val="12"/>
        </w:rPr>
        <w:t xml:space="preserve"> теплоизоляционные из минеральной ваты на синтетическом связующем. Технические условия»;</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для арматуры и деталей трубопроводов применяются маты прошивные из минеральной ваты в обкладке из стеклоткани по ГОСТ 21880-2011 «Маты прошивные из минеральной ваты теплоизоляционные. Технические условия»;</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 xml:space="preserve">в зоне перехода надземного участка трубопровода в подземный теплоизоляция выполняется с заглублением в грунт до нижней образующей трубы и для защиты от почвенной коррозии покрыть гидроизоляцией усиленного типа по ГОСТ </w:t>
      </w:r>
      <w:proofErr w:type="gramStart"/>
      <w:r w:rsidRPr="00F25774">
        <w:rPr>
          <w:rFonts w:ascii="Times New Roman" w:hAnsi="Times New Roman" w:cs="Times New Roman"/>
          <w:color w:val="000000"/>
          <w:sz w:val="12"/>
          <w:szCs w:val="12"/>
        </w:rPr>
        <w:t>Р</w:t>
      </w:r>
      <w:proofErr w:type="gramEnd"/>
      <w:r w:rsidRPr="00F25774">
        <w:rPr>
          <w:rFonts w:ascii="Times New Roman" w:hAnsi="Times New Roman" w:cs="Times New Roman"/>
          <w:color w:val="000000"/>
          <w:sz w:val="12"/>
          <w:szCs w:val="12"/>
        </w:rPr>
        <w:t xml:space="preserve"> 51164-98 «Трубопроводы стальные магистральные. Общие требования к защите от коррозии» - комплектом изоляционных материалов;</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переход  высоконапорного водовода через автодорогу «Сергиевск-</w:t>
      </w:r>
      <w:proofErr w:type="spellStart"/>
      <w:r w:rsidRPr="00F25774">
        <w:rPr>
          <w:rFonts w:ascii="Times New Roman" w:hAnsi="Times New Roman" w:cs="Times New Roman"/>
          <w:color w:val="000000"/>
          <w:sz w:val="12"/>
          <w:szCs w:val="12"/>
        </w:rPr>
        <w:t>Чекалино</w:t>
      </w:r>
      <w:proofErr w:type="spellEnd"/>
      <w:r w:rsidRPr="00F25774">
        <w:rPr>
          <w:rFonts w:ascii="Times New Roman" w:hAnsi="Times New Roman" w:cs="Times New Roman"/>
          <w:color w:val="000000"/>
          <w:sz w:val="12"/>
          <w:szCs w:val="12"/>
        </w:rPr>
        <w:t xml:space="preserve">-Большая </w:t>
      </w:r>
      <w:proofErr w:type="spellStart"/>
      <w:r w:rsidRPr="00F25774">
        <w:rPr>
          <w:rFonts w:ascii="Times New Roman" w:hAnsi="Times New Roman" w:cs="Times New Roman"/>
          <w:color w:val="000000"/>
          <w:sz w:val="12"/>
          <w:szCs w:val="12"/>
        </w:rPr>
        <w:t>Чесноковка</w:t>
      </w:r>
      <w:proofErr w:type="spellEnd"/>
      <w:r w:rsidRPr="00F25774">
        <w:rPr>
          <w:rFonts w:ascii="Times New Roman" w:hAnsi="Times New Roman" w:cs="Times New Roman"/>
          <w:color w:val="000000"/>
          <w:sz w:val="12"/>
          <w:szCs w:val="12"/>
        </w:rPr>
        <w:t xml:space="preserve">-Русская Селитьба» предусматривается закрытым способом в защитном футляре из труб диаметром 325х10 мм из стали В-10 по ГОСТ 10704-91 «Трубы стальные электросварные </w:t>
      </w:r>
      <w:proofErr w:type="spellStart"/>
      <w:r w:rsidRPr="00F25774">
        <w:rPr>
          <w:rFonts w:ascii="Times New Roman" w:hAnsi="Times New Roman" w:cs="Times New Roman"/>
          <w:color w:val="000000"/>
          <w:sz w:val="12"/>
          <w:szCs w:val="12"/>
        </w:rPr>
        <w:t>прямошовные</w:t>
      </w:r>
      <w:proofErr w:type="spellEnd"/>
      <w:r w:rsidRPr="00F25774">
        <w:rPr>
          <w:rFonts w:ascii="Times New Roman" w:hAnsi="Times New Roman" w:cs="Times New Roman"/>
          <w:color w:val="000000"/>
          <w:sz w:val="12"/>
          <w:szCs w:val="12"/>
        </w:rPr>
        <w:t>. Сортамент»;</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пересечения проектируемого водовода с существующими подземными коммуникациями       АО «</w:t>
      </w:r>
      <w:proofErr w:type="spellStart"/>
      <w:r w:rsidRPr="00F25774">
        <w:rPr>
          <w:rFonts w:ascii="Times New Roman" w:hAnsi="Times New Roman" w:cs="Times New Roman"/>
          <w:color w:val="000000"/>
          <w:sz w:val="12"/>
          <w:szCs w:val="12"/>
        </w:rPr>
        <w:t>Самаранефтегаз</w:t>
      </w:r>
      <w:proofErr w:type="spellEnd"/>
      <w:r w:rsidRPr="00F25774">
        <w:rPr>
          <w:rFonts w:ascii="Times New Roman" w:hAnsi="Times New Roman" w:cs="Times New Roman"/>
          <w:color w:val="000000"/>
          <w:sz w:val="12"/>
          <w:szCs w:val="12"/>
        </w:rPr>
        <w:t xml:space="preserve">» выполнить в соответствии с ГОСТ </w:t>
      </w:r>
      <w:proofErr w:type="gramStart"/>
      <w:r w:rsidRPr="00F25774">
        <w:rPr>
          <w:rFonts w:ascii="Times New Roman" w:hAnsi="Times New Roman" w:cs="Times New Roman"/>
          <w:color w:val="000000"/>
          <w:sz w:val="12"/>
          <w:szCs w:val="12"/>
        </w:rPr>
        <w:t>Р</w:t>
      </w:r>
      <w:proofErr w:type="gramEnd"/>
      <w:r w:rsidRPr="00F25774">
        <w:rPr>
          <w:rFonts w:ascii="Times New Roman" w:hAnsi="Times New Roman" w:cs="Times New Roman"/>
          <w:color w:val="000000"/>
          <w:sz w:val="12"/>
          <w:szCs w:val="12"/>
        </w:rPr>
        <w:t xml:space="preserve"> 55990-2014 открытым способом; при взаимном пересечении проектируемых трубопроводов с существующими коммуникациями выдержать расстояние в свету не менее 0,35 м; пересечение выполнить под углом не менее 60 град;</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 xml:space="preserve">при пересечении укладываемого трубопровода с ВЛ-220 </w:t>
      </w:r>
      <w:proofErr w:type="spellStart"/>
      <w:r w:rsidRPr="00F25774">
        <w:rPr>
          <w:rFonts w:ascii="Times New Roman" w:hAnsi="Times New Roman" w:cs="Times New Roman"/>
          <w:color w:val="000000"/>
          <w:sz w:val="12"/>
          <w:szCs w:val="12"/>
        </w:rPr>
        <w:t>кВ</w:t>
      </w:r>
      <w:proofErr w:type="spellEnd"/>
      <w:r w:rsidRPr="00F25774">
        <w:rPr>
          <w:rFonts w:ascii="Times New Roman" w:hAnsi="Times New Roman" w:cs="Times New Roman"/>
          <w:color w:val="000000"/>
          <w:sz w:val="12"/>
          <w:szCs w:val="12"/>
        </w:rPr>
        <w:t xml:space="preserve"> 5 пр. </w:t>
      </w:r>
      <w:proofErr w:type="gramStart"/>
      <w:r w:rsidRPr="00F25774">
        <w:rPr>
          <w:rFonts w:ascii="Times New Roman" w:hAnsi="Times New Roman" w:cs="Times New Roman"/>
          <w:color w:val="000000"/>
          <w:sz w:val="12"/>
          <w:szCs w:val="12"/>
        </w:rPr>
        <w:t>«Азот-</w:t>
      </w:r>
      <w:proofErr w:type="spellStart"/>
      <w:r w:rsidRPr="00F25774">
        <w:rPr>
          <w:rFonts w:ascii="Times New Roman" w:hAnsi="Times New Roman" w:cs="Times New Roman"/>
          <w:color w:val="000000"/>
          <w:sz w:val="12"/>
          <w:szCs w:val="12"/>
        </w:rPr>
        <w:t>Серноводская</w:t>
      </w:r>
      <w:proofErr w:type="spellEnd"/>
      <w:r w:rsidRPr="00F25774">
        <w:rPr>
          <w:rFonts w:ascii="Times New Roman" w:hAnsi="Times New Roman" w:cs="Times New Roman"/>
          <w:color w:val="000000"/>
          <w:sz w:val="12"/>
          <w:szCs w:val="12"/>
        </w:rPr>
        <w:t xml:space="preserve">» ПАО "ФСК-ЕЭС" - Самарское ПМЭС расстояние по горизонтали, при сближении или параллельном следовании от крайнего отклоненного провода до любой части напорного водовода – не менее 20 м; пересечение выполнить под углом не менее 60 град; расстояние по горизонтали от заземлителя или подземной части (фундаментов) опоры ВЛ-220 </w:t>
      </w:r>
      <w:proofErr w:type="spellStart"/>
      <w:r w:rsidRPr="00F25774">
        <w:rPr>
          <w:rFonts w:ascii="Times New Roman" w:hAnsi="Times New Roman" w:cs="Times New Roman"/>
          <w:color w:val="000000"/>
          <w:sz w:val="12"/>
          <w:szCs w:val="12"/>
        </w:rPr>
        <w:t>кВ</w:t>
      </w:r>
      <w:proofErr w:type="spellEnd"/>
      <w:r w:rsidRPr="00F25774">
        <w:rPr>
          <w:rFonts w:ascii="Times New Roman" w:hAnsi="Times New Roman" w:cs="Times New Roman"/>
          <w:color w:val="000000"/>
          <w:sz w:val="12"/>
          <w:szCs w:val="12"/>
        </w:rPr>
        <w:t xml:space="preserve"> до любой части напорного водовода – не менее 10 м;</w:t>
      </w:r>
      <w:proofErr w:type="gramEnd"/>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испытание водоводов на прочность и герметичность;</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по трассе водовода  устанавливаются опознавательные знаки на углах поворота трассы, в местах пересечения с подземными коммуникациями;</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превентивные мероприятия: периодический осмотр оборудования, выполнение требований инструкций, проверка заземления, плановые ремонты, применение средств очистки и диагностики;</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proofErr w:type="spellStart"/>
      <w:r w:rsidRPr="00F25774">
        <w:rPr>
          <w:rFonts w:ascii="Times New Roman" w:hAnsi="Times New Roman" w:cs="Times New Roman"/>
          <w:color w:val="000000"/>
          <w:sz w:val="12"/>
          <w:szCs w:val="12"/>
        </w:rPr>
        <w:t>электрохимзащита</w:t>
      </w:r>
      <w:proofErr w:type="spellEnd"/>
      <w:r w:rsidRPr="00F25774">
        <w:rPr>
          <w:rFonts w:ascii="Times New Roman" w:hAnsi="Times New Roman" w:cs="Times New Roman"/>
          <w:color w:val="000000"/>
          <w:sz w:val="12"/>
          <w:szCs w:val="12"/>
        </w:rPr>
        <w:t>.</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Решения, направленные на предупреждение развития аварии и локализацию выбросов (сбросов) опасных веществ</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обвалование территории площадки скважины с целью защиты прилегающей территории от аварийного разлива пластовой воды вокруг скважины;</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 xml:space="preserve">на устье скважины </w:t>
      </w:r>
      <w:proofErr w:type="gramStart"/>
      <w:r w:rsidRPr="00F25774">
        <w:rPr>
          <w:rFonts w:ascii="Times New Roman" w:hAnsi="Times New Roman" w:cs="Times New Roman"/>
          <w:color w:val="000000"/>
          <w:sz w:val="12"/>
          <w:szCs w:val="12"/>
        </w:rPr>
        <w:t>предусмотрен</w:t>
      </w:r>
      <w:proofErr w:type="gramEnd"/>
      <w:r w:rsidRPr="00F25774">
        <w:rPr>
          <w:rFonts w:ascii="Times New Roman" w:hAnsi="Times New Roman" w:cs="Times New Roman"/>
          <w:color w:val="000000"/>
          <w:sz w:val="12"/>
          <w:szCs w:val="12"/>
        </w:rPr>
        <w:t xml:space="preserve"> </w:t>
      </w:r>
      <w:proofErr w:type="spellStart"/>
      <w:r w:rsidRPr="00F25774">
        <w:rPr>
          <w:rFonts w:ascii="Times New Roman" w:hAnsi="Times New Roman" w:cs="Times New Roman"/>
          <w:color w:val="000000"/>
          <w:sz w:val="12"/>
          <w:szCs w:val="12"/>
        </w:rPr>
        <w:t>спускник</w:t>
      </w:r>
      <w:proofErr w:type="spellEnd"/>
      <w:r w:rsidRPr="00F25774">
        <w:rPr>
          <w:rFonts w:ascii="Times New Roman" w:hAnsi="Times New Roman" w:cs="Times New Roman"/>
          <w:color w:val="000000"/>
          <w:sz w:val="12"/>
          <w:szCs w:val="12"/>
        </w:rPr>
        <w:t xml:space="preserve"> для опорожнения водоводов при остановке насоса;</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 xml:space="preserve">опорожнение надземной обвязочной трубы </w:t>
      </w:r>
      <w:proofErr w:type="gramStart"/>
      <w:r w:rsidRPr="00F25774">
        <w:rPr>
          <w:rFonts w:ascii="Times New Roman" w:hAnsi="Times New Roman" w:cs="Times New Roman"/>
          <w:color w:val="000000"/>
          <w:sz w:val="12"/>
          <w:szCs w:val="12"/>
        </w:rPr>
        <w:t>предусматривается в дренажную емкость и далее</w:t>
      </w:r>
      <w:proofErr w:type="gramEnd"/>
      <w:r w:rsidRPr="00F25774">
        <w:rPr>
          <w:rFonts w:ascii="Times New Roman" w:hAnsi="Times New Roman" w:cs="Times New Roman"/>
          <w:color w:val="000000"/>
          <w:sz w:val="12"/>
          <w:szCs w:val="12"/>
        </w:rPr>
        <w:t xml:space="preserve"> будет вывозиться на УПН «</w:t>
      </w:r>
      <w:proofErr w:type="spellStart"/>
      <w:r w:rsidRPr="00F25774">
        <w:rPr>
          <w:rFonts w:ascii="Times New Roman" w:hAnsi="Times New Roman" w:cs="Times New Roman"/>
          <w:color w:val="000000"/>
          <w:sz w:val="12"/>
          <w:szCs w:val="12"/>
        </w:rPr>
        <w:t>Радаевская</w:t>
      </w:r>
      <w:proofErr w:type="spellEnd"/>
      <w:r w:rsidRPr="00F25774">
        <w:rPr>
          <w:rFonts w:ascii="Times New Roman" w:hAnsi="Times New Roman" w:cs="Times New Roman"/>
          <w:color w:val="000000"/>
          <w:sz w:val="12"/>
          <w:szCs w:val="12"/>
        </w:rPr>
        <w:t>» ЦПНГ№1, УПСВ «Козловская» (в летний период) ЦПНГ№1, с последующей закачкой в глубокие поглощающие горизонты;</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дренажная емкость оборудуется сигнализатором верхнего уровня, воздушником;</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proofErr w:type="gramStart"/>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заключение всех фланцевые соединений на высоконапорных водоводах в кожухи;</w:t>
      </w:r>
      <w:proofErr w:type="gramEnd"/>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размещение технологического оборудования с обеспечением необходимых по нормам проходов и с учетом требуемых противопожарных разрывов.</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С целью уменьшения эффекта «домино» расстояния между зданиями, сооружениями и наружными установками приняты в соответствии с требованиями противопожарных норм и правил:</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ППБО-85 «Правила пожарной безопасности в нефтяной и газовой промышленности»;</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lastRenderedPageBreak/>
        <w:t xml:space="preserve">• </w:t>
      </w:r>
      <w:r w:rsidRPr="00F25774">
        <w:rPr>
          <w:rFonts w:ascii="Times New Roman" w:hAnsi="Times New Roman" w:cs="Times New Roman"/>
          <w:color w:val="000000"/>
          <w:sz w:val="12"/>
          <w:szCs w:val="12"/>
        </w:rPr>
        <w:t>ПУЭ «Правила устройства электроустановок»;</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СП 18.13330.2011 «Генеральные планы промышленных предприятий. Актуализированная редакция. СНиП II-89-80*»;</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СП 231.1311500.2015 «Обустройство нефтяных и газовых месторождений. Требования пожарной безопасности»</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томе 8.</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 xml:space="preserve">Решения по обеспечению </w:t>
      </w:r>
      <w:proofErr w:type="spellStart"/>
      <w:r w:rsidRPr="00F25774">
        <w:rPr>
          <w:rFonts w:ascii="Times New Roman" w:hAnsi="Times New Roman" w:cs="Times New Roman"/>
          <w:color w:val="000000"/>
          <w:sz w:val="12"/>
          <w:szCs w:val="12"/>
        </w:rPr>
        <w:t>взрывопожаробезопасности</w:t>
      </w:r>
      <w:proofErr w:type="spellEnd"/>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В целях обеспечения взрывопожарной безопасности, предусмотрен комплекс мероприятий, включающий в себя:</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w:t>
      </w: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 xml:space="preserve">размещение сооружений с учетом категории по </w:t>
      </w:r>
      <w:proofErr w:type="spellStart"/>
      <w:r w:rsidRPr="00F25774">
        <w:rPr>
          <w:rFonts w:ascii="Times New Roman" w:hAnsi="Times New Roman" w:cs="Times New Roman"/>
          <w:color w:val="000000"/>
          <w:sz w:val="12"/>
          <w:szCs w:val="12"/>
        </w:rPr>
        <w:t>взрывопожароопасности</w:t>
      </w:r>
      <w:proofErr w:type="spellEnd"/>
      <w:r w:rsidRPr="00F25774">
        <w:rPr>
          <w:rFonts w:ascii="Times New Roman" w:hAnsi="Times New Roman" w:cs="Times New Roman"/>
          <w:color w:val="000000"/>
          <w:sz w:val="12"/>
          <w:szCs w:val="12"/>
        </w:rPr>
        <w:t>, с обеспечением необходимых по нормам разрывов;</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применение оборудования, обеспечивающего надежную работу в течение их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и др.) и влияния окружающей среды;</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проектируемые сооружения оснащаются системой автоматизации и телемеханизации. Для обеспечения безопасной эксплуатации предусматривается автоматическое и дистанционное управление технологическим процессом;</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 xml:space="preserve">для прокладки по технологическим площадкам, а также для прокладки </w:t>
      </w:r>
      <w:proofErr w:type="spellStart"/>
      <w:r w:rsidRPr="00F25774">
        <w:rPr>
          <w:rFonts w:ascii="Times New Roman" w:hAnsi="Times New Roman" w:cs="Times New Roman"/>
          <w:color w:val="000000"/>
          <w:sz w:val="12"/>
          <w:szCs w:val="12"/>
        </w:rPr>
        <w:t>межплощадочных</w:t>
      </w:r>
      <w:proofErr w:type="spellEnd"/>
      <w:r w:rsidRPr="00F25774">
        <w:rPr>
          <w:rFonts w:ascii="Times New Roman" w:hAnsi="Times New Roman" w:cs="Times New Roman"/>
          <w:color w:val="000000"/>
          <w:sz w:val="12"/>
          <w:szCs w:val="12"/>
        </w:rPr>
        <w:t xml:space="preserve"> сетей предполагается применить кабельную продукцию, не распространяющую горение при групповой прокладке (исполнение - </w:t>
      </w:r>
      <w:proofErr w:type="spellStart"/>
      <w:r w:rsidRPr="00F25774">
        <w:rPr>
          <w:rFonts w:ascii="Times New Roman" w:hAnsi="Times New Roman" w:cs="Times New Roman"/>
          <w:color w:val="000000"/>
          <w:sz w:val="12"/>
          <w:szCs w:val="12"/>
        </w:rPr>
        <w:t>нг</w:t>
      </w:r>
      <w:proofErr w:type="spellEnd"/>
      <w:r w:rsidRPr="00F25774">
        <w:rPr>
          <w:rFonts w:ascii="Times New Roman" w:hAnsi="Times New Roman" w:cs="Times New Roman"/>
          <w:color w:val="000000"/>
          <w:sz w:val="12"/>
          <w:szCs w:val="12"/>
        </w:rPr>
        <w:t>)</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аварийная сигнализация об отклонениях технологических параметров от допустимых значений при возможных аварийных ситуациях;</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защита надземных трубопроводов и оборудования от статического электричества и вторичных проявлений молнии методом заземления;</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 xml:space="preserve">применение электрооборудования, соответствующего по исполнению классу зоны, группе и </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периодический инструктаж обслуживающего персонала по правилам и приемам безопасного ведения работ, противопожарным мероприятиям и практическому использованию противопожарных средств;</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r w:rsidRPr="00F25774">
        <w:rPr>
          <w:rFonts w:ascii="Times New Roman" w:hAnsi="Times New Roman" w:cs="Times New Roman"/>
          <w:color w:val="000000"/>
          <w:sz w:val="12"/>
          <w:szCs w:val="12"/>
        </w:rPr>
        <w:t>объект обеспечивается первичными средствами пожаротушения.</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 xml:space="preserve">Классификация проектируемых сооружений по взрывоопасности и </w:t>
      </w:r>
      <w:proofErr w:type="spellStart"/>
      <w:r w:rsidRPr="00F25774">
        <w:rPr>
          <w:rFonts w:ascii="Times New Roman" w:hAnsi="Times New Roman" w:cs="Times New Roman"/>
          <w:color w:val="000000"/>
          <w:sz w:val="12"/>
          <w:szCs w:val="12"/>
        </w:rPr>
        <w:t>пожароопасности</w:t>
      </w:r>
      <w:proofErr w:type="spellEnd"/>
      <w:r w:rsidRPr="00F25774">
        <w:rPr>
          <w:rFonts w:ascii="Times New Roman" w:hAnsi="Times New Roman" w:cs="Times New Roman"/>
          <w:color w:val="000000"/>
          <w:sz w:val="12"/>
          <w:szCs w:val="12"/>
        </w:rPr>
        <w:t xml:space="preserve"> приведена в таблице 2.9.6.</w:t>
      </w:r>
    </w:p>
    <w:p w:rsidR="00F25774" w:rsidRDefault="00F25774" w:rsidP="00937B68">
      <w:pPr>
        <w:shd w:val="clear" w:color="auto" w:fill="FFFFFF"/>
        <w:spacing w:after="0" w:line="240" w:lineRule="auto"/>
        <w:ind w:firstLine="284"/>
        <w:jc w:val="both"/>
        <w:rPr>
          <w:rFonts w:ascii="Times New Roman" w:hAnsi="Times New Roman" w:cs="Times New Roman"/>
          <w:b/>
          <w:color w:val="000000"/>
          <w:sz w:val="12"/>
          <w:szCs w:val="12"/>
        </w:rPr>
      </w:pPr>
      <w:r w:rsidRPr="00F25774">
        <w:rPr>
          <w:rFonts w:ascii="Times New Roman" w:hAnsi="Times New Roman" w:cs="Times New Roman"/>
          <w:b/>
          <w:color w:val="000000"/>
          <w:sz w:val="12"/>
          <w:szCs w:val="12"/>
        </w:rPr>
        <w:t xml:space="preserve">Таблица 2.9.6 - Классификация зданий и сооружений по взрывоопасности и </w:t>
      </w:r>
      <w:proofErr w:type="spellStart"/>
      <w:r w:rsidRPr="00F25774">
        <w:rPr>
          <w:rFonts w:ascii="Times New Roman" w:hAnsi="Times New Roman" w:cs="Times New Roman"/>
          <w:b/>
          <w:color w:val="000000"/>
          <w:sz w:val="12"/>
          <w:szCs w:val="12"/>
        </w:rPr>
        <w:t>пожароопасности</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9"/>
        <w:gridCol w:w="940"/>
        <w:gridCol w:w="1258"/>
        <w:gridCol w:w="2170"/>
        <w:gridCol w:w="2152"/>
      </w:tblGrid>
      <w:tr w:rsidR="00F25774" w:rsidRPr="00F25774" w:rsidTr="00F25774">
        <w:trPr>
          <w:trHeight w:val="70"/>
          <w:tblHeader/>
        </w:trPr>
        <w:tc>
          <w:tcPr>
            <w:tcW w:w="781" w:type="pct"/>
            <w:tcBorders>
              <w:bottom w:val="single" w:sz="4" w:space="0" w:color="auto"/>
            </w:tcBorders>
            <w:vAlign w:val="center"/>
          </w:tcPr>
          <w:p w:rsidR="00F25774" w:rsidRPr="00F25774" w:rsidRDefault="00F25774" w:rsidP="00F25774">
            <w:pPr>
              <w:pStyle w:val="affffb"/>
              <w:rPr>
                <w:rFonts w:ascii="Times New Roman" w:hAnsi="Times New Roman"/>
                <w:sz w:val="12"/>
                <w:szCs w:val="12"/>
              </w:rPr>
            </w:pPr>
            <w:r w:rsidRPr="00F25774">
              <w:rPr>
                <w:rFonts w:ascii="Times New Roman" w:hAnsi="Times New Roman"/>
                <w:sz w:val="12"/>
                <w:szCs w:val="12"/>
              </w:rPr>
              <w:t>Наименование зданий, сооружений</w:t>
            </w:r>
          </w:p>
        </w:tc>
        <w:tc>
          <w:tcPr>
            <w:tcW w:w="608" w:type="pct"/>
            <w:tcBorders>
              <w:bottom w:val="single" w:sz="4" w:space="0" w:color="auto"/>
            </w:tcBorders>
            <w:vAlign w:val="center"/>
          </w:tcPr>
          <w:p w:rsidR="00F25774" w:rsidRPr="00F25774" w:rsidRDefault="00F25774" w:rsidP="00F25774">
            <w:pPr>
              <w:pStyle w:val="affffb"/>
              <w:ind w:left="-108" w:right="-108"/>
              <w:rPr>
                <w:rFonts w:ascii="Times New Roman" w:hAnsi="Times New Roman"/>
                <w:sz w:val="12"/>
                <w:szCs w:val="12"/>
              </w:rPr>
            </w:pPr>
            <w:r w:rsidRPr="00F25774">
              <w:rPr>
                <w:rFonts w:ascii="Times New Roman" w:hAnsi="Times New Roman"/>
                <w:sz w:val="12"/>
                <w:szCs w:val="12"/>
              </w:rPr>
              <w:t xml:space="preserve">Категория взрывопожарной и пожарной опасности по </w:t>
            </w:r>
            <w:r w:rsidRPr="00F25774">
              <w:rPr>
                <w:rFonts w:ascii="Times New Roman" w:hAnsi="Times New Roman"/>
                <w:sz w:val="12"/>
                <w:szCs w:val="12"/>
              </w:rPr>
              <w:br/>
              <w:t>СП 12.13130.2009</w:t>
            </w:r>
          </w:p>
        </w:tc>
        <w:tc>
          <w:tcPr>
            <w:tcW w:w="814" w:type="pct"/>
            <w:tcBorders>
              <w:bottom w:val="single" w:sz="4" w:space="0" w:color="auto"/>
            </w:tcBorders>
            <w:vAlign w:val="center"/>
          </w:tcPr>
          <w:p w:rsidR="00F25774" w:rsidRPr="00F25774" w:rsidRDefault="00F25774" w:rsidP="00F25774">
            <w:pPr>
              <w:pStyle w:val="affffb"/>
              <w:ind w:left="-108"/>
              <w:rPr>
                <w:rFonts w:ascii="Times New Roman" w:hAnsi="Times New Roman"/>
                <w:sz w:val="12"/>
                <w:szCs w:val="12"/>
              </w:rPr>
            </w:pPr>
            <w:r w:rsidRPr="00F25774">
              <w:rPr>
                <w:rFonts w:ascii="Times New Roman" w:hAnsi="Times New Roman"/>
                <w:sz w:val="12"/>
                <w:szCs w:val="12"/>
              </w:rPr>
              <w:t>Класс зоны по № 123-ФЗ (ПУЭ)</w:t>
            </w:r>
          </w:p>
        </w:tc>
        <w:tc>
          <w:tcPr>
            <w:tcW w:w="1404" w:type="pct"/>
            <w:tcBorders>
              <w:bottom w:val="single" w:sz="4" w:space="0" w:color="auto"/>
            </w:tcBorders>
            <w:vAlign w:val="center"/>
          </w:tcPr>
          <w:p w:rsidR="00F25774" w:rsidRPr="00F25774" w:rsidRDefault="00F25774" w:rsidP="00F25774">
            <w:pPr>
              <w:pStyle w:val="affffb"/>
              <w:ind w:left="-95" w:right="-110"/>
              <w:rPr>
                <w:rFonts w:ascii="Times New Roman" w:hAnsi="Times New Roman"/>
                <w:sz w:val="12"/>
                <w:szCs w:val="12"/>
              </w:rPr>
            </w:pPr>
            <w:r w:rsidRPr="00F25774">
              <w:rPr>
                <w:rFonts w:ascii="Times New Roman" w:hAnsi="Times New Roman"/>
                <w:sz w:val="12"/>
                <w:szCs w:val="12"/>
              </w:rPr>
              <w:t>Категория и группа взрывоопасной смеси ГОСТ 30852.11-2002, ПУЭ и ГОСТ 30852.5-2002</w:t>
            </w:r>
          </w:p>
        </w:tc>
        <w:tc>
          <w:tcPr>
            <w:tcW w:w="1392" w:type="pct"/>
            <w:tcBorders>
              <w:bottom w:val="single" w:sz="4" w:space="0" w:color="auto"/>
            </w:tcBorders>
            <w:vAlign w:val="center"/>
          </w:tcPr>
          <w:p w:rsidR="00F25774" w:rsidRPr="00F25774" w:rsidRDefault="00F25774" w:rsidP="00F25774">
            <w:pPr>
              <w:pStyle w:val="affffb"/>
              <w:ind w:left="-108" w:right="-97"/>
              <w:rPr>
                <w:rFonts w:ascii="Times New Roman" w:hAnsi="Times New Roman"/>
                <w:sz w:val="12"/>
                <w:szCs w:val="12"/>
              </w:rPr>
            </w:pPr>
            <w:r w:rsidRPr="00F25774">
              <w:rPr>
                <w:rFonts w:ascii="Times New Roman" w:hAnsi="Times New Roman"/>
                <w:sz w:val="12"/>
                <w:szCs w:val="12"/>
              </w:rPr>
              <w:t>Наименование веществ, определяющих категорию и группу взрывопожаро</w:t>
            </w:r>
            <w:r w:rsidRPr="00F25774">
              <w:rPr>
                <w:rFonts w:ascii="Times New Roman" w:hAnsi="Times New Roman"/>
                <w:sz w:val="12"/>
                <w:szCs w:val="12"/>
              </w:rPr>
              <w:softHyphen/>
              <w:t>опасных смесей</w:t>
            </w:r>
          </w:p>
        </w:tc>
      </w:tr>
      <w:tr w:rsidR="00F25774" w:rsidRPr="00F25774" w:rsidTr="00F25774">
        <w:trPr>
          <w:trHeight w:val="70"/>
        </w:trPr>
        <w:tc>
          <w:tcPr>
            <w:tcW w:w="781" w:type="pct"/>
            <w:tcBorders>
              <w:top w:val="single" w:sz="4" w:space="0" w:color="auto"/>
              <w:left w:val="single" w:sz="4" w:space="0" w:color="auto"/>
              <w:bottom w:val="single" w:sz="4" w:space="0" w:color="auto"/>
              <w:right w:val="single" w:sz="4" w:space="0" w:color="auto"/>
            </w:tcBorders>
          </w:tcPr>
          <w:p w:rsidR="00F25774" w:rsidRPr="00F25774" w:rsidRDefault="00F25774" w:rsidP="00F25774">
            <w:pPr>
              <w:pStyle w:val="afffb"/>
              <w:spacing w:before="0"/>
              <w:rPr>
                <w:rFonts w:ascii="Times New Roman" w:hAnsi="Times New Roman"/>
                <w:sz w:val="12"/>
                <w:szCs w:val="12"/>
              </w:rPr>
            </w:pPr>
            <w:r w:rsidRPr="00F25774">
              <w:rPr>
                <w:rFonts w:ascii="Times New Roman" w:hAnsi="Times New Roman"/>
                <w:sz w:val="12"/>
                <w:szCs w:val="12"/>
              </w:rPr>
              <w:t>Устье нагнетательной скважины</w:t>
            </w:r>
          </w:p>
        </w:tc>
        <w:tc>
          <w:tcPr>
            <w:tcW w:w="608" w:type="pct"/>
            <w:tcBorders>
              <w:top w:val="single" w:sz="4" w:space="0" w:color="auto"/>
              <w:left w:val="single" w:sz="4" w:space="0" w:color="auto"/>
              <w:bottom w:val="single" w:sz="4" w:space="0" w:color="auto"/>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ДН</w:t>
            </w:r>
          </w:p>
        </w:tc>
        <w:tc>
          <w:tcPr>
            <w:tcW w:w="814" w:type="pct"/>
            <w:tcBorders>
              <w:top w:val="single" w:sz="4" w:space="0" w:color="auto"/>
              <w:left w:val="single" w:sz="4" w:space="0" w:color="auto"/>
              <w:bottom w:val="single" w:sz="4" w:space="0" w:color="auto"/>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2-й класс (В-1г)</w:t>
            </w:r>
          </w:p>
        </w:tc>
        <w:tc>
          <w:tcPr>
            <w:tcW w:w="1404" w:type="pct"/>
            <w:tcBorders>
              <w:top w:val="single" w:sz="4" w:space="0" w:color="auto"/>
              <w:left w:val="single" w:sz="4" w:space="0" w:color="auto"/>
              <w:bottom w:val="single" w:sz="4" w:space="0" w:color="auto"/>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IIА-Т3</w:t>
            </w:r>
          </w:p>
        </w:tc>
        <w:tc>
          <w:tcPr>
            <w:tcW w:w="1392" w:type="pct"/>
            <w:tcBorders>
              <w:top w:val="single" w:sz="4" w:space="0" w:color="auto"/>
              <w:left w:val="single" w:sz="4" w:space="0" w:color="auto"/>
              <w:bottom w:val="single" w:sz="4" w:space="0" w:color="auto"/>
              <w:right w:val="single" w:sz="4" w:space="0" w:color="auto"/>
            </w:tcBorders>
          </w:tcPr>
          <w:p w:rsidR="00F25774" w:rsidRPr="00F25774" w:rsidRDefault="00F25774" w:rsidP="00F25774">
            <w:pPr>
              <w:pStyle w:val="affff9"/>
              <w:spacing w:before="0"/>
              <w:jc w:val="center"/>
              <w:rPr>
                <w:rFonts w:ascii="Times New Roman" w:hAnsi="Times New Roman"/>
                <w:sz w:val="12"/>
                <w:szCs w:val="12"/>
              </w:rPr>
            </w:pPr>
            <w:r w:rsidRPr="00F25774">
              <w:rPr>
                <w:rFonts w:ascii="Times New Roman" w:hAnsi="Times New Roman"/>
                <w:sz w:val="12"/>
                <w:szCs w:val="12"/>
              </w:rPr>
              <w:t>Вода с примесью нефти (до 50 мг/л)</w:t>
            </w:r>
          </w:p>
        </w:tc>
      </w:tr>
      <w:tr w:rsidR="00F25774" w:rsidRPr="00F25774" w:rsidTr="00F25774">
        <w:tc>
          <w:tcPr>
            <w:tcW w:w="781" w:type="pct"/>
            <w:tcBorders>
              <w:top w:val="single" w:sz="4" w:space="0" w:color="auto"/>
              <w:left w:val="single" w:sz="4" w:space="0" w:color="auto"/>
              <w:bottom w:val="single" w:sz="4" w:space="0" w:color="auto"/>
              <w:right w:val="single" w:sz="4" w:space="0" w:color="auto"/>
            </w:tcBorders>
          </w:tcPr>
          <w:p w:rsidR="00F25774" w:rsidRPr="00F25774" w:rsidRDefault="00F25774" w:rsidP="00F25774">
            <w:pPr>
              <w:pStyle w:val="afffb"/>
              <w:spacing w:before="0"/>
              <w:rPr>
                <w:rFonts w:ascii="Times New Roman" w:hAnsi="Times New Roman"/>
                <w:sz w:val="12"/>
                <w:szCs w:val="12"/>
              </w:rPr>
            </w:pPr>
            <w:r w:rsidRPr="00F25774">
              <w:rPr>
                <w:rFonts w:ascii="Times New Roman" w:hAnsi="Times New Roman"/>
                <w:sz w:val="12"/>
                <w:szCs w:val="12"/>
              </w:rPr>
              <w:t>КНС</w:t>
            </w:r>
          </w:p>
        </w:tc>
        <w:tc>
          <w:tcPr>
            <w:tcW w:w="608" w:type="pct"/>
            <w:tcBorders>
              <w:top w:val="single" w:sz="4" w:space="0" w:color="auto"/>
              <w:left w:val="single" w:sz="4" w:space="0" w:color="auto"/>
              <w:bottom w:val="single" w:sz="4" w:space="0" w:color="auto"/>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ДН</w:t>
            </w:r>
          </w:p>
        </w:tc>
        <w:tc>
          <w:tcPr>
            <w:tcW w:w="814" w:type="pct"/>
            <w:tcBorders>
              <w:top w:val="single" w:sz="4" w:space="0" w:color="auto"/>
              <w:left w:val="single" w:sz="4" w:space="0" w:color="auto"/>
              <w:bottom w:val="single" w:sz="4" w:space="0" w:color="auto"/>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2-й класс (В-1г)</w:t>
            </w:r>
          </w:p>
        </w:tc>
        <w:tc>
          <w:tcPr>
            <w:tcW w:w="1404" w:type="pct"/>
            <w:tcBorders>
              <w:top w:val="single" w:sz="4" w:space="0" w:color="auto"/>
              <w:left w:val="single" w:sz="4" w:space="0" w:color="auto"/>
              <w:bottom w:val="single" w:sz="4" w:space="0" w:color="auto"/>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IIА-Т3</w:t>
            </w:r>
          </w:p>
        </w:tc>
        <w:tc>
          <w:tcPr>
            <w:tcW w:w="1392" w:type="pct"/>
            <w:tcBorders>
              <w:top w:val="single" w:sz="4" w:space="0" w:color="auto"/>
              <w:left w:val="single" w:sz="4" w:space="0" w:color="auto"/>
              <w:bottom w:val="single" w:sz="4" w:space="0" w:color="auto"/>
              <w:right w:val="single" w:sz="4" w:space="0" w:color="auto"/>
            </w:tcBorders>
          </w:tcPr>
          <w:p w:rsidR="00F25774" w:rsidRPr="00F25774" w:rsidRDefault="00F25774" w:rsidP="00F25774">
            <w:pPr>
              <w:pStyle w:val="affff9"/>
              <w:spacing w:before="0"/>
              <w:jc w:val="center"/>
              <w:rPr>
                <w:rFonts w:ascii="Times New Roman" w:hAnsi="Times New Roman"/>
                <w:sz w:val="12"/>
                <w:szCs w:val="12"/>
              </w:rPr>
            </w:pPr>
            <w:r w:rsidRPr="00F25774">
              <w:rPr>
                <w:rFonts w:ascii="Times New Roman" w:hAnsi="Times New Roman"/>
                <w:sz w:val="12"/>
                <w:szCs w:val="12"/>
              </w:rPr>
              <w:t>Вода с примесью нефти (до 50 мг/л)</w:t>
            </w:r>
          </w:p>
        </w:tc>
      </w:tr>
      <w:tr w:rsidR="00F25774" w:rsidRPr="00F25774" w:rsidTr="00F25774">
        <w:tc>
          <w:tcPr>
            <w:tcW w:w="781" w:type="pct"/>
            <w:tcBorders>
              <w:top w:val="single" w:sz="4" w:space="0" w:color="auto"/>
              <w:left w:val="single" w:sz="4" w:space="0" w:color="auto"/>
              <w:bottom w:val="nil"/>
              <w:right w:val="single" w:sz="4" w:space="0" w:color="auto"/>
            </w:tcBorders>
          </w:tcPr>
          <w:p w:rsidR="00F25774" w:rsidRPr="00F25774" w:rsidRDefault="00F25774" w:rsidP="00F25774">
            <w:pPr>
              <w:pStyle w:val="afffb"/>
              <w:spacing w:before="0"/>
              <w:rPr>
                <w:rFonts w:ascii="Times New Roman" w:hAnsi="Times New Roman"/>
                <w:sz w:val="12"/>
                <w:szCs w:val="12"/>
              </w:rPr>
            </w:pPr>
            <w:r w:rsidRPr="00F25774">
              <w:rPr>
                <w:rFonts w:ascii="Times New Roman" w:hAnsi="Times New Roman"/>
                <w:sz w:val="12"/>
                <w:szCs w:val="12"/>
              </w:rPr>
              <w:t>ВРП</w:t>
            </w:r>
          </w:p>
        </w:tc>
        <w:tc>
          <w:tcPr>
            <w:tcW w:w="608" w:type="pct"/>
            <w:tcBorders>
              <w:top w:val="single" w:sz="4" w:space="0" w:color="auto"/>
              <w:left w:val="single" w:sz="4" w:space="0" w:color="auto"/>
              <w:bottom w:val="nil"/>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Д</w:t>
            </w:r>
          </w:p>
        </w:tc>
        <w:tc>
          <w:tcPr>
            <w:tcW w:w="814" w:type="pct"/>
            <w:tcBorders>
              <w:top w:val="single" w:sz="4" w:space="0" w:color="auto"/>
              <w:left w:val="single" w:sz="4" w:space="0" w:color="auto"/>
              <w:bottom w:val="nil"/>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w:t>
            </w:r>
          </w:p>
        </w:tc>
        <w:tc>
          <w:tcPr>
            <w:tcW w:w="1404" w:type="pct"/>
            <w:tcBorders>
              <w:top w:val="single" w:sz="4" w:space="0" w:color="auto"/>
              <w:left w:val="single" w:sz="4" w:space="0" w:color="auto"/>
              <w:bottom w:val="nil"/>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w:t>
            </w:r>
          </w:p>
        </w:tc>
        <w:tc>
          <w:tcPr>
            <w:tcW w:w="1392" w:type="pct"/>
            <w:tcBorders>
              <w:top w:val="single" w:sz="4" w:space="0" w:color="auto"/>
              <w:left w:val="single" w:sz="4" w:space="0" w:color="auto"/>
              <w:bottom w:val="nil"/>
              <w:right w:val="single" w:sz="4" w:space="0" w:color="auto"/>
            </w:tcBorders>
          </w:tcPr>
          <w:p w:rsidR="00F25774" w:rsidRPr="00F25774" w:rsidRDefault="00F25774" w:rsidP="00F25774">
            <w:pPr>
              <w:pStyle w:val="affff9"/>
              <w:spacing w:before="0"/>
              <w:jc w:val="center"/>
              <w:rPr>
                <w:rFonts w:ascii="Times New Roman" w:hAnsi="Times New Roman"/>
                <w:sz w:val="12"/>
                <w:szCs w:val="12"/>
              </w:rPr>
            </w:pPr>
          </w:p>
        </w:tc>
      </w:tr>
      <w:tr w:rsidR="00F25774" w:rsidRPr="00F25774" w:rsidTr="00F25774">
        <w:trPr>
          <w:trHeight w:val="80"/>
        </w:trPr>
        <w:tc>
          <w:tcPr>
            <w:tcW w:w="781" w:type="pct"/>
            <w:tcBorders>
              <w:top w:val="nil"/>
              <w:left w:val="single" w:sz="4" w:space="0" w:color="auto"/>
              <w:bottom w:val="single" w:sz="4" w:space="0" w:color="auto"/>
              <w:right w:val="single" w:sz="4" w:space="0" w:color="auto"/>
            </w:tcBorders>
          </w:tcPr>
          <w:p w:rsidR="00F25774" w:rsidRPr="00F25774" w:rsidRDefault="00F25774" w:rsidP="00F25774">
            <w:pPr>
              <w:pStyle w:val="afffb"/>
              <w:spacing w:before="0"/>
              <w:rPr>
                <w:rFonts w:ascii="Times New Roman" w:hAnsi="Times New Roman"/>
                <w:sz w:val="12"/>
                <w:szCs w:val="12"/>
              </w:rPr>
            </w:pPr>
            <w:r w:rsidRPr="00F25774">
              <w:rPr>
                <w:rFonts w:ascii="Times New Roman" w:hAnsi="Times New Roman"/>
                <w:sz w:val="12"/>
                <w:szCs w:val="12"/>
              </w:rPr>
              <w:t>- технологический блок</w:t>
            </w:r>
          </w:p>
        </w:tc>
        <w:tc>
          <w:tcPr>
            <w:tcW w:w="608" w:type="pct"/>
            <w:tcBorders>
              <w:top w:val="nil"/>
              <w:left w:val="single" w:sz="4" w:space="0" w:color="auto"/>
              <w:bottom w:val="single" w:sz="4" w:space="0" w:color="auto"/>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Д</w:t>
            </w:r>
          </w:p>
        </w:tc>
        <w:tc>
          <w:tcPr>
            <w:tcW w:w="814" w:type="pct"/>
            <w:tcBorders>
              <w:top w:val="nil"/>
              <w:left w:val="single" w:sz="4" w:space="0" w:color="auto"/>
              <w:bottom w:val="single" w:sz="4" w:space="0" w:color="auto"/>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2-й класс (В-1б)</w:t>
            </w:r>
          </w:p>
        </w:tc>
        <w:tc>
          <w:tcPr>
            <w:tcW w:w="1404" w:type="pct"/>
            <w:tcBorders>
              <w:top w:val="nil"/>
              <w:left w:val="single" w:sz="4" w:space="0" w:color="auto"/>
              <w:bottom w:val="single" w:sz="4" w:space="0" w:color="auto"/>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IIА-Т3</w:t>
            </w:r>
          </w:p>
        </w:tc>
        <w:tc>
          <w:tcPr>
            <w:tcW w:w="1392" w:type="pct"/>
            <w:tcBorders>
              <w:top w:val="nil"/>
              <w:left w:val="single" w:sz="4" w:space="0" w:color="auto"/>
              <w:bottom w:val="single" w:sz="4" w:space="0" w:color="auto"/>
              <w:right w:val="single" w:sz="4" w:space="0" w:color="auto"/>
            </w:tcBorders>
          </w:tcPr>
          <w:p w:rsidR="00F25774" w:rsidRPr="00F25774" w:rsidRDefault="00F25774" w:rsidP="00F25774">
            <w:pPr>
              <w:pStyle w:val="affff9"/>
              <w:spacing w:before="0"/>
              <w:jc w:val="center"/>
              <w:rPr>
                <w:rFonts w:ascii="Times New Roman" w:hAnsi="Times New Roman"/>
                <w:sz w:val="12"/>
                <w:szCs w:val="12"/>
              </w:rPr>
            </w:pPr>
            <w:r w:rsidRPr="00F25774">
              <w:rPr>
                <w:rFonts w:ascii="Times New Roman" w:hAnsi="Times New Roman"/>
                <w:sz w:val="12"/>
                <w:szCs w:val="12"/>
              </w:rPr>
              <w:t>Вода с примесью нефти (до 50 мг/л)</w:t>
            </w:r>
          </w:p>
        </w:tc>
      </w:tr>
      <w:tr w:rsidR="00F25774" w:rsidRPr="00F25774" w:rsidTr="00F25774">
        <w:tc>
          <w:tcPr>
            <w:tcW w:w="781" w:type="pct"/>
            <w:tcBorders>
              <w:top w:val="single" w:sz="4" w:space="0" w:color="auto"/>
              <w:left w:val="single" w:sz="4" w:space="0" w:color="auto"/>
              <w:bottom w:val="nil"/>
              <w:right w:val="single" w:sz="4" w:space="0" w:color="auto"/>
            </w:tcBorders>
          </w:tcPr>
          <w:p w:rsidR="00F25774" w:rsidRPr="00F25774" w:rsidRDefault="00F25774" w:rsidP="00F25774">
            <w:pPr>
              <w:pStyle w:val="afffb"/>
              <w:spacing w:before="0"/>
              <w:rPr>
                <w:rFonts w:ascii="Times New Roman" w:hAnsi="Times New Roman"/>
                <w:sz w:val="12"/>
                <w:szCs w:val="12"/>
              </w:rPr>
            </w:pPr>
            <w:r w:rsidRPr="00F25774">
              <w:rPr>
                <w:rFonts w:ascii="Times New Roman" w:hAnsi="Times New Roman"/>
                <w:sz w:val="12"/>
                <w:szCs w:val="12"/>
              </w:rPr>
              <w:t>КТП</w:t>
            </w:r>
          </w:p>
        </w:tc>
        <w:tc>
          <w:tcPr>
            <w:tcW w:w="608" w:type="pct"/>
            <w:tcBorders>
              <w:top w:val="single" w:sz="4" w:space="0" w:color="auto"/>
              <w:left w:val="single" w:sz="4" w:space="0" w:color="auto"/>
              <w:bottom w:val="nil"/>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В</w:t>
            </w:r>
          </w:p>
        </w:tc>
        <w:tc>
          <w:tcPr>
            <w:tcW w:w="814" w:type="pct"/>
            <w:tcBorders>
              <w:top w:val="single" w:sz="4" w:space="0" w:color="auto"/>
              <w:left w:val="single" w:sz="4" w:space="0" w:color="auto"/>
              <w:bottom w:val="nil"/>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w:t>
            </w:r>
          </w:p>
        </w:tc>
        <w:tc>
          <w:tcPr>
            <w:tcW w:w="1404" w:type="pct"/>
            <w:tcBorders>
              <w:top w:val="single" w:sz="4" w:space="0" w:color="auto"/>
              <w:left w:val="single" w:sz="4" w:space="0" w:color="auto"/>
              <w:bottom w:val="nil"/>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w:t>
            </w:r>
          </w:p>
        </w:tc>
        <w:tc>
          <w:tcPr>
            <w:tcW w:w="1392" w:type="pct"/>
            <w:tcBorders>
              <w:top w:val="single" w:sz="4" w:space="0" w:color="auto"/>
              <w:left w:val="single" w:sz="4" w:space="0" w:color="auto"/>
              <w:bottom w:val="nil"/>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p>
        </w:tc>
      </w:tr>
      <w:tr w:rsidR="00F25774" w:rsidRPr="00F25774" w:rsidTr="00F25774">
        <w:tc>
          <w:tcPr>
            <w:tcW w:w="781" w:type="pct"/>
            <w:tcBorders>
              <w:top w:val="nil"/>
              <w:left w:val="single" w:sz="4" w:space="0" w:color="auto"/>
              <w:bottom w:val="nil"/>
              <w:right w:val="single" w:sz="4" w:space="0" w:color="auto"/>
            </w:tcBorders>
          </w:tcPr>
          <w:p w:rsidR="00F25774" w:rsidRPr="00F25774" w:rsidRDefault="00F25774" w:rsidP="00F25774">
            <w:pPr>
              <w:pStyle w:val="afffb"/>
              <w:spacing w:before="0"/>
              <w:rPr>
                <w:rFonts w:ascii="Times New Roman" w:hAnsi="Times New Roman"/>
                <w:sz w:val="12"/>
                <w:szCs w:val="12"/>
              </w:rPr>
            </w:pPr>
            <w:r w:rsidRPr="00F25774">
              <w:rPr>
                <w:rFonts w:ascii="Times New Roman" w:hAnsi="Times New Roman"/>
                <w:sz w:val="12"/>
                <w:szCs w:val="12"/>
              </w:rPr>
              <w:t>трансформаторный отсек</w:t>
            </w:r>
          </w:p>
        </w:tc>
        <w:tc>
          <w:tcPr>
            <w:tcW w:w="608" w:type="pct"/>
            <w:tcBorders>
              <w:top w:val="nil"/>
              <w:left w:val="single" w:sz="4" w:space="0" w:color="auto"/>
              <w:bottom w:val="nil"/>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В</w:t>
            </w:r>
            <w:proofErr w:type="gramStart"/>
            <w:r w:rsidRPr="00F25774">
              <w:rPr>
                <w:rFonts w:ascii="Times New Roman" w:hAnsi="Times New Roman"/>
                <w:sz w:val="12"/>
                <w:szCs w:val="12"/>
              </w:rPr>
              <w:t>1</w:t>
            </w:r>
            <w:proofErr w:type="gramEnd"/>
          </w:p>
        </w:tc>
        <w:tc>
          <w:tcPr>
            <w:tcW w:w="814" w:type="pct"/>
            <w:tcBorders>
              <w:top w:val="nil"/>
              <w:left w:val="single" w:sz="4" w:space="0" w:color="auto"/>
              <w:bottom w:val="nil"/>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П-</w:t>
            </w:r>
            <w:proofErr w:type="gramStart"/>
            <w:r w:rsidRPr="00F25774">
              <w:rPr>
                <w:rFonts w:ascii="Times New Roman" w:hAnsi="Times New Roman"/>
                <w:sz w:val="12"/>
                <w:szCs w:val="12"/>
                <w:lang w:val="en-US"/>
              </w:rPr>
              <w:t>I</w:t>
            </w:r>
            <w:proofErr w:type="gramEnd"/>
          </w:p>
        </w:tc>
        <w:tc>
          <w:tcPr>
            <w:tcW w:w="1404" w:type="pct"/>
            <w:tcBorders>
              <w:top w:val="nil"/>
              <w:left w:val="single" w:sz="4" w:space="0" w:color="auto"/>
              <w:bottom w:val="nil"/>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w:t>
            </w:r>
          </w:p>
        </w:tc>
        <w:tc>
          <w:tcPr>
            <w:tcW w:w="1392" w:type="pct"/>
            <w:tcBorders>
              <w:top w:val="nil"/>
              <w:left w:val="single" w:sz="4" w:space="0" w:color="auto"/>
              <w:bottom w:val="nil"/>
              <w:right w:val="single" w:sz="4" w:space="0" w:color="auto"/>
            </w:tcBorders>
          </w:tcPr>
          <w:p w:rsidR="00F25774" w:rsidRPr="00F25774" w:rsidRDefault="00F25774" w:rsidP="00F25774">
            <w:pPr>
              <w:pStyle w:val="affff9"/>
              <w:spacing w:before="0"/>
              <w:jc w:val="center"/>
              <w:rPr>
                <w:rFonts w:ascii="Times New Roman" w:hAnsi="Times New Roman"/>
                <w:sz w:val="12"/>
                <w:szCs w:val="12"/>
              </w:rPr>
            </w:pPr>
            <w:r w:rsidRPr="00F25774">
              <w:rPr>
                <w:rFonts w:ascii="Times New Roman" w:hAnsi="Times New Roman"/>
                <w:sz w:val="12"/>
                <w:szCs w:val="12"/>
              </w:rPr>
              <w:t>Трансформатор</w:t>
            </w:r>
            <w:r w:rsidRPr="00F25774">
              <w:rPr>
                <w:rFonts w:ascii="Times New Roman" w:hAnsi="Times New Roman"/>
                <w:sz w:val="12"/>
                <w:szCs w:val="12"/>
              </w:rPr>
              <w:softHyphen/>
              <w:t>ное масло</w:t>
            </w:r>
          </w:p>
        </w:tc>
      </w:tr>
      <w:tr w:rsidR="00F25774" w:rsidRPr="00F25774" w:rsidTr="00F25774">
        <w:trPr>
          <w:trHeight w:val="80"/>
        </w:trPr>
        <w:tc>
          <w:tcPr>
            <w:tcW w:w="781" w:type="pct"/>
            <w:tcBorders>
              <w:top w:val="nil"/>
              <w:left w:val="single" w:sz="4" w:space="0" w:color="auto"/>
              <w:bottom w:val="nil"/>
              <w:right w:val="single" w:sz="4" w:space="0" w:color="auto"/>
            </w:tcBorders>
          </w:tcPr>
          <w:p w:rsidR="00F25774" w:rsidRPr="00F25774" w:rsidRDefault="00F25774" w:rsidP="00F25774">
            <w:pPr>
              <w:pStyle w:val="afffb"/>
              <w:spacing w:before="0"/>
              <w:rPr>
                <w:rFonts w:ascii="Times New Roman" w:hAnsi="Times New Roman"/>
                <w:sz w:val="12"/>
                <w:szCs w:val="12"/>
              </w:rPr>
            </w:pPr>
            <w:r w:rsidRPr="00F25774">
              <w:rPr>
                <w:rFonts w:ascii="Times New Roman" w:hAnsi="Times New Roman"/>
                <w:sz w:val="12"/>
                <w:szCs w:val="12"/>
              </w:rPr>
              <w:t>- отсек РУНН</w:t>
            </w:r>
          </w:p>
        </w:tc>
        <w:tc>
          <w:tcPr>
            <w:tcW w:w="608" w:type="pct"/>
            <w:tcBorders>
              <w:top w:val="nil"/>
              <w:left w:val="single" w:sz="4" w:space="0" w:color="auto"/>
              <w:bottom w:val="nil"/>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В</w:t>
            </w:r>
            <w:proofErr w:type="gramStart"/>
            <w:r w:rsidRPr="00F25774">
              <w:rPr>
                <w:rFonts w:ascii="Times New Roman" w:hAnsi="Times New Roman"/>
                <w:sz w:val="12"/>
                <w:szCs w:val="12"/>
              </w:rPr>
              <w:t>4</w:t>
            </w:r>
            <w:proofErr w:type="gramEnd"/>
          </w:p>
        </w:tc>
        <w:tc>
          <w:tcPr>
            <w:tcW w:w="814" w:type="pct"/>
            <w:tcBorders>
              <w:top w:val="nil"/>
              <w:left w:val="single" w:sz="4" w:space="0" w:color="auto"/>
              <w:bottom w:val="nil"/>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proofErr w:type="gramStart"/>
            <w:r w:rsidRPr="00F25774">
              <w:rPr>
                <w:rFonts w:ascii="Times New Roman" w:hAnsi="Times New Roman"/>
                <w:sz w:val="12"/>
                <w:szCs w:val="12"/>
              </w:rPr>
              <w:t>П</w:t>
            </w:r>
            <w:proofErr w:type="gramEnd"/>
            <w:r w:rsidRPr="00F25774">
              <w:rPr>
                <w:rFonts w:ascii="Times New Roman" w:hAnsi="Times New Roman"/>
                <w:sz w:val="12"/>
                <w:szCs w:val="12"/>
              </w:rPr>
              <w:t>-</w:t>
            </w:r>
            <w:proofErr w:type="spellStart"/>
            <w:r w:rsidRPr="00F25774">
              <w:rPr>
                <w:rFonts w:ascii="Times New Roman" w:hAnsi="Times New Roman"/>
                <w:sz w:val="12"/>
                <w:szCs w:val="12"/>
                <w:lang w:val="en-US"/>
              </w:rPr>
              <w:t>IIa</w:t>
            </w:r>
            <w:proofErr w:type="spellEnd"/>
          </w:p>
        </w:tc>
        <w:tc>
          <w:tcPr>
            <w:tcW w:w="1404" w:type="pct"/>
            <w:tcBorders>
              <w:top w:val="nil"/>
              <w:left w:val="single" w:sz="4" w:space="0" w:color="auto"/>
              <w:bottom w:val="nil"/>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w:t>
            </w:r>
          </w:p>
        </w:tc>
        <w:tc>
          <w:tcPr>
            <w:tcW w:w="1392" w:type="pct"/>
            <w:tcBorders>
              <w:top w:val="nil"/>
              <w:left w:val="single" w:sz="4" w:space="0" w:color="auto"/>
              <w:bottom w:val="nil"/>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Изоляция проводов</w:t>
            </w:r>
          </w:p>
        </w:tc>
      </w:tr>
      <w:tr w:rsidR="00F25774" w:rsidRPr="00F25774" w:rsidTr="00F25774">
        <w:tc>
          <w:tcPr>
            <w:tcW w:w="781" w:type="pct"/>
            <w:tcBorders>
              <w:top w:val="single" w:sz="4" w:space="0" w:color="auto"/>
              <w:left w:val="single" w:sz="4" w:space="0" w:color="auto"/>
              <w:bottom w:val="single" w:sz="4" w:space="0" w:color="auto"/>
              <w:right w:val="single" w:sz="4" w:space="0" w:color="auto"/>
            </w:tcBorders>
          </w:tcPr>
          <w:p w:rsidR="00F25774" w:rsidRPr="00F25774" w:rsidRDefault="00F25774" w:rsidP="00F25774">
            <w:pPr>
              <w:pStyle w:val="afffb"/>
              <w:spacing w:before="0"/>
              <w:rPr>
                <w:rFonts w:ascii="Times New Roman" w:hAnsi="Times New Roman"/>
                <w:sz w:val="12"/>
                <w:szCs w:val="12"/>
              </w:rPr>
            </w:pPr>
            <w:r w:rsidRPr="00F25774">
              <w:rPr>
                <w:rFonts w:ascii="Times New Roman" w:hAnsi="Times New Roman"/>
                <w:sz w:val="12"/>
                <w:szCs w:val="12"/>
              </w:rPr>
              <w:t>Станция управления</w:t>
            </w:r>
          </w:p>
        </w:tc>
        <w:tc>
          <w:tcPr>
            <w:tcW w:w="608" w:type="pct"/>
            <w:tcBorders>
              <w:top w:val="single" w:sz="4" w:space="0" w:color="auto"/>
              <w:left w:val="single" w:sz="4" w:space="0" w:color="auto"/>
              <w:bottom w:val="single" w:sz="4" w:space="0" w:color="auto"/>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ВН</w:t>
            </w:r>
          </w:p>
        </w:tc>
        <w:tc>
          <w:tcPr>
            <w:tcW w:w="814" w:type="pct"/>
            <w:tcBorders>
              <w:top w:val="single" w:sz="4" w:space="0" w:color="auto"/>
              <w:left w:val="single" w:sz="4" w:space="0" w:color="auto"/>
              <w:bottom w:val="single" w:sz="4" w:space="0" w:color="auto"/>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proofErr w:type="gramStart"/>
            <w:r w:rsidRPr="00F25774">
              <w:rPr>
                <w:rFonts w:ascii="Times New Roman" w:hAnsi="Times New Roman"/>
                <w:sz w:val="12"/>
                <w:szCs w:val="12"/>
              </w:rPr>
              <w:t>П</w:t>
            </w:r>
            <w:proofErr w:type="gramEnd"/>
            <w:r w:rsidRPr="00F25774">
              <w:rPr>
                <w:rFonts w:ascii="Times New Roman" w:hAnsi="Times New Roman"/>
                <w:sz w:val="12"/>
                <w:szCs w:val="12"/>
              </w:rPr>
              <w:t>-</w:t>
            </w:r>
            <w:r w:rsidRPr="00F25774">
              <w:rPr>
                <w:rFonts w:ascii="Times New Roman" w:hAnsi="Times New Roman"/>
                <w:sz w:val="12"/>
                <w:szCs w:val="12"/>
                <w:lang w:val="en-US"/>
              </w:rPr>
              <w:t>III</w:t>
            </w:r>
          </w:p>
        </w:tc>
        <w:tc>
          <w:tcPr>
            <w:tcW w:w="1404" w:type="pct"/>
            <w:tcBorders>
              <w:top w:val="single" w:sz="4" w:space="0" w:color="auto"/>
              <w:left w:val="single" w:sz="4" w:space="0" w:color="auto"/>
              <w:bottom w:val="single" w:sz="4" w:space="0" w:color="auto"/>
              <w:right w:val="single" w:sz="4" w:space="0" w:color="auto"/>
            </w:tcBorders>
          </w:tcPr>
          <w:p w:rsidR="00F25774" w:rsidRPr="00F25774" w:rsidRDefault="00F25774" w:rsidP="00F25774">
            <w:pPr>
              <w:pStyle w:val="afffb"/>
              <w:spacing w:before="0"/>
              <w:jc w:val="center"/>
              <w:rPr>
                <w:rFonts w:ascii="Times New Roman" w:hAnsi="Times New Roman"/>
                <w:sz w:val="12"/>
                <w:szCs w:val="12"/>
              </w:rPr>
            </w:pPr>
            <w:r w:rsidRPr="00F25774">
              <w:rPr>
                <w:rFonts w:ascii="Times New Roman" w:hAnsi="Times New Roman"/>
                <w:sz w:val="12"/>
                <w:szCs w:val="12"/>
              </w:rPr>
              <w:t>-</w:t>
            </w:r>
          </w:p>
        </w:tc>
        <w:tc>
          <w:tcPr>
            <w:tcW w:w="1392" w:type="pct"/>
            <w:tcBorders>
              <w:top w:val="single" w:sz="4" w:space="0" w:color="auto"/>
              <w:left w:val="single" w:sz="4" w:space="0" w:color="auto"/>
              <w:bottom w:val="single" w:sz="4" w:space="0" w:color="auto"/>
              <w:right w:val="single" w:sz="4" w:space="0" w:color="auto"/>
            </w:tcBorders>
          </w:tcPr>
          <w:p w:rsidR="00F25774" w:rsidRPr="00F25774" w:rsidRDefault="00F25774" w:rsidP="00F25774">
            <w:pPr>
              <w:pStyle w:val="affff9"/>
              <w:spacing w:before="0"/>
              <w:jc w:val="center"/>
              <w:rPr>
                <w:rFonts w:ascii="Times New Roman" w:hAnsi="Times New Roman"/>
                <w:sz w:val="12"/>
                <w:szCs w:val="12"/>
              </w:rPr>
            </w:pPr>
            <w:r w:rsidRPr="00F25774">
              <w:rPr>
                <w:rFonts w:ascii="Times New Roman" w:hAnsi="Times New Roman"/>
                <w:sz w:val="12"/>
                <w:szCs w:val="12"/>
              </w:rPr>
              <w:t>Трансформатор</w:t>
            </w:r>
            <w:r w:rsidRPr="00F25774">
              <w:rPr>
                <w:rFonts w:ascii="Times New Roman" w:hAnsi="Times New Roman"/>
                <w:sz w:val="12"/>
                <w:szCs w:val="12"/>
              </w:rPr>
              <w:softHyphen/>
              <w:t>ное масло</w:t>
            </w:r>
          </w:p>
        </w:tc>
      </w:tr>
    </w:tbl>
    <w:p w:rsidR="00F25774" w:rsidRPr="00F25774" w:rsidRDefault="00F25774" w:rsidP="00F25774">
      <w:pPr>
        <w:shd w:val="clear" w:color="auto" w:fill="FFFFFF"/>
        <w:spacing w:after="0" w:line="240" w:lineRule="auto"/>
        <w:ind w:firstLine="284"/>
        <w:rPr>
          <w:rFonts w:ascii="Times New Roman" w:hAnsi="Times New Roman" w:cs="Times New Roman"/>
          <w:b/>
          <w:color w:val="000000"/>
          <w:sz w:val="12"/>
          <w:szCs w:val="12"/>
        </w:rPr>
      </w:pP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Степень огнестойкости зданий, сооружений, класс функциональной, конструктивной пожарной опасности и класс пожарной опасности строительных конструкций приведены в таблице 2.9.7.</w:t>
      </w:r>
    </w:p>
    <w:p w:rsidR="00086679" w:rsidRDefault="00F25774" w:rsidP="00937B68">
      <w:pPr>
        <w:shd w:val="clear" w:color="auto" w:fill="FFFFFF"/>
        <w:spacing w:after="0" w:line="240" w:lineRule="auto"/>
        <w:ind w:firstLine="284"/>
        <w:jc w:val="both"/>
        <w:rPr>
          <w:rFonts w:ascii="Times New Roman" w:hAnsi="Times New Roman" w:cs="Times New Roman"/>
          <w:b/>
          <w:color w:val="000000"/>
          <w:sz w:val="12"/>
          <w:szCs w:val="12"/>
        </w:rPr>
      </w:pPr>
      <w:r w:rsidRPr="00F25774">
        <w:rPr>
          <w:rFonts w:ascii="Times New Roman" w:hAnsi="Times New Roman" w:cs="Times New Roman"/>
          <w:b/>
          <w:color w:val="000000"/>
          <w:sz w:val="12"/>
          <w:szCs w:val="12"/>
        </w:rPr>
        <w:t>Таблица 2.9.7 – Пожарно-техническая характеристика проектируемых зданий, сооружений</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1409"/>
        <w:gridCol w:w="1014"/>
        <w:gridCol w:w="1154"/>
        <w:gridCol w:w="1015"/>
        <w:gridCol w:w="1114"/>
      </w:tblGrid>
      <w:tr w:rsidR="00F25774" w:rsidRPr="00F25774" w:rsidTr="00F25774">
        <w:trPr>
          <w:cantSplit/>
          <w:trHeight w:val="70"/>
          <w:tblHeader/>
        </w:trPr>
        <w:tc>
          <w:tcPr>
            <w:tcW w:w="1296" w:type="pct"/>
            <w:shd w:val="clear" w:color="auto" w:fill="auto"/>
            <w:vAlign w:val="center"/>
          </w:tcPr>
          <w:p w:rsidR="00F25774" w:rsidRPr="00F25774" w:rsidRDefault="00F25774" w:rsidP="00F25774">
            <w:pPr>
              <w:pStyle w:val="affffb"/>
              <w:rPr>
                <w:rFonts w:ascii="Times New Roman" w:hAnsi="Times New Roman"/>
                <w:sz w:val="12"/>
                <w:szCs w:val="12"/>
              </w:rPr>
            </w:pPr>
            <w:r w:rsidRPr="00F25774">
              <w:rPr>
                <w:rFonts w:ascii="Times New Roman" w:hAnsi="Times New Roman"/>
                <w:sz w:val="12"/>
                <w:szCs w:val="12"/>
              </w:rPr>
              <w:t>Наименование здания</w:t>
            </w:r>
          </w:p>
        </w:tc>
        <w:tc>
          <w:tcPr>
            <w:tcW w:w="947" w:type="pct"/>
            <w:shd w:val="clear" w:color="auto" w:fill="auto"/>
            <w:vAlign w:val="center"/>
          </w:tcPr>
          <w:p w:rsidR="00F25774" w:rsidRPr="00F25774" w:rsidRDefault="00F25774" w:rsidP="00F25774">
            <w:pPr>
              <w:pStyle w:val="affffb"/>
              <w:rPr>
                <w:rFonts w:ascii="Times New Roman" w:hAnsi="Times New Roman"/>
                <w:sz w:val="12"/>
                <w:szCs w:val="12"/>
              </w:rPr>
            </w:pPr>
            <w:r w:rsidRPr="00F25774">
              <w:rPr>
                <w:rFonts w:ascii="Times New Roman" w:hAnsi="Times New Roman"/>
                <w:sz w:val="12"/>
                <w:szCs w:val="12"/>
              </w:rPr>
              <w:t>Категория пожарной опасности зданий по СП 12.13130.2009</w:t>
            </w:r>
          </w:p>
        </w:tc>
        <w:tc>
          <w:tcPr>
            <w:tcW w:w="689" w:type="pct"/>
            <w:shd w:val="clear" w:color="auto" w:fill="auto"/>
            <w:vAlign w:val="center"/>
          </w:tcPr>
          <w:p w:rsidR="00F25774" w:rsidRPr="00F25774" w:rsidRDefault="00F25774" w:rsidP="00F25774">
            <w:pPr>
              <w:pStyle w:val="affffb"/>
              <w:jc w:val="left"/>
              <w:rPr>
                <w:rFonts w:ascii="Times New Roman" w:hAnsi="Times New Roman"/>
                <w:sz w:val="12"/>
                <w:szCs w:val="12"/>
              </w:rPr>
            </w:pPr>
            <w:r w:rsidRPr="00F25774">
              <w:rPr>
                <w:rFonts w:ascii="Times New Roman" w:hAnsi="Times New Roman"/>
                <w:sz w:val="12"/>
                <w:szCs w:val="12"/>
              </w:rPr>
              <w:t>Степень огнестойкости</w:t>
            </w:r>
          </w:p>
        </w:tc>
        <w:tc>
          <w:tcPr>
            <w:tcW w:w="689" w:type="pct"/>
            <w:shd w:val="clear" w:color="auto" w:fill="auto"/>
            <w:vAlign w:val="center"/>
          </w:tcPr>
          <w:p w:rsidR="00F25774" w:rsidRPr="00F25774" w:rsidRDefault="00F25774" w:rsidP="00F25774">
            <w:pPr>
              <w:pStyle w:val="affffb"/>
              <w:jc w:val="left"/>
              <w:rPr>
                <w:rFonts w:ascii="Times New Roman" w:hAnsi="Times New Roman"/>
                <w:sz w:val="12"/>
                <w:szCs w:val="12"/>
              </w:rPr>
            </w:pPr>
            <w:r w:rsidRPr="00F25774">
              <w:rPr>
                <w:rFonts w:ascii="Times New Roman" w:hAnsi="Times New Roman"/>
                <w:sz w:val="12"/>
                <w:szCs w:val="12"/>
              </w:rPr>
              <w:t>Класс функциональной пожарной опасности</w:t>
            </w:r>
          </w:p>
        </w:tc>
        <w:tc>
          <w:tcPr>
            <w:tcW w:w="689" w:type="pct"/>
            <w:shd w:val="clear" w:color="auto" w:fill="auto"/>
            <w:vAlign w:val="center"/>
          </w:tcPr>
          <w:p w:rsidR="00F25774" w:rsidRPr="00F25774" w:rsidRDefault="00F25774" w:rsidP="00F25774">
            <w:pPr>
              <w:pStyle w:val="affffb"/>
              <w:jc w:val="left"/>
              <w:rPr>
                <w:rFonts w:ascii="Times New Roman" w:hAnsi="Times New Roman"/>
                <w:sz w:val="12"/>
                <w:szCs w:val="12"/>
              </w:rPr>
            </w:pPr>
            <w:r w:rsidRPr="00F25774">
              <w:rPr>
                <w:rFonts w:ascii="Times New Roman" w:hAnsi="Times New Roman"/>
                <w:sz w:val="12"/>
                <w:szCs w:val="12"/>
              </w:rPr>
              <w:t>Класс пожарной опасности строительных конструкций</w:t>
            </w:r>
          </w:p>
        </w:tc>
        <w:tc>
          <w:tcPr>
            <w:tcW w:w="689" w:type="pct"/>
            <w:shd w:val="clear" w:color="auto" w:fill="auto"/>
            <w:vAlign w:val="center"/>
          </w:tcPr>
          <w:p w:rsidR="00F25774" w:rsidRPr="00F25774" w:rsidRDefault="00F25774" w:rsidP="00F25774">
            <w:pPr>
              <w:pStyle w:val="affffb"/>
              <w:jc w:val="left"/>
              <w:rPr>
                <w:rFonts w:ascii="Times New Roman" w:hAnsi="Times New Roman"/>
                <w:sz w:val="12"/>
                <w:szCs w:val="12"/>
              </w:rPr>
            </w:pPr>
            <w:r w:rsidRPr="00F25774">
              <w:rPr>
                <w:rFonts w:ascii="Times New Roman" w:hAnsi="Times New Roman"/>
                <w:sz w:val="12"/>
                <w:szCs w:val="12"/>
              </w:rPr>
              <w:t>Класс конструктивной пожарной опасности</w:t>
            </w:r>
          </w:p>
        </w:tc>
      </w:tr>
      <w:tr w:rsidR="00F25774" w:rsidRPr="00F25774" w:rsidTr="00F25774">
        <w:trPr>
          <w:trHeight w:val="70"/>
        </w:trPr>
        <w:tc>
          <w:tcPr>
            <w:tcW w:w="1296" w:type="pct"/>
            <w:tcBorders>
              <w:top w:val="single" w:sz="4" w:space="0" w:color="auto"/>
              <w:left w:val="single" w:sz="4" w:space="0" w:color="auto"/>
              <w:bottom w:val="single" w:sz="4" w:space="0" w:color="auto"/>
              <w:right w:val="single" w:sz="4" w:space="0" w:color="auto"/>
            </w:tcBorders>
            <w:shd w:val="clear" w:color="auto" w:fill="auto"/>
          </w:tcPr>
          <w:p w:rsidR="00F25774" w:rsidRPr="00F25774" w:rsidRDefault="00F25774" w:rsidP="00F25774">
            <w:pPr>
              <w:pStyle w:val="affff9"/>
              <w:spacing w:before="0"/>
              <w:rPr>
                <w:rFonts w:ascii="Times New Roman" w:hAnsi="Times New Roman"/>
                <w:sz w:val="12"/>
                <w:szCs w:val="12"/>
              </w:rPr>
            </w:pPr>
            <w:r w:rsidRPr="00F25774">
              <w:rPr>
                <w:rFonts w:ascii="Times New Roman" w:hAnsi="Times New Roman"/>
                <w:sz w:val="12"/>
                <w:szCs w:val="12"/>
              </w:rPr>
              <w:t>КТП</w:t>
            </w:r>
          </w:p>
        </w:tc>
        <w:tc>
          <w:tcPr>
            <w:tcW w:w="947" w:type="pct"/>
            <w:tcBorders>
              <w:top w:val="single" w:sz="4" w:space="0" w:color="auto"/>
              <w:left w:val="single" w:sz="4" w:space="0" w:color="auto"/>
              <w:bottom w:val="single" w:sz="4" w:space="0" w:color="auto"/>
              <w:right w:val="single" w:sz="4" w:space="0" w:color="auto"/>
            </w:tcBorders>
            <w:shd w:val="clear" w:color="auto" w:fill="auto"/>
          </w:tcPr>
          <w:p w:rsidR="00F25774" w:rsidRPr="00F25774" w:rsidRDefault="00F25774" w:rsidP="00F25774">
            <w:pPr>
              <w:pStyle w:val="affff9"/>
              <w:spacing w:before="0"/>
              <w:jc w:val="center"/>
              <w:rPr>
                <w:rFonts w:ascii="Times New Roman" w:hAnsi="Times New Roman"/>
                <w:sz w:val="12"/>
                <w:szCs w:val="12"/>
              </w:rPr>
            </w:pPr>
            <w:r w:rsidRPr="00F25774">
              <w:rPr>
                <w:rFonts w:ascii="Times New Roman" w:hAnsi="Times New Roman"/>
                <w:sz w:val="12"/>
                <w:szCs w:val="12"/>
              </w:rPr>
              <w:t>В</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F25774" w:rsidRPr="00F25774" w:rsidRDefault="00F25774" w:rsidP="00F25774">
            <w:pPr>
              <w:pStyle w:val="affff9"/>
              <w:spacing w:before="0"/>
              <w:jc w:val="center"/>
              <w:rPr>
                <w:rFonts w:ascii="Times New Roman" w:hAnsi="Times New Roman"/>
                <w:sz w:val="12"/>
                <w:szCs w:val="12"/>
              </w:rPr>
            </w:pPr>
            <w:r w:rsidRPr="00F25774">
              <w:rPr>
                <w:rFonts w:ascii="Times New Roman" w:hAnsi="Times New Roman"/>
                <w:sz w:val="12"/>
                <w:szCs w:val="12"/>
              </w:rPr>
              <w:t>IV</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F25774" w:rsidRPr="00F25774" w:rsidRDefault="00F25774" w:rsidP="00F25774">
            <w:pPr>
              <w:pStyle w:val="affff9"/>
              <w:spacing w:before="0"/>
              <w:jc w:val="center"/>
              <w:rPr>
                <w:rFonts w:ascii="Times New Roman" w:hAnsi="Times New Roman"/>
                <w:sz w:val="12"/>
                <w:szCs w:val="12"/>
              </w:rPr>
            </w:pPr>
            <w:r w:rsidRPr="00F25774">
              <w:rPr>
                <w:rFonts w:ascii="Times New Roman" w:hAnsi="Times New Roman"/>
                <w:sz w:val="12"/>
                <w:szCs w:val="12"/>
              </w:rPr>
              <w:t>Ф5.1</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F25774" w:rsidRPr="00F25774" w:rsidRDefault="00F25774" w:rsidP="00F25774">
            <w:pPr>
              <w:pStyle w:val="affff9"/>
              <w:spacing w:before="0"/>
              <w:jc w:val="center"/>
              <w:rPr>
                <w:rFonts w:ascii="Times New Roman" w:hAnsi="Times New Roman"/>
                <w:sz w:val="12"/>
                <w:szCs w:val="12"/>
              </w:rPr>
            </w:pPr>
            <w:r w:rsidRPr="00F25774">
              <w:rPr>
                <w:rFonts w:ascii="Times New Roman" w:hAnsi="Times New Roman"/>
                <w:sz w:val="12"/>
                <w:szCs w:val="12"/>
              </w:rPr>
              <w:t>К</w:t>
            </w:r>
            <w:proofErr w:type="gramStart"/>
            <w:r w:rsidRPr="00F25774">
              <w:rPr>
                <w:rFonts w:ascii="Times New Roman" w:hAnsi="Times New Roman"/>
                <w:sz w:val="12"/>
                <w:szCs w:val="12"/>
              </w:rPr>
              <w:t>0</w:t>
            </w:r>
            <w:proofErr w:type="gramEnd"/>
          </w:p>
        </w:tc>
        <w:tc>
          <w:tcPr>
            <w:tcW w:w="689" w:type="pct"/>
            <w:tcBorders>
              <w:top w:val="single" w:sz="4" w:space="0" w:color="auto"/>
              <w:left w:val="single" w:sz="4" w:space="0" w:color="auto"/>
              <w:bottom w:val="single" w:sz="4" w:space="0" w:color="auto"/>
              <w:right w:val="single" w:sz="4" w:space="0" w:color="auto"/>
            </w:tcBorders>
            <w:shd w:val="clear" w:color="auto" w:fill="auto"/>
          </w:tcPr>
          <w:p w:rsidR="00F25774" w:rsidRPr="00F25774" w:rsidRDefault="00F25774" w:rsidP="00F25774">
            <w:pPr>
              <w:pStyle w:val="affff9"/>
              <w:spacing w:before="0"/>
              <w:jc w:val="center"/>
              <w:rPr>
                <w:rFonts w:ascii="Times New Roman" w:hAnsi="Times New Roman"/>
                <w:sz w:val="12"/>
                <w:szCs w:val="12"/>
              </w:rPr>
            </w:pPr>
            <w:r w:rsidRPr="00F25774">
              <w:rPr>
                <w:rFonts w:ascii="Times New Roman" w:hAnsi="Times New Roman"/>
                <w:sz w:val="12"/>
                <w:szCs w:val="12"/>
              </w:rPr>
              <w:t>С</w:t>
            </w:r>
            <w:proofErr w:type="gramStart"/>
            <w:r w:rsidRPr="00F25774">
              <w:rPr>
                <w:rFonts w:ascii="Times New Roman" w:hAnsi="Times New Roman"/>
                <w:sz w:val="12"/>
                <w:szCs w:val="12"/>
              </w:rPr>
              <w:t>0</w:t>
            </w:r>
            <w:proofErr w:type="gramEnd"/>
          </w:p>
        </w:tc>
      </w:tr>
      <w:tr w:rsidR="00F25774" w:rsidRPr="00F25774" w:rsidTr="00F25774">
        <w:tc>
          <w:tcPr>
            <w:tcW w:w="1296" w:type="pct"/>
            <w:tcBorders>
              <w:top w:val="single" w:sz="4" w:space="0" w:color="auto"/>
              <w:left w:val="single" w:sz="4" w:space="0" w:color="auto"/>
              <w:bottom w:val="single" w:sz="4" w:space="0" w:color="auto"/>
              <w:right w:val="single" w:sz="4" w:space="0" w:color="auto"/>
            </w:tcBorders>
            <w:shd w:val="clear" w:color="auto" w:fill="auto"/>
          </w:tcPr>
          <w:p w:rsidR="00F25774" w:rsidRPr="00F25774" w:rsidRDefault="00F25774" w:rsidP="00F25774">
            <w:pPr>
              <w:pStyle w:val="affff9"/>
              <w:spacing w:before="0"/>
              <w:rPr>
                <w:rFonts w:ascii="Times New Roman" w:hAnsi="Times New Roman"/>
                <w:sz w:val="12"/>
                <w:szCs w:val="12"/>
              </w:rPr>
            </w:pPr>
            <w:r w:rsidRPr="00F25774">
              <w:rPr>
                <w:rFonts w:ascii="Times New Roman" w:hAnsi="Times New Roman"/>
                <w:sz w:val="12"/>
                <w:szCs w:val="12"/>
              </w:rPr>
              <w:t>ВРП</w:t>
            </w:r>
          </w:p>
        </w:tc>
        <w:tc>
          <w:tcPr>
            <w:tcW w:w="947" w:type="pct"/>
            <w:tcBorders>
              <w:top w:val="single" w:sz="4" w:space="0" w:color="auto"/>
              <w:left w:val="single" w:sz="4" w:space="0" w:color="auto"/>
              <w:bottom w:val="single" w:sz="4" w:space="0" w:color="auto"/>
              <w:right w:val="single" w:sz="4" w:space="0" w:color="auto"/>
            </w:tcBorders>
            <w:shd w:val="clear" w:color="auto" w:fill="auto"/>
          </w:tcPr>
          <w:p w:rsidR="00F25774" w:rsidRPr="00F25774" w:rsidRDefault="00F25774" w:rsidP="00F25774">
            <w:pPr>
              <w:pStyle w:val="affff9"/>
              <w:spacing w:before="0"/>
              <w:jc w:val="center"/>
              <w:rPr>
                <w:rFonts w:ascii="Times New Roman" w:hAnsi="Times New Roman"/>
                <w:sz w:val="12"/>
                <w:szCs w:val="12"/>
              </w:rPr>
            </w:pPr>
            <w:r w:rsidRPr="00F25774">
              <w:rPr>
                <w:rFonts w:ascii="Times New Roman" w:hAnsi="Times New Roman"/>
                <w:sz w:val="12"/>
                <w:szCs w:val="12"/>
              </w:rPr>
              <w:t>Д</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F25774" w:rsidRPr="00F25774" w:rsidRDefault="00F25774" w:rsidP="00F25774">
            <w:pPr>
              <w:pStyle w:val="affff9"/>
              <w:spacing w:before="0"/>
              <w:jc w:val="center"/>
              <w:rPr>
                <w:rFonts w:ascii="Times New Roman" w:hAnsi="Times New Roman"/>
                <w:sz w:val="12"/>
                <w:szCs w:val="12"/>
              </w:rPr>
            </w:pPr>
            <w:r w:rsidRPr="00F25774">
              <w:rPr>
                <w:rFonts w:ascii="Times New Roman" w:hAnsi="Times New Roman"/>
                <w:sz w:val="12"/>
                <w:szCs w:val="12"/>
              </w:rPr>
              <w:t>IV</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F25774" w:rsidRPr="00F25774" w:rsidRDefault="00F25774" w:rsidP="00F25774">
            <w:pPr>
              <w:pStyle w:val="affff9"/>
              <w:spacing w:before="0"/>
              <w:jc w:val="center"/>
              <w:rPr>
                <w:rFonts w:ascii="Times New Roman" w:hAnsi="Times New Roman"/>
                <w:sz w:val="12"/>
                <w:szCs w:val="12"/>
              </w:rPr>
            </w:pPr>
            <w:r w:rsidRPr="00F25774">
              <w:rPr>
                <w:rFonts w:ascii="Times New Roman" w:hAnsi="Times New Roman"/>
                <w:sz w:val="12"/>
                <w:szCs w:val="12"/>
              </w:rPr>
              <w:t>Ф5.1</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F25774" w:rsidRPr="00F25774" w:rsidRDefault="00F25774" w:rsidP="00F25774">
            <w:pPr>
              <w:pStyle w:val="affff9"/>
              <w:spacing w:before="0"/>
              <w:jc w:val="center"/>
              <w:rPr>
                <w:rFonts w:ascii="Times New Roman" w:hAnsi="Times New Roman"/>
                <w:sz w:val="12"/>
                <w:szCs w:val="12"/>
              </w:rPr>
            </w:pPr>
            <w:r w:rsidRPr="00F25774">
              <w:rPr>
                <w:rFonts w:ascii="Times New Roman" w:hAnsi="Times New Roman"/>
                <w:sz w:val="12"/>
                <w:szCs w:val="12"/>
              </w:rPr>
              <w:t>К</w:t>
            </w:r>
            <w:proofErr w:type="gramStart"/>
            <w:r w:rsidRPr="00F25774">
              <w:rPr>
                <w:rFonts w:ascii="Times New Roman" w:hAnsi="Times New Roman"/>
                <w:sz w:val="12"/>
                <w:szCs w:val="12"/>
              </w:rPr>
              <w:t>0</w:t>
            </w:r>
            <w:proofErr w:type="gramEnd"/>
          </w:p>
        </w:tc>
        <w:tc>
          <w:tcPr>
            <w:tcW w:w="689" w:type="pct"/>
            <w:tcBorders>
              <w:top w:val="single" w:sz="4" w:space="0" w:color="auto"/>
              <w:left w:val="single" w:sz="4" w:space="0" w:color="auto"/>
              <w:bottom w:val="single" w:sz="4" w:space="0" w:color="auto"/>
              <w:right w:val="single" w:sz="4" w:space="0" w:color="auto"/>
            </w:tcBorders>
            <w:shd w:val="clear" w:color="auto" w:fill="auto"/>
          </w:tcPr>
          <w:p w:rsidR="00F25774" w:rsidRPr="00F25774" w:rsidRDefault="00F25774" w:rsidP="00F25774">
            <w:pPr>
              <w:pStyle w:val="affff9"/>
              <w:spacing w:before="0"/>
              <w:jc w:val="center"/>
              <w:rPr>
                <w:rFonts w:ascii="Times New Roman" w:hAnsi="Times New Roman"/>
                <w:sz w:val="12"/>
                <w:szCs w:val="12"/>
              </w:rPr>
            </w:pPr>
            <w:r w:rsidRPr="00F25774">
              <w:rPr>
                <w:rFonts w:ascii="Times New Roman" w:hAnsi="Times New Roman"/>
                <w:sz w:val="12"/>
                <w:szCs w:val="12"/>
              </w:rPr>
              <w:t>С</w:t>
            </w:r>
            <w:proofErr w:type="gramStart"/>
            <w:r w:rsidRPr="00F25774">
              <w:rPr>
                <w:rFonts w:ascii="Times New Roman" w:hAnsi="Times New Roman"/>
                <w:sz w:val="12"/>
                <w:szCs w:val="12"/>
              </w:rPr>
              <w:t>0</w:t>
            </w:r>
            <w:proofErr w:type="gramEnd"/>
          </w:p>
        </w:tc>
      </w:tr>
    </w:tbl>
    <w:p w:rsidR="00F25774" w:rsidRPr="00F25774" w:rsidRDefault="00F25774" w:rsidP="00F25774">
      <w:pPr>
        <w:shd w:val="clear" w:color="auto" w:fill="FFFFFF"/>
        <w:spacing w:after="0" w:line="240" w:lineRule="auto"/>
        <w:ind w:firstLine="284"/>
        <w:rPr>
          <w:rFonts w:ascii="Times New Roman" w:hAnsi="Times New Roman" w:cs="Times New Roman"/>
          <w:b/>
          <w:color w:val="000000"/>
          <w:sz w:val="12"/>
          <w:szCs w:val="12"/>
        </w:rPr>
      </w:pPr>
    </w:p>
    <w:p w:rsidR="00F25774" w:rsidRPr="00F25774" w:rsidRDefault="00F25774" w:rsidP="00F25774">
      <w:pPr>
        <w:shd w:val="clear" w:color="auto" w:fill="FFFFFF"/>
        <w:spacing w:after="0" w:line="240" w:lineRule="auto"/>
        <w:ind w:firstLine="284"/>
        <w:rPr>
          <w:rFonts w:ascii="Times New Roman" w:hAnsi="Times New Roman" w:cs="Times New Roman"/>
          <w:color w:val="000000"/>
          <w:sz w:val="12"/>
          <w:szCs w:val="12"/>
        </w:rPr>
      </w:pPr>
      <w:r w:rsidRPr="00F25774">
        <w:rPr>
          <w:rFonts w:ascii="Times New Roman" w:hAnsi="Times New Roman" w:cs="Times New Roman"/>
          <w:color w:val="000000"/>
          <w:sz w:val="12"/>
          <w:szCs w:val="12"/>
        </w:rPr>
        <w:t>Проектной документацией предусматривается реализация системы обеспечения пожарной безопасности. Применена автоматическая пожарная сигнализация (АПС).</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Система противопожарной защиты (АПС), предусмотренная на проектируемом объекте, предназначена для осуществления оперативных мер по обнаружению пожара и информирования службы пожарной охраны.</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 xml:space="preserve">В соответствии с требованиями п. 5 ст. 17 Федерального закона от 30.12.2009 № 384-ФЗ (ред. от 02.07.2013) «Технический регламент о безопасности зданий и сооружений» перечень зданий и сооружений, подлежащих оборудованию системой оповещения и управления эвакуацией </w:t>
      </w:r>
      <w:r w:rsidRPr="00F25774">
        <w:rPr>
          <w:rFonts w:ascii="Times New Roman" w:hAnsi="Times New Roman" w:cs="Times New Roman"/>
          <w:color w:val="000000"/>
          <w:sz w:val="12"/>
          <w:szCs w:val="12"/>
        </w:rPr>
        <w:lastRenderedPageBreak/>
        <w:t xml:space="preserve">людей, определен с учетом требований СП 3.13130.2009 «Системы противопожарной защиты. Система оповещения и управления эвакуацией людей при пожаре. Требования пожарной безопасности» и </w:t>
      </w:r>
      <w:proofErr w:type="gramStart"/>
      <w:r w:rsidRPr="00F25774">
        <w:rPr>
          <w:rFonts w:ascii="Times New Roman" w:hAnsi="Times New Roman" w:cs="Times New Roman"/>
          <w:color w:val="000000"/>
          <w:sz w:val="12"/>
          <w:szCs w:val="12"/>
        </w:rPr>
        <w:t>приведен</w:t>
      </w:r>
      <w:proofErr w:type="gramEnd"/>
      <w:r w:rsidRPr="00F25774">
        <w:rPr>
          <w:rFonts w:ascii="Times New Roman" w:hAnsi="Times New Roman" w:cs="Times New Roman"/>
          <w:color w:val="000000"/>
          <w:sz w:val="12"/>
          <w:szCs w:val="12"/>
        </w:rPr>
        <w:t xml:space="preserve"> в таблице 3.8.</w:t>
      </w:r>
    </w:p>
    <w:p w:rsidR="00F25774" w:rsidRPr="00F25774" w:rsidRDefault="00F25774" w:rsidP="00937B68">
      <w:pPr>
        <w:shd w:val="clear" w:color="auto" w:fill="FFFFFF"/>
        <w:spacing w:after="0" w:line="240" w:lineRule="auto"/>
        <w:ind w:firstLine="284"/>
        <w:jc w:val="both"/>
        <w:rPr>
          <w:rFonts w:ascii="Times New Roman" w:hAnsi="Times New Roman" w:cs="Times New Roman"/>
          <w:color w:val="000000"/>
          <w:sz w:val="12"/>
          <w:szCs w:val="12"/>
        </w:rPr>
      </w:pPr>
      <w:r w:rsidRPr="00F25774">
        <w:rPr>
          <w:rFonts w:ascii="Times New Roman" w:hAnsi="Times New Roman" w:cs="Times New Roman"/>
          <w:color w:val="000000"/>
          <w:sz w:val="12"/>
          <w:szCs w:val="12"/>
        </w:rPr>
        <w:t xml:space="preserve">В соответствии с требованиями п. 5 ст. 17 Федерального закона от 30.12.2009 № 384-ФЗ (ред. от 02.07.2013) «Технический регламент о безопасности зданий и сооружений» перечень зданий и сооружений, подлежащих защите автоматическими установками пожаротушения и оборудованию автоматической пожарной сигнализацией, определен с учетом требований СП 5.13130.2009 «Системы противопожарной защиты. Установки пожарной сигнализации и пожаротушения автоматические. Нормы и правила проектирования» (с изменениями на 20.06.2011) и </w:t>
      </w:r>
      <w:proofErr w:type="gramStart"/>
      <w:r w:rsidRPr="00F25774">
        <w:rPr>
          <w:rFonts w:ascii="Times New Roman" w:hAnsi="Times New Roman" w:cs="Times New Roman"/>
          <w:color w:val="000000"/>
          <w:sz w:val="12"/>
          <w:szCs w:val="12"/>
        </w:rPr>
        <w:t>приведен</w:t>
      </w:r>
      <w:proofErr w:type="gramEnd"/>
      <w:r w:rsidRPr="00F25774">
        <w:rPr>
          <w:rFonts w:ascii="Times New Roman" w:hAnsi="Times New Roman" w:cs="Times New Roman"/>
          <w:color w:val="000000"/>
          <w:sz w:val="12"/>
          <w:szCs w:val="12"/>
        </w:rPr>
        <w:t xml:space="preserve"> в таблице 2.9.8.</w:t>
      </w:r>
    </w:p>
    <w:p w:rsidR="00086679" w:rsidRDefault="00F25774" w:rsidP="00937B68">
      <w:pPr>
        <w:shd w:val="clear" w:color="auto" w:fill="FFFFFF"/>
        <w:spacing w:after="0" w:line="240" w:lineRule="auto"/>
        <w:ind w:firstLine="284"/>
        <w:jc w:val="both"/>
        <w:rPr>
          <w:rFonts w:ascii="Times New Roman" w:hAnsi="Times New Roman" w:cs="Times New Roman"/>
          <w:b/>
          <w:color w:val="000000"/>
          <w:sz w:val="12"/>
          <w:szCs w:val="12"/>
        </w:rPr>
      </w:pPr>
      <w:r w:rsidRPr="00F25774">
        <w:rPr>
          <w:rFonts w:ascii="Times New Roman" w:hAnsi="Times New Roman" w:cs="Times New Roman"/>
          <w:b/>
          <w:color w:val="000000"/>
          <w:sz w:val="12"/>
          <w:szCs w:val="12"/>
        </w:rPr>
        <w:t>Таблица 2.9.8 - Перечень зданий и сооружений, подлежащих защите автоматическими установками пожаротушения и оборудованию автоматической пожарной сигнализацией и системой оповещения и управления эвакуацией людей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5"/>
        <w:gridCol w:w="1751"/>
        <w:gridCol w:w="1751"/>
        <w:gridCol w:w="1662"/>
      </w:tblGrid>
      <w:tr w:rsidR="00937B68" w:rsidRPr="00937B68" w:rsidTr="00937B68">
        <w:trPr>
          <w:tblHeader/>
        </w:trPr>
        <w:tc>
          <w:tcPr>
            <w:tcW w:w="1659" w:type="pct"/>
            <w:tcBorders>
              <w:bottom w:val="single" w:sz="4" w:space="0" w:color="auto"/>
            </w:tcBorders>
            <w:vAlign w:val="center"/>
          </w:tcPr>
          <w:p w:rsidR="00937B68" w:rsidRPr="00937B68" w:rsidRDefault="00937B68" w:rsidP="00DB138B">
            <w:pPr>
              <w:pStyle w:val="afffd"/>
              <w:rPr>
                <w:rFonts w:ascii="Times New Roman" w:hAnsi="Times New Roman"/>
                <w:sz w:val="12"/>
                <w:szCs w:val="12"/>
              </w:rPr>
            </w:pPr>
            <w:r w:rsidRPr="00937B68">
              <w:rPr>
                <w:rFonts w:ascii="Times New Roman" w:hAnsi="Times New Roman"/>
                <w:sz w:val="12"/>
                <w:szCs w:val="12"/>
              </w:rPr>
              <w:t>Наименование здания, сооружения</w:t>
            </w:r>
          </w:p>
        </w:tc>
        <w:tc>
          <w:tcPr>
            <w:tcW w:w="1133" w:type="pct"/>
            <w:tcBorders>
              <w:bottom w:val="single" w:sz="4" w:space="0" w:color="auto"/>
            </w:tcBorders>
            <w:vAlign w:val="center"/>
          </w:tcPr>
          <w:p w:rsidR="00937B68" w:rsidRPr="00937B68" w:rsidRDefault="00937B68" w:rsidP="00DB138B">
            <w:pPr>
              <w:pStyle w:val="afffd"/>
              <w:rPr>
                <w:rFonts w:ascii="Times New Roman" w:hAnsi="Times New Roman"/>
                <w:sz w:val="12"/>
                <w:szCs w:val="12"/>
              </w:rPr>
            </w:pPr>
            <w:r w:rsidRPr="00937B68">
              <w:rPr>
                <w:rFonts w:ascii="Times New Roman" w:hAnsi="Times New Roman"/>
                <w:sz w:val="12"/>
                <w:szCs w:val="12"/>
              </w:rPr>
              <w:t>Автоматическая установка пожаротушения</w:t>
            </w:r>
          </w:p>
          <w:p w:rsidR="00937B68" w:rsidRPr="00937B68" w:rsidRDefault="00937B68" w:rsidP="00DB138B">
            <w:pPr>
              <w:pStyle w:val="afffd"/>
              <w:rPr>
                <w:rFonts w:ascii="Times New Roman" w:hAnsi="Times New Roman"/>
                <w:sz w:val="12"/>
                <w:szCs w:val="12"/>
              </w:rPr>
            </w:pPr>
            <w:r w:rsidRPr="00937B68">
              <w:rPr>
                <w:rFonts w:ascii="Times New Roman" w:hAnsi="Times New Roman"/>
                <w:sz w:val="12"/>
                <w:szCs w:val="12"/>
              </w:rPr>
              <w:t>по СП 5.13130.2009</w:t>
            </w:r>
          </w:p>
        </w:tc>
        <w:tc>
          <w:tcPr>
            <w:tcW w:w="1133" w:type="pct"/>
            <w:tcBorders>
              <w:bottom w:val="single" w:sz="4" w:space="0" w:color="auto"/>
            </w:tcBorders>
            <w:vAlign w:val="center"/>
          </w:tcPr>
          <w:p w:rsidR="00937B68" w:rsidRPr="00937B68" w:rsidRDefault="00937B68" w:rsidP="00DB138B">
            <w:pPr>
              <w:pStyle w:val="afffd"/>
              <w:rPr>
                <w:rFonts w:ascii="Times New Roman" w:hAnsi="Times New Roman"/>
                <w:sz w:val="12"/>
                <w:szCs w:val="12"/>
              </w:rPr>
            </w:pPr>
            <w:r w:rsidRPr="00937B68">
              <w:rPr>
                <w:rFonts w:ascii="Times New Roman" w:hAnsi="Times New Roman"/>
                <w:sz w:val="12"/>
                <w:szCs w:val="12"/>
              </w:rPr>
              <w:t>Автоматическая пожарная сигнализация</w:t>
            </w:r>
          </w:p>
          <w:p w:rsidR="00937B68" w:rsidRPr="00937B68" w:rsidRDefault="00937B68" w:rsidP="00DB138B">
            <w:pPr>
              <w:pStyle w:val="afffd"/>
              <w:rPr>
                <w:rFonts w:ascii="Times New Roman" w:hAnsi="Times New Roman"/>
                <w:sz w:val="12"/>
                <w:szCs w:val="12"/>
              </w:rPr>
            </w:pPr>
            <w:r w:rsidRPr="00937B68">
              <w:rPr>
                <w:rFonts w:ascii="Times New Roman" w:hAnsi="Times New Roman"/>
                <w:sz w:val="12"/>
                <w:szCs w:val="12"/>
              </w:rPr>
              <w:t>по СП 5.13130.2009</w:t>
            </w:r>
          </w:p>
        </w:tc>
        <w:tc>
          <w:tcPr>
            <w:tcW w:w="1075" w:type="pct"/>
            <w:tcBorders>
              <w:bottom w:val="single" w:sz="4" w:space="0" w:color="auto"/>
            </w:tcBorders>
            <w:shd w:val="clear" w:color="auto" w:fill="auto"/>
          </w:tcPr>
          <w:p w:rsidR="00937B68" w:rsidRPr="00937B68" w:rsidRDefault="00937B68" w:rsidP="00DB138B">
            <w:pPr>
              <w:pStyle w:val="afffd"/>
              <w:rPr>
                <w:rFonts w:ascii="Times New Roman" w:hAnsi="Times New Roman"/>
                <w:sz w:val="12"/>
                <w:szCs w:val="12"/>
              </w:rPr>
            </w:pPr>
            <w:r w:rsidRPr="00937B68">
              <w:rPr>
                <w:rFonts w:ascii="Times New Roman" w:hAnsi="Times New Roman"/>
                <w:sz w:val="12"/>
                <w:szCs w:val="12"/>
              </w:rPr>
              <w:t>Система оповещения и управления эвакуацией людей по СП 3.13130.2009</w:t>
            </w:r>
          </w:p>
        </w:tc>
      </w:tr>
      <w:tr w:rsidR="00937B68" w:rsidRPr="00937B68" w:rsidTr="00937B68">
        <w:trPr>
          <w:trHeight w:val="70"/>
        </w:trPr>
        <w:tc>
          <w:tcPr>
            <w:tcW w:w="1659" w:type="pct"/>
            <w:tcBorders>
              <w:top w:val="single" w:sz="4" w:space="0" w:color="auto"/>
              <w:left w:val="single" w:sz="4" w:space="0" w:color="auto"/>
              <w:bottom w:val="single" w:sz="4" w:space="0" w:color="auto"/>
              <w:right w:val="single" w:sz="4" w:space="0" w:color="auto"/>
            </w:tcBorders>
            <w:vAlign w:val="center"/>
          </w:tcPr>
          <w:p w:rsidR="00937B68" w:rsidRPr="00937B68" w:rsidRDefault="00937B68" w:rsidP="00DB138B">
            <w:pPr>
              <w:pStyle w:val="afffd"/>
              <w:jc w:val="left"/>
              <w:rPr>
                <w:rFonts w:ascii="Times New Roman" w:hAnsi="Times New Roman"/>
                <w:b w:val="0"/>
                <w:sz w:val="12"/>
                <w:szCs w:val="12"/>
              </w:rPr>
            </w:pPr>
            <w:r w:rsidRPr="00937B68">
              <w:rPr>
                <w:rFonts w:ascii="Times New Roman" w:hAnsi="Times New Roman"/>
                <w:b w:val="0"/>
                <w:sz w:val="12"/>
                <w:szCs w:val="12"/>
              </w:rPr>
              <w:t>КТП</w:t>
            </w:r>
          </w:p>
        </w:tc>
        <w:tc>
          <w:tcPr>
            <w:tcW w:w="1133" w:type="pct"/>
            <w:tcBorders>
              <w:top w:val="single" w:sz="4" w:space="0" w:color="auto"/>
              <w:left w:val="single" w:sz="4" w:space="0" w:color="auto"/>
              <w:bottom w:val="single" w:sz="4" w:space="0" w:color="auto"/>
              <w:right w:val="single" w:sz="4" w:space="0" w:color="auto"/>
            </w:tcBorders>
            <w:vAlign w:val="center"/>
          </w:tcPr>
          <w:p w:rsidR="00937B68" w:rsidRPr="00937B68" w:rsidRDefault="00937B68" w:rsidP="00DB138B">
            <w:pPr>
              <w:pStyle w:val="afffd"/>
              <w:rPr>
                <w:rFonts w:ascii="Times New Roman" w:hAnsi="Times New Roman"/>
                <w:b w:val="0"/>
                <w:sz w:val="12"/>
                <w:szCs w:val="12"/>
              </w:rPr>
            </w:pPr>
            <w:r w:rsidRPr="00937B68">
              <w:rPr>
                <w:rFonts w:ascii="Times New Roman" w:hAnsi="Times New Roman"/>
                <w:b w:val="0"/>
                <w:sz w:val="12"/>
                <w:szCs w:val="12"/>
              </w:rPr>
              <w:t>не требуется</w:t>
            </w:r>
          </w:p>
        </w:tc>
        <w:tc>
          <w:tcPr>
            <w:tcW w:w="1133" w:type="pct"/>
            <w:tcBorders>
              <w:top w:val="single" w:sz="4" w:space="0" w:color="auto"/>
              <w:left w:val="single" w:sz="4" w:space="0" w:color="auto"/>
              <w:bottom w:val="single" w:sz="4" w:space="0" w:color="auto"/>
              <w:right w:val="single" w:sz="4" w:space="0" w:color="auto"/>
            </w:tcBorders>
            <w:vAlign w:val="center"/>
          </w:tcPr>
          <w:p w:rsidR="00937B68" w:rsidRPr="00937B68" w:rsidRDefault="00937B68" w:rsidP="00DB138B">
            <w:pPr>
              <w:pStyle w:val="afffd"/>
              <w:rPr>
                <w:rFonts w:ascii="Times New Roman" w:hAnsi="Times New Roman"/>
                <w:b w:val="0"/>
                <w:sz w:val="12"/>
                <w:szCs w:val="12"/>
              </w:rPr>
            </w:pPr>
            <w:r w:rsidRPr="00937B68">
              <w:rPr>
                <w:rFonts w:ascii="Times New Roman" w:hAnsi="Times New Roman"/>
                <w:b w:val="0"/>
                <w:sz w:val="12"/>
                <w:szCs w:val="12"/>
              </w:rPr>
              <w:t>требуется</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rsidR="00937B68" w:rsidRPr="00937B68" w:rsidRDefault="00937B68" w:rsidP="00DB138B">
            <w:pPr>
              <w:pStyle w:val="afffd"/>
              <w:rPr>
                <w:rFonts w:ascii="Times New Roman" w:hAnsi="Times New Roman"/>
                <w:b w:val="0"/>
                <w:sz w:val="12"/>
                <w:szCs w:val="12"/>
              </w:rPr>
            </w:pPr>
            <w:r w:rsidRPr="00937B68">
              <w:rPr>
                <w:rFonts w:ascii="Times New Roman" w:hAnsi="Times New Roman"/>
                <w:b w:val="0"/>
                <w:sz w:val="12"/>
                <w:szCs w:val="12"/>
              </w:rPr>
              <w:t>требуется</w:t>
            </w:r>
          </w:p>
        </w:tc>
      </w:tr>
    </w:tbl>
    <w:p w:rsidR="00937B68" w:rsidRPr="00937B68" w:rsidRDefault="00937B68" w:rsidP="00937B68">
      <w:pPr>
        <w:shd w:val="clear" w:color="auto" w:fill="FFFFFF"/>
        <w:spacing w:after="0" w:line="240" w:lineRule="auto"/>
        <w:ind w:firstLine="284"/>
        <w:jc w:val="both"/>
        <w:rPr>
          <w:rFonts w:ascii="Times New Roman" w:hAnsi="Times New Roman" w:cs="Times New Roman"/>
          <w:color w:val="000000"/>
          <w:sz w:val="12"/>
          <w:szCs w:val="12"/>
        </w:rPr>
      </w:pPr>
      <w:r w:rsidRPr="00937B68">
        <w:rPr>
          <w:rFonts w:ascii="Times New Roman" w:hAnsi="Times New Roman" w:cs="Times New Roman"/>
          <w:color w:val="000000"/>
          <w:sz w:val="12"/>
          <w:szCs w:val="12"/>
        </w:rPr>
        <w:t>Согласно п. 7.4.5 СП 231.1311500.2015 «Обустройство нефтяных и газовых месторождений. Требования пожарной безопасности» тушение пожара на проектируемых площадках скважин предусматривается осуществлять первичными средствами и мобильными средствами пожаротушения.</w:t>
      </w:r>
    </w:p>
    <w:p w:rsidR="00937B68" w:rsidRPr="00937B68" w:rsidRDefault="00937B68" w:rsidP="00937B68">
      <w:pPr>
        <w:shd w:val="clear" w:color="auto" w:fill="FFFFFF"/>
        <w:spacing w:after="0" w:line="240" w:lineRule="auto"/>
        <w:ind w:firstLine="284"/>
        <w:jc w:val="both"/>
        <w:rPr>
          <w:rFonts w:ascii="Times New Roman" w:hAnsi="Times New Roman" w:cs="Times New Roman"/>
          <w:color w:val="000000"/>
          <w:sz w:val="12"/>
          <w:szCs w:val="12"/>
        </w:rPr>
      </w:pPr>
      <w:r w:rsidRPr="00937B68">
        <w:rPr>
          <w:rFonts w:ascii="Times New Roman" w:hAnsi="Times New Roman" w:cs="Times New Roman"/>
          <w:color w:val="000000"/>
          <w:sz w:val="12"/>
          <w:szCs w:val="12"/>
        </w:rPr>
        <w:t>Здания КТП в соответствии с требованиями подпункта а) пункта 4.1.5 СП 10.13130.2009 не оборудуется внутренним противопожарным водопроводом. Проектируемые объекты расположены на расстоянии более 100 м от источников наружного противопожарного водоснабжения и должны оборудоваться пожарными щитами.</w:t>
      </w:r>
    </w:p>
    <w:p w:rsidR="00937B68" w:rsidRPr="00937B68" w:rsidRDefault="00937B68" w:rsidP="00937B68">
      <w:pPr>
        <w:shd w:val="clear" w:color="auto" w:fill="FFFFFF"/>
        <w:spacing w:after="0" w:line="240" w:lineRule="auto"/>
        <w:ind w:firstLine="284"/>
        <w:jc w:val="both"/>
        <w:rPr>
          <w:rFonts w:ascii="Times New Roman" w:hAnsi="Times New Roman" w:cs="Times New Roman"/>
          <w:color w:val="000000"/>
          <w:sz w:val="12"/>
          <w:szCs w:val="12"/>
        </w:rPr>
      </w:pPr>
      <w:r w:rsidRPr="00937B68">
        <w:rPr>
          <w:rFonts w:ascii="Times New Roman" w:hAnsi="Times New Roman" w:cs="Times New Roman"/>
          <w:color w:val="000000"/>
          <w:sz w:val="12"/>
          <w:szCs w:val="12"/>
        </w:rPr>
        <w:t>На проектируемых площадках пожар относится к классу «В» (пожары горючих жидкостей или плавящихся твердых веществ и материалов), а также к классу «Е» (пожары горючих веществ и материалов электроустановок, находящихся под напряжением) в соответствии со ст. 8 ФЗ от 22.07.2008 № ФЗ-123 «Технологический регламент о требованиях пожарной безопасности»</w:t>
      </w:r>
    </w:p>
    <w:p w:rsidR="00937B68" w:rsidRPr="00937B68" w:rsidRDefault="00937B68" w:rsidP="00937B68">
      <w:pPr>
        <w:shd w:val="clear" w:color="auto" w:fill="FFFFFF"/>
        <w:spacing w:after="0" w:line="240" w:lineRule="auto"/>
        <w:ind w:firstLine="284"/>
        <w:jc w:val="both"/>
        <w:rPr>
          <w:rFonts w:ascii="Times New Roman" w:hAnsi="Times New Roman" w:cs="Times New Roman"/>
          <w:color w:val="000000"/>
          <w:sz w:val="12"/>
          <w:szCs w:val="12"/>
        </w:rPr>
      </w:pPr>
      <w:r w:rsidRPr="00937B68">
        <w:rPr>
          <w:rFonts w:ascii="Times New Roman" w:hAnsi="Times New Roman" w:cs="Times New Roman"/>
          <w:color w:val="000000"/>
          <w:sz w:val="12"/>
          <w:szCs w:val="12"/>
        </w:rPr>
        <w:t>Необходимое количество пожарных щитов, их тип и оснащение принято в соответствии с приложениями № 5 и № 6 «Правил противопожарного режима в Российской Федерации», утвержденных постановлением Правительства РФ 25.04.2012 № 390 «О противопожарном режиме» (ред. от 30.12.2017).</w:t>
      </w:r>
    </w:p>
    <w:p w:rsidR="00937B68" w:rsidRPr="00937B68" w:rsidRDefault="00937B68" w:rsidP="00937B68">
      <w:pPr>
        <w:shd w:val="clear" w:color="auto" w:fill="FFFFFF"/>
        <w:spacing w:after="0" w:line="240" w:lineRule="auto"/>
        <w:ind w:firstLine="284"/>
        <w:jc w:val="both"/>
        <w:rPr>
          <w:rFonts w:ascii="Times New Roman" w:hAnsi="Times New Roman" w:cs="Times New Roman"/>
          <w:color w:val="000000"/>
          <w:sz w:val="12"/>
          <w:szCs w:val="12"/>
        </w:rPr>
      </w:pPr>
      <w:r w:rsidRPr="00937B68">
        <w:rPr>
          <w:rFonts w:ascii="Times New Roman" w:hAnsi="Times New Roman" w:cs="Times New Roman"/>
          <w:color w:val="000000"/>
          <w:sz w:val="12"/>
          <w:szCs w:val="12"/>
        </w:rPr>
        <w:t>Оснащение пожарных щитов приведено в таблице 2.9.9.</w:t>
      </w:r>
    </w:p>
    <w:p w:rsidR="00937B68" w:rsidRPr="00F25774" w:rsidRDefault="00937B68" w:rsidP="00937B68">
      <w:pPr>
        <w:shd w:val="clear" w:color="auto" w:fill="FFFFFF"/>
        <w:spacing w:after="0" w:line="240" w:lineRule="auto"/>
        <w:ind w:firstLine="284"/>
        <w:jc w:val="both"/>
        <w:rPr>
          <w:rFonts w:ascii="Times New Roman" w:hAnsi="Times New Roman" w:cs="Times New Roman"/>
          <w:b/>
          <w:color w:val="000000"/>
          <w:sz w:val="12"/>
          <w:szCs w:val="12"/>
        </w:rPr>
      </w:pPr>
      <w:r w:rsidRPr="00937B68">
        <w:rPr>
          <w:rFonts w:ascii="Times New Roman" w:hAnsi="Times New Roman" w:cs="Times New Roman"/>
          <w:b/>
          <w:color w:val="000000"/>
          <w:sz w:val="12"/>
          <w:szCs w:val="12"/>
        </w:rPr>
        <w:t>Таблица 2.9.9 - Нормы комплектации пожарных щитов немеханизированным инструментом и инвентарем (при эксплуатации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4"/>
        <w:gridCol w:w="2488"/>
        <w:gridCol w:w="2487"/>
      </w:tblGrid>
      <w:tr w:rsidR="00937B68" w:rsidRPr="00937B68" w:rsidTr="00937B68">
        <w:trPr>
          <w:trHeight w:val="70"/>
          <w:tblHeader/>
        </w:trPr>
        <w:tc>
          <w:tcPr>
            <w:tcW w:w="1781" w:type="pct"/>
            <w:shd w:val="clear" w:color="auto" w:fill="auto"/>
            <w:vAlign w:val="center"/>
          </w:tcPr>
          <w:p w:rsidR="00937B68" w:rsidRPr="00937B68" w:rsidRDefault="00937B68" w:rsidP="00DB138B">
            <w:pPr>
              <w:pStyle w:val="afffd"/>
              <w:rPr>
                <w:rFonts w:ascii="Times New Roman" w:hAnsi="Times New Roman"/>
                <w:sz w:val="12"/>
                <w:szCs w:val="12"/>
              </w:rPr>
            </w:pPr>
            <w:r w:rsidRPr="00937B68">
              <w:rPr>
                <w:rFonts w:ascii="Times New Roman" w:hAnsi="Times New Roman"/>
                <w:sz w:val="12"/>
                <w:szCs w:val="12"/>
              </w:rPr>
              <w:t>Наименование первичных средств пожаротушения, немеханизированного инструмента и инвентаря</w:t>
            </w:r>
          </w:p>
        </w:tc>
        <w:tc>
          <w:tcPr>
            <w:tcW w:w="1609" w:type="pct"/>
            <w:shd w:val="clear" w:color="auto" w:fill="auto"/>
            <w:vAlign w:val="center"/>
          </w:tcPr>
          <w:p w:rsidR="00937B68" w:rsidRPr="00937B68" w:rsidRDefault="00937B68" w:rsidP="00DB138B">
            <w:pPr>
              <w:pStyle w:val="affffb"/>
              <w:rPr>
                <w:rFonts w:ascii="Times New Roman" w:hAnsi="Times New Roman"/>
                <w:sz w:val="12"/>
                <w:szCs w:val="12"/>
              </w:rPr>
            </w:pPr>
            <w:r w:rsidRPr="00937B68">
              <w:rPr>
                <w:rFonts w:ascii="Times New Roman" w:hAnsi="Times New Roman"/>
                <w:sz w:val="12"/>
                <w:szCs w:val="12"/>
              </w:rPr>
              <w:t>Нормы комплектации в зависимости от типа пожарного щита и класса пожара (</w:t>
            </w:r>
            <w:r w:rsidRPr="00937B68">
              <w:rPr>
                <w:rFonts w:ascii="Times New Roman" w:hAnsi="Times New Roman"/>
                <w:bCs/>
                <w:sz w:val="12"/>
                <w:szCs w:val="12"/>
              </w:rPr>
              <w:t>ЩП-В, класс В)</w:t>
            </w:r>
          </w:p>
        </w:tc>
        <w:tc>
          <w:tcPr>
            <w:tcW w:w="1609" w:type="pct"/>
            <w:shd w:val="clear" w:color="auto" w:fill="auto"/>
            <w:vAlign w:val="center"/>
          </w:tcPr>
          <w:p w:rsidR="00937B68" w:rsidRPr="00937B68" w:rsidRDefault="00937B68" w:rsidP="00DB138B">
            <w:pPr>
              <w:pStyle w:val="affffb"/>
              <w:rPr>
                <w:rFonts w:ascii="Times New Roman" w:hAnsi="Times New Roman"/>
                <w:sz w:val="12"/>
                <w:szCs w:val="12"/>
              </w:rPr>
            </w:pPr>
            <w:r w:rsidRPr="00937B68">
              <w:rPr>
                <w:rFonts w:ascii="Times New Roman" w:hAnsi="Times New Roman"/>
                <w:sz w:val="12"/>
                <w:szCs w:val="12"/>
              </w:rPr>
              <w:t>Нормы комплектации в зависимости от типа пожарного щита и класса пожара (</w:t>
            </w:r>
            <w:r w:rsidRPr="00937B68">
              <w:rPr>
                <w:rFonts w:ascii="Times New Roman" w:hAnsi="Times New Roman"/>
                <w:bCs/>
                <w:sz w:val="12"/>
                <w:szCs w:val="12"/>
              </w:rPr>
              <w:t>ЩП-Е, класс Е)</w:t>
            </w:r>
          </w:p>
        </w:tc>
      </w:tr>
      <w:tr w:rsidR="00937B68" w:rsidRPr="00937B68" w:rsidTr="00937B68">
        <w:tc>
          <w:tcPr>
            <w:tcW w:w="1781" w:type="pct"/>
            <w:tcBorders>
              <w:top w:val="single" w:sz="4" w:space="0" w:color="auto"/>
              <w:bottom w:val="single" w:sz="4" w:space="0" w:color="auto"/>
            </w:tcBorders>
            <w:shd w:val="clear" w:color="auto" w:fill="auto"/>
          </w:tcPr>
          <w:p w:rsidR="00937B68" w:rsidRPr="00937B68" w:rsidRDefault="00937B68" w:rsidP="00937B68">
            <w:pPr>
              <w:pStyle w:val="afffb"/>
              <w:spacing w:before="0"/>
              <w:rPr>
                <w:rFonts w:ascii="Times New Roman" w:hAnsi="Times New Roman"/>
                <w:sz w:val="12"/>
                <w:szCs w:val="12"/>
              </w:rPr>
            </w:pPr>
            <w:r w:rsidRPr="00937B68">
              <w:rPr>
                <w:rFonts w:ascii="Times New Roman" w:hAnsi="Times New Roman"/>
                <w:sz w:val="12"/>
                <w:szCs w:val="12"/>
              </w:rPr>
              <w:t>Лом</w:t>
            </w:r>
          </w:p>
        </w:tc>
        <w:tc>
          <w:tcPr>
            <w:tcW w:w="1609" w:type="pct"/>
            <w:tcBorders>
              <w:top w:val="single" w:sz="4" w:space="0" w:color="auto"/>
              <w:bottom w:val="single" w:sz="4" w:space="0" w:color="auto"/>
            </w:tcBorders>
            <w:shd w:val="clear" w:color="auto" w:fill="auto"/>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1</w:t>
            </w:r>
          </w:p>
        </w:tc>
        <w:tc>
          <w:tcPr>
            <w:tcW w:w="1609" w:type="pct"/>
            <w:tcBorders>
              <w:top w:val="single" w:sz="4" w:space="0" w:color="auto"/>
              <w:bottom w:val="single" w:sz="4" w:space="0" w:color="auto"/>
            </w:tcBorders>
            <w:shd w:val="clear" w:color="auto" w:fill="auto"/>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w:t>
            </w:r>
          </w:p>
        </w:tc>
      </w:tr>
      <w:tr w:rsidR="00937B68" w:rsidRPr="00937B68" w:rsidTr="00937B68">
        <w:trPr>
          <w:trHeight w:val="70"/>
        </w:trPr>
        <w:tc>
          <w:tcPr>
            <w:tcW w:w="1781" w:type="pct"/>
            <w:tcBorders>
              <w:top w:val="single" w:sz="4" w:space="0" w:color="auto"/>
              <w:bottom w:val="single" w:sz="4" w:space="0" w:color="auto"/>
            </w:tcBorders>
            <w:shd w:val="clear" w:color="auto" w:fill="auto"/>
          </w:tcPr>
          <w:p w:rsidR="00937B68" w:rsidRPr="00937B68" w:rsidRDefault="00937B68" w:rsidP="00937B68">
            <w:pPr>
              <w:spacing w:after="0" w:line="240" w:lineRule="auto"/>
              <w:rPr>
                <w:rFonts w:ascii="Times New Roman" w:hAnsi="Times New Roman" w:cs="Times New Roman"/>
                <w:snapToGrid w:val="0"/>
                <w:sz w:val="12"/>
                <w:szCs w:val="12"/>
              </w:rPr>
            </w:pPr>
            <w:r w:rsidRPr="00937B68">
              <w:rPr>
                <w:rFonts w:ascii="Times New Roman" w:hAnsi="Times New Roman" w:cs="Times New Roman"/>
                <w:snapToGrid w:val="0"/>
                <w:sz w:val="12"/>
                <w:szCs w:val="12"/>
              </w:rPr>
              <w:t xml:space="preserve">Крюк с деревянной рукояткой </w:t>
            </w:r>
          </w:p>
        </w:tc>
        <w:tc>
          <w:tcPr>
            <w:tcW w:w="1609" w:type="pct"/>
            <w:tcBorders>
              <w:top w:val="single" w:sz="4" w:space="0" w:color="auto"/>
              <w:bottom w:val="single" w:sz="4" w:space="0" w:color="auto"/>
            </w:tcBorders>
            <w:shd w:val="clear" w:color="auto" w:fill="auto"/>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w:t>
            </w:r>
          </w:p>
        </w:tc>
        <w:tc>
          <w:tcPr>
            <w:tcW w:w="1609" w:type="pct"/>
            <w:tcBorders>
              <w:top w:val="single" w:sz="4" w:space="0" w:color="auto"/>
              <w:bottom w:val="single" w:sz="4" w:space="0" w:color="auto"/>
            </w:tcBorders>
            <w:shd w:val="clear" w:color="auto" w:fill="auto"/>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1</w:t>
            </w:r>
          </w:p>
        </w:tc>
      </w:tr>
      <w:tr w:rsidR="00937B68" w:rsidRPr="00937B68" w:rsidTr="00937B68">
        <w:tc>
          <w:tcPr>
            <w:tcW w:w="1781" w:type="pct"/>
            <w:tcBorders>
              <w:top w:val="single" w:sz="4" w:space="0" w:color="auto"/>
              <w:bottom w:val="single" w:sz="4" w:space="0" w:color="auto"/>
            </w:tcBorders>
            <w:shd w:val="clear" w:color="auto" w:fill="auto"/>
          </w:tcPr>
          <w:p w:rsidR="00937B68" w:rsidRPr="00937B68" w:rsidRDefault="00937B68" w:rsidP="00937B68">
            <w:pPr>
              <w:tabs>
                <w:tab w:val="center" w:pos="4819"/>
                <w:tab w:val="right" w:pos="9638"/>
              </w:tabs>
              <w:spacing w:after="0" w:line="240" w:lineRule="auto"/>
              <w:rPr>
                <w:rFonts w:ascii="Times New Roman" w:hAnsi="Times New Roman" w:cs="Times New Roman"/>
                <w:noProof/>
                <w:sz w:val="12"/>
                <w:szCs w:val="12"/>
              </w:rPr>
            </w:pPr>
            <w:r w:rsidRPr="00937B68">
              <w:rPr>
                <w:rFonts w:ascii="Times New Roman" w:hAnsi="Times New Roman" w:cs="Times New Roman"/>
                <w:noProof/>
                <w:sz w:val="12"/>
                <w:szCs w:val="12"/>
              </w:rPr>
              <w:t>Комплект для резки электропроводов (ножницы, диэлектрическ</w:t>
            </w:r>
            <w:proofErr w:type="spellStart"/>
            <w:r w:rsidRPr="00937B68">
              <w:rPr>
                <w:rFonts w:ascii="Times New Roman" w:hAnsi="Times New Roman" w:cs="Times New Roman"/>
                <w:snapToGrid w:val="0"/>
                <w:sz w:val="12"/>
                <w:szCs w:val="12"/>
              </w:rPr>
              <w:t>и</w:t>
            </w:r>
            <w:r w:rsidRPr="00937B68">
              <w:rPr>
                <w:rFonts w:ascii="Times New Roman" w:hAnsi="Times New Roman" w:cs="Times New Roman"/>
                <w:noProof/>
                <w:sz w:val="12"/>
                <w:szCs w:val="12"/>
              </w:rPr>
              <w:t>е</w:t>
            </w:r>
            <w:proofErr w:type="spellEnd"/>
            <w:r w:rsidRPr="00937B68">
              <w:rPr>
                <w:rFonts w:ascii="Times New Roman" w:hAnsi="Times New Roman" w:cs="Times New Roman"/>
                <w:noProof/>
                <w:sz w:val="12"/>
                <w:szCs w:val="12"/>
              </w:rPr>
              <w:t xml:space="preserve"> боты и коврик)</w:t>
            </w:r>
          </w:p>
        </w:tc>
        <w:tc>
          <w:tcPr>
            <w:tcW w:w="1609" w:type="pct"/>
            <w:tcBorders>
              <w:top w:val="single" w:sz="4" w:space="0" w:color="auto"/>
              <w:bottom w:val="single" w:sz="4" w:space="0" w:color="auto"/>
            </w:tcBorders>
            <w:shd w:val="clear" w:color="auto" w:fill="auto"/>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w:t>
            </w:r>
          </w:p>
        </w:tc>
        <w:tc>
          <w:tcPr>
            <w:tcW w:w="1609" w:type="pct"/>
            <w:tcBorders>
              <w:top w:val="single" w:sz="4" w:space="0" w:color="auto"/>
              <w:bottom w:val="single" w:sz="4" w:space="0" w:color="auto"/>
            </w:tcBorders>
            <w:shd w:val="clear" w:color="auto" w:fill="auto"/>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1</w:t>
            </w:r>
          </w:p>
        </w:tc>
      </w:tr>
      <w:tr w:rsidR="00937B68" w:rsidRPr="00937B68" w:rsidTr="00937B68">
        <w:tc>
          <w:tcPr>
            <w:tcW w:w="1781" w:type="pct"/>
            <w:tcBorders>
              <w:top w:val="single" w:sz="4" w:space="0" w:color="auto"/>
              <w:bottom w:val="single" w:sz="4" w:space="0" w:color="auto"/>
            </w:tcBorders>
            <w:shd w:val="clear" w:color="auto" w:fill="auto"/>
          </w:tcPr>
          <w:p w:rsidR="00937B68" w:rsidRPr="00937B68" w:rsidRDefault="00937B68" w:rsidP="00937B68">
            <w:pPr>
              <w:pStyle w:val="afffb"/>
              <w:spacing w:before="0"/>
              <w:rPr>
                <w:rFonts w:ascii="Times New Roman" w:hAnsi="Times New Roman"/>
                <w:sz w:val="12"/>
                <w:szCs w:val="12"/>
              </w:rPr>
            </w:pPr>
            <w:r w:rsidRPr="00937B68">
              <w:rPr>
                <w:rFonts w:ascii="Times New Roman" w:hAnsi="Times New Roman"/>
                <w:sz w:val="12"/>
                <w:szCs w:val="12"/>
              </w:rPr>
              <w:t>Ведро</w:t>
            </w:r>
          </w:p>
        </w:tc>
        <w:tc>
          <w:tcPr>
            <w:tcW w:w="1609" w:type="pct"/>
            <w:tcBorders>
              <w:top w:val="single" w:sz="4" w:space="0" w:color="auto"/>
              <w:bottom w:val="single" w:sz="4" w:space="0" w:color="auto"/>
            </w:tcBorders>
            <w:shd w:val="clear" w:color="auto" w:fill="auto"/>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1</w:t>
            </w:r>
          </w:p>
        </w:tc>
        <w:tc>
          <w:tcPr>
            <w:tcW w:w="1609" w:type="pct"/>
            <w:tcBorders>
              <w:top w:val="single" w:sz="4" w:space="0" w:color="auto"/>
              <w:bottom w:val="single" w:sz="4" w:space="0" w:color="auto"/>
            </w:tcBorders>
            <w:shd w:val="clear" w:color="auto" w:fill="auto"/>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1</w:t>
            </w:r>
          </w:p>
        </w:tc>
      </w:tr>
      <w:tr w:rsidR="00937B68" w:rsidRPr="00937B68" w:rsidTr="00937B68">
        <w:tc>
          <w:tcPr>
            <w:tcW w:w="1781" w:type="pct"/>
            <w:tcBorders>
              <w:top w:val="single" w:sz="4" w:space="0" w:color="auto"/>
              <w:bottom w:val="single" w:sz="4" w:space="0" w:color="auto"/>
            </w:tcBorders>
            <w:shd w:val="clear" w:color="auto" w:fill="auto"/>
          </w:tcPr>
          <w:p w:rsidR="00937B68" w:rsidRPr="00937B68" w:rsidRDefault="00937B68" w:rsidP="00937B68">
            <w:pPr>
              <w:pStyle w:val="afffb"/>
              <w:spacing w:before="0"/>
              <w:rPr>
                <w:rFonts w:ascii="Times New Roman" w:hAnsi="Times New Roman"/>
                <w:strike/>
                <w:sz w:val="12"/>
                <w:szCs w:val="12"/>
              </w:rPr>
            </w:pPr>
            <w:r w:rsidRPr="00937B68">
              <w:rPr>
                <w:rFonts w:ascii="Times New Roman" w:hAnsi="Times New Roman"/>
                <w:sz w:val="12"/>
                <w:szCs w:val="12"/>
              </w:rPr>
              <w:t>Покрывало для изоляции очага возгорания</w:t>
            </w:r>
          </w:p>
        </w:tc>
        <w:tc>
          <w:tcPr>
            <w:tcW w:w="1609" w:type="pct"/>
            <w:tcBorders>
              <w:top w:val="single" w:sz="4" w:space="0" w:color="auto"/>
              <w:bottom w:val="single" w:sz="4" w:space="0" w:color="auto"/>
            </w:tcBorders>
            <w:shd w:val="clear" w:color="auto" w:fill="auto"/>
            <w:vAlign w:val="center"/>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1</w:t>
            </w:r>
          </w:p>
        </w:tc>
        <w:tc>
          <w:tcPr>
            <w:tcW w:w="1609" w:type="pct"/>
            <w:tcBorders>
              <w:top w:val="single" w:sz="4" w:space="0" w:color="auto"/>
              <w:bottom w:val="single" w:sz="4" w:space="0" w:color="auto"/>
            </w:tcBorders>
            <w:shd w:val="clear" w:color="auto" w:fill="auto"/>
            <w:vAlign w:val="center"/>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1</w:t>
            </w:r>
          </w:p>
        </w:tc>
      </w:tr>
      <w:tr w:rsidR="00937B68" w:rsidRPr="00937B68" w:rsidTr="00937B68">
        <w:tc>
          <w:tcPr>
            <w:tcW w:w="1781" w:type="pct"/>
            <w:tcBorders>
              <w:top w:val="single" w:sz="4" w:space="0" w:color="auto"/>
              <w:bottom w:val="single" w:sz="4" w:space="0" w:color="auto"/>
            </w:tcBorders>
            <w:shd w:val="clear" w:color="auto" w:fill="auto"/>
          </w:tcPr>
          <w:p w:rsidR="00937B68" w:rsidRPr="00937B68" w:rsidRDefault="00937B68" w:rsidP="00937B68">
            <w:pPr>
              <w:pStyle w:val="afffb"/>
              <w:spacing w:before="0"/>
              <w:rPr>
                <w:rFonts w:ascii="Times New Roman" w:hAnsi="Times New Roman"/>
                <w:sz w:val="12"/>
                <w:szCs w:val="12"/>
              </w:rPr>
            </w:pPr>
            <w:r w:rsidRPr="00937B68">
              <w:rPr>
                <w:rFonts w:ascii="Times New Roman" w:hAnsi="Times New Roman"/>
                <w:sz w:val="12"/>
                <w:szCs w:val="12"/>
              </w:rPr>
              <w:t>Лопата штыковая</w:t>
            </w:r>
          </w:p>
        </w:tc>
        <w:tc>
          <w:tcPr>
            <w:tcW w:w="1609" w:type="pct"/>
            <w:tcBorders>
              <w:top w:val="single" w:sz="4" w:space="0" w:color="auto"/>
              <w:bottom w:val="single" w:sz="4" w:space="0" w:color="auto"/>
            </w:tcBorders>
            <w:shd w:val="clear" w:color="auto" w:fill="auto"/>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1</w:t>
            </w:r>
          </w:p>
        </w:tc>
        <w:tc>
          <w:tcPr>
            <w:tcW w:w="1609" w:type="pct"/>
            <w:tcBorders>
              <w:top w:val="single" w:sz="4" w:space="0" w:color="auto"/>
              <w:bottom w:val="single" w:sz="4" w:space="0" w:color="auto"/>
            </w:tcBorders>
            <w:shd w:val="clear" w:color="auto" w:fill="auto"/>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w:t>
            </w:r>
          </w:p>
        </w:tc>
      </w:tr>
      <w:tr w:rsidR="00937B68" w:rsidRPr="00937B68" w:rsidTr="00937B68">
        <w:tc>
          <w:tcPr>
            <w:tcW w:w="1781" w:type="pct"/>
            <w:tcBorders>
              <w:top w:val="single" w:sz="4" w:space="0" w:color="auto"/>
              <w:bottom w:val="single" w:sz="4" w:space="0" w:color="auto"/>
            </w:tcBorders>
            <w:shd w:val="clear" w:color="auto" w:fill="auto"/>
          </w:tcPr>
          <w:p w:rsidR="00937B68" w:rsidRPr="00937B68" w:rsidRDefault="00937B68" w:rsidP="00937B68">
            <w:pPr>
              <w:pStyle w:val="afffb"/>
              <w:spacing w:before="0"/>
              <w:rPr>
                <w:rFonts w:ascii="Times New Roman" w:hAnsi="Times New Roman"/>
                <w:sz w:val="12"/>
                <w:szCs w:val="12"/>
              </w:rPr>
            </w:pPr>
            <w:r w:rsidRPr="00937B68">
              <w:rPr>
                <w:rFonts w:ascii="Times New Roman" w:hAnsi="Times New Roman"/>
                <w:sz w:val="12"/>
                <w:szCs w:val="12"/>
              </w:rPr>
              <w:t>Лопата совковая</w:t>
            </w:r>
          </w:p>
        </w:tc>
        <w:tc>
          <w:tcPr>
            <w:tcW w:w="1609" w:type="pct"/>
            <w:tcBorders>
              <w:top w:val="single" w:sz="4" w:space="0" w:color="auto"/>
              <w:bottom w:val="single" w:sz="4" w:space="0" w:color="auto"/>
            </w:tcBorders>
            <w:shd w:val="clear" w:color="auto" w:fill="auto"/>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1</w:t>
            </w:r>
          </w:p>
        </w:tc>
        <w:tc>
          <w:tcPr>
            <w:tcW w:w="1609" w:type="pct"/>
            <w:tcBorders>
              <w:top w:val="single" w:sz="4" w:space="0" w:color="auto"/>
              <w:bottom w:val="single" w:sz="4" w:space="0" w:color="auto"/>
            </w:tcBorders>
            <w:shd w:val="clear" w:color="auto" w:fill="auto"/>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1</w:t>
            </w:r>
          </w:p>
        </w:tc>
      </w:tr>
      <w:tr w:rsidR="00937B68" w:rsidRPr="00937B68" w:rsidTr="00937B68">
        <w:tc>
          <w:tcPr>
            <w:tcW w:w="1781" w:type="pct"/>
            <w:tcBorders>
              <w:top w:val="single" w:sz="4" w:space="0" w:color="auto"/>
              <w:bottom w:val="single" w:sz="4" w:space="0" w:color="auto"/>
            </w:tcBorders>
            <w:shd w:val="clear" w:color="auto" w:fill="auto"/>
          </w:tcPr>
          <w:p w:rsidR="00937B68" w:rsidRPr="00937B68" w:rsidRDefault="00937B68" w:rsidP="00937B68">
            <w:pPr>
              <w:pStyle w:val="afffb"/>
              <w:spacing w:before="0"/>
              <w:rPr>
                <w:rFonts w:ascii="Times New Roman" w:hAnsi="Times New Roman"/>
                <w:sz w:val="12"/>
                <w:szCs w:val="12"/>
              </w:rPr>
            </w:pPr>
            <w:r w:rsidRPr="00937B68">
              <w:rPr>
                <w:rFonts w:ascii="Times New Roman" w:hAnsi="Times New Roman"/>
                <w:sz w:val="12"/>
                <w:szCs w:val="12"/>
              </w:rPr>
              <w:t>Ящик с песком 0,5 куб. метра</w:t>
            </w:r>
          </w:p>
        </w:tc>
        <w:tc>
          <w:tcPr>
            <w:tcW w:w="1609" w:type="pct"/>
            <w:tcBorders>
              <w:top w:val="single" w:sz="4" w:space="0" w:color="auto"/>
              <w:bottom w:val="single" w:sz="4" w:space="0" w:color="auto"/>
            </w:tcBorders>
            <w:shd w:val="clear" w:color="auto" w:fill="auto"/>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1</w:t>
            </w:r>
          </w:p>
        </w:tc>
        <w:tc>
          <w:tcPr>
            <w:tcW w:w="1609" w:type="pct"/>
            <w:tcBorders>
              <w:top w:val="single" w:sz="4" w:space="0" w:color="auto"/>
              <w:bottom w:val="single" w:sz="4" w:space="0" w:color="auto"/>
            </w:tcBorders>
            <w:shd w:val="clear" w:color="auto" w:fill="auto"/>
          </w:tcPr>
          <w:p w:rsidR="00937B68" w:rsidRPr="00937B68" w:rsidRDefault="00937B68" w:rsidP="00937B68">
            <w:pPr>
              <w:pStyle w:val="afffb"/>
              <w:spacing w:before="0"/>
              <w:jc w:val="center"/>
              <w:rPr>
                <w:rFonts w:ascii="Times New Roman" w:hAnsi="Times New Roman"/>
                <w:sz w:val="12"/>
                <w:szCs w:val="12"/>
              </w:rPr>
            </w:pPr>
            <w:r w:rsidRPr="00937B68">
              <w:rPr>
                <w:rFonts w:ascii="Times New Roman" w:hAnsi="Times New Roman"/>
                <w:sz w:val="12"/>
                <w:szCs w:val="12"/>
              </w:rPr>
              <w:t>1</w:t>
            </w:r>
          </w:p>
        </w:tc>
      </w:tr>
    </w:tbl>
    <w:p w:rsidR="0007512E" w:rsidRPr="00A26F8C" w:rsidRDefault="0007512E" w:rsidP="0007512E">
      <w:pPr>
        <w:tabs>
          <w:tab w:val="left" w:pos="0"/>
        </w:tabs>
        <w:spacing w:after="0" w:line="240" w:lineRule="auto"/>
        <w:ind w:firstLine="284"/>
        <w:jc w:val="both"/>
        <w:rPr>
          <w:rFonts w:ascii="Times New Roman" w:eastAsia="Calibri" w:hAnsi="Times New Roman" w:cs="Times New Roman"/>
          <w:b/>
          <w:iCs/>
          <w:sz w:val="12"/>
          <w:szCs w:val="12"/>
        </w:rPr>
      </w:pP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Ближайшим подразделением пожарной охраны к проектируемому объекту является ПСЧ № 109 ПСО № 40, </w:t>
      </w:r>
      <w:proofErr w:type="gramStart"/>
      <w:r w:rsidRPr="00937B68">
        <w:rPr>
          <w:rFonts w:ascii="Times New Roman" w:eastAsia="Calibri" w:hAnsi="Times New Roman" w:cs="Times New Roman"/>
          <w:iCs/>
          <w:sz w:val="12"/>
          <w:szCs w:val="12"/>
        </w:rPr>
        <w:t>дислоцирующаяся</w:t>
      </w:r>
      <w:proofErr w:type="gramEnd"/>
      <w:r w:rsidRPr="00937B68">
        <w:rPr>
          <w:rFonts w:ascii="Times New Roman" w:eastAsia="Calibri" w:hAnsi="Times New Roman" w:cs="Times New Roman"/>
          <w:iCs/>
          <w:sz w:val="12"/>
          <w:szCs w:val="12"/>
        </w:rPr>
        <w:t xml:space="preserve"> в с. Сергиевск Сергиевского района Самарской области.</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Ближайшим ведомственным подразделением пожарной охраны к проектируемому объекту является ПЧ-175 ООО «РН-Пожарная безопасность», которая дислоцируется в </w:t>
      </w:r>
      <w:proofErr w:type="spellStart"/>
      <w:r w:rsidRPr="00937B68">
        <w:rPr>
          <w:rFonts w:ascii="Times New Roman" w:eastAsia="Calibri" w:hAnsi="Times New Roman" w:cs="Times New Roman"/>
          <w:iCs/>
          <w:sz w:val="12"/>
          <w:szCs w:val="12"/>
        </w:rPr>
        <w:t>п.г.т</w:t>
      </w:r>
      <w:proofErr w:type="spellEnd"/>
      <w:r w:rsidRPr="00937B68">
        <w:rPr>
          <w:rFonts w:ascii="Times New Roman" w:eastAsia="Calibri" w:hAnsi="Times New Roman" w:cs="Times New Roman"/>
          <w:iCs/>
          <w:sz w:val="12"/>
          <w:szCs w:val="12"/>
        </w:rPr>
        <w:t xml:space="preserve">. Суходол Сергиевского района Самарской области. </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Пожаротушение до прибытия дежурного караула пожарной части осуществляется первичными средствами.</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Мероприятия по контролю радиационной, химической обстановки, обнаружения взрывоопасных концентраций, обнаружению предметов, снаряженных химически опасными, взрывоопасными и радиационными веществами</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Действующие бригады, из числа которых предусматривается выделение людей для обслуживания проектируемых сооружений, оснащены переносными газоанализаторами (УГ-2, АНКАТ, КОЛИОН-1В-03) для осуществления периодического количественного и качественного контроля за содержанием в воздухе токсичных и взрывоопасных веществ (в том числе и на находящихся в непосредственной близости </w:t>
      </w:r>
      <w:proofErr w:type="gramStart"/>
      <w:r w:rsidRPr="00937B68">
        <w:rPr>
          <w:rFonts w:ascii="Times New Roman" w:eastAsia="Calibri" w:hAnsi="Times New Roman" w:cs="Times New Roman"/>
          <w:iCs/>
          <w:sz w:val="12"/>
          <w:szCs w:val="12"/>
        </w:rPr>
        <w:t>от</w:t>
      </w:r>
      <w:proofErr w:type="gramEnd"/>
      <w:r w:rsidRPr="00937B68">
        <w:rPr>
          <w:rFonts w:ascii="Times New Roman" w:eastAsia="Calibri" w:hAnsi="Times New Roman" w:cs="Times New Roman"/>
          <w:iCs/>
          <w:sz w:val="12"/>
          <w:szCs w:val="12"/>
        </w:rPr>
        <w:t xml:space="preserve"> проектируемых сооружениях объектах).</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Мероприятия по мониторингу технологических процессов, соответствующих функциональному назначению зданий и сооружений</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В соответствии с техническими требованиями на проектирование </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(см. Том 1) предусматривается подключение объектов автоматизации к действующей автоматизированной системе диспетчерского контроля и управления АО «</w:t>
      </w:r>
      <w:proofErr w:type="spellStart"/>
      <w:r w:rsidRPr="00937B68">
        <w:rPr>
          <w:rFonts w:ascii="Times New Roman" w:eastAsia="Calibri" w:hAnsi="Times New Roman" w:cs="Times New Roman"/>
          <w:iCs/>
          <w:sz w:val="12"/>
          <w:szCs w:val="12"/>
        </w:rPr>
        <w:t>Самаранефтегаз</w:t>
      </w:r>
      <w:proofErr w:type="spellEnd"/>
      <w:r w:rsidRPr="00937B68">
        <w:rPr>
          <w:rFonts w:ascii="Times New Roman" w:eastAsia="Calibri" w:hAnsi="Times New Roman" w:cs="Times New Roman"/>
          <w:iCs/>
          <w:sz w:val="12"/>
          <w:szCs w:val="12"/>
        </w:rPr>
        <w:t>», центр сбора и обработки информации (ЦСОИ) «Суходол», построе</w:t>
      </w:r>
      <w:r>
        <w:rPr>
          <w:rFonts w:ascii="Times New Roman" w:eastAsia="Calibri" w:hAnsi="Times New Roman" w:cs="Times New Roman"/>
          <w:iCs/>
          <w:sz w:val="12"/>
          <w:szCs w:val="12"/>
        </w:rPr>
        <w:t>нной на базе SCADA «Телескоп+».</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937B68">
        <w:rPr>
          <w:rFonts w:ascii="Times New Roman" w:eastAsia="Calibri" w:hAnsi="Times New Roman" w:cs="Times New Roman"/>
          <w:iCs/>
          <w:sz w:val="12"/>
          <w:szCs w:val="12"/>
        </w:rPr>
        <w:t>На площадке скважины № 630 организуется отдельный КП телемеханики с абонентским номером в АСДУ на базе терминального контроллера, на который собирается информация с площадки скважины.</w:t>
      </w:r>
      <w:proofErr w:type="gramEnd"/>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На площадке ВРП организуется отдельный КП телемеханики с абонентским номером в АСДУ на базе терминального контроллера, на который собирается информация с площадки ВРП. </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Терминальный контроллер осуществляет преобразование информации, поступающей от датчиков с аналоговыми, дискретными и цифровыми выходными сигналами. Информация от штатного контроллера, КНС,  расходомеров, счетчика электроэнергии передается на терминальный контроллер по интерфейсу RS-485 с использованием протокола передачи данных </w:t>
      </w:r>
      <w:proofErr w:type="spellStart"/>
      <w:r w:rsidRPr="00937B68">
        <w:rPr>
          <w:rFonts w:ascii="Times New Roman" w:eastAsia="Calibri" w:hAnsi="Times New Roman" w:cs="Times New Roman"/>
          <w:iCs/>
          <w:sz w:val="12"/>
          <w:szCs w:val="12"/>
        </w:rPr>
        <w:t>ModBus</w:t>
      </w:r>
      <w:proofErr w:type="spellEnd"/>
      <w:r w:rsidRPr="00937B68">
        <w:rPr>
          <w:rFonts w:ascii="Times New Roman" w:eastAsia="Calibri" w:hAnsi="Times New Roman" w:cs="Times New Roman"/>
          <w:iCs/>
          <w:sz w:val="12"/>
          <w:szCs w:val="12"/>
        </w:rPr>
        <w:t xml:space="preserve"> RTU. </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Технические средства автоматизации подстанции трансформаторной комплектной обеспечивают автоматизацию в объеме, определяемом проектными решениями и требованиями МУК ЕТТ № П4-06 М-0087, версия 1.0. Передача информации от КТП (телесигнализация пожара; телесигнализация несанкционированного доступа, телесигнализация неисправности ОПС) осуществляется на терминальный контроллер. </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Технические средства автоматизации станции управления обеспечивают автоматизацию в объеме, определяемом проектными решениями и требованиями МУК ЕТТ № П1-01.05 М-0005, версия 6.0.</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Терминальный контроллер, вторичные приборы, электроаппаратура и оборудование связи устанавливается в шкафах </w:t>
      </w:r>
      <w:proofErr w:type="spellStart"/>
      <w:r w:rsidRPr="00937B68">
        <w:rPr>
          <w:rFonts w:ascii="Times New Roman" w:eastAsia="Calibri" w:hAnsi="Times New Roman" w:cs="Times New Roman"/>
          <w:iCs/>
          <w:sz w:val="12"/>
          <w:szCs w:val="12"/>
        </w:rPr>
        <w:t>КИПиА</w:t>
      </w:r>
      <w:proofErr w:type="spellEnd"/>
      <w:r w:rsidRPr="00937B68">
        <w:rPr>
          <w:rFonts w:ascii="Times New Roman" w:eastAsia="Calibri" w:hAnsi="Times New Roman" w:cs="Times New Roman"/>
          <w:iCs/>
          <w:sz w:val="12"/>
          <w:szCs w:val="12"/>
        </w:rPr>
        <w:t xml:space="preserve"> наружного исполнения. Шкафы </w:t>
      </w:r>
      <w:proofErr w:type="spellStart"/>
      <w:r w:rsidRPr="00937B68">
        <w:rPr>
          <w:rFonts w:ascii="Times New Roman" w:eastAsia="Calibri" w:hAnsi="Times New Roman" w:cs="Times New Roman"/>
          <w:iCs/>
          <w:sz w:val="12"/>
          <w:szCs w:val="12"/>
        </w:rPr>
        <w:t>КИПиА</w:t>
      </w:r>
      <w:proofErr w:type="spellEnd"/>
      <w:r w:rsidRPr="00937B68">
        <w:rPr>
          <w:rFonts w:ascii="Times New Roman" w:eastAsia="Calibri" w:hAnsi="Times New Roman" w:cs="Times New Roman"/>
          <w:iCs/>
          <w:sz w:val="12"/>
          <w:szCs w:val="12"/>
        </w:rPr>
        <w:t xml:space="preserve"> размещается в районе ВРП, в районе скважины № 630. </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lastRenderedPageBreak/>
        <w:t>В настоящем проекте рассматриваются вопросы автоматизации и телемеханизации следующих объектов:</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•приустьевая площадка скважины ППД № 630;</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•станция насосная кустовая КНС;</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•пункт водораспределительный ВРП (технологический блок);</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•подстанция трансформаторная комплектная для скважины № 630;</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•станция управления насосом скважины № 630;</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•дренажная емкость.</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Площадка скважины № 630</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Технические средства автоматизации обеспечивают:</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•измерение давления воды на устье скважины;</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•измерение давления воды на всасывающей линии КНС;</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•измерение давления воды на напорной линии КНС;</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•телеизмерение давления воды на всасывающей линии КНС;</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•телеизмерение давления воды на напорной линии КНС;</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•телесигнализация аварийного повышения и понижения давления воды на всасывающей линии КНС;</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•телесигнализация аварийного повышения и понижения давления воды на напорной линии КНС;</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•автоматическое отключение КНС при аварийном повышении и понижении давления воды на напорной линии и аварийном понижении на всасывающей линии;</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•телесигнализацию об аварии КНС;</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•телесигнализацию понижения температуры в шкафу </w:t>
      </w:r>
      <w:proofErr w:type="spellStart"/>
      <w:r w:rsidRPr="00937B68">
        <w:rPr>
          <w:rFonts w:ascii="Times New Roman" w:eastAsia="Calibri" w:hAnsi="Times New Roman" w:cs="Times New Roman"/>
          <w:iCs/>
          <w:sz w:val="12"/>
          <w:szCs w:val="12"/>
        </w:rPr>
        <w:t>КИПиА</w:t>
      </w:r>
      <w:proofErr w:type="spellEnd"/>
      <w:r w:rsidRPr="00937B68">
        <w:rPr>
          <w:rFonts w:ascii="Times New Roman" w:eastAsia="Calibri" w:hAnsi="Times New Roman" w:cs="Times New Roman"/>
          <w:iCs/>
          <w:sz w:val="12"/>
          <w:szCs w:val="12"/>
        </w:rPr>
        <w:t xml:space="preserve"> ниже нормы;</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•телесигнализацию открытия двери в шкаф </w:t>
      </w:r>
      <w:proofErr w:type="spellStart"/>
      <w:r w:rsidRPr="00937B68">
        <w:rPr>
          <w:rFonts w:ascii="Times New Roman" w:eastAsia="Calibri" w:hAnsi="Times New Roman" w:cs="Times New Roman"/>
          <w:iCs/>
          <w:sz w:val="12"/>
          <w:szCs w:val="12"/>
        </w:rPr>
        <w:t>КИПиА</w:t>
      </w:r>
      <w:proofErr w:type="spellEnd"/>
      <w:r w:rsidRPr="00937B68">
        <w:rPr>
          <w:rFonts w:ascii="Times New Roman" w:eastAsia="Calibri" w:hAnsi="Times New Roman" w:cs="Times New Roman"/>
          <w:iCs/>
          <w:sz w:val="12"/>
          <w:szCs w:val="12"/>
        </w:rPr>
        <w:t>;</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•телесигнализацию отсутствия внешнего электропитания шкафа </w:t>
      </w:r>
      <w:proofErr w:type="spellStart"/>
      <w:r w:rsidRPr="00937B68">
        <w:rPr>
          <w:rFonts w:ascii="Times New Roman" w:eastAsia="Calibri" w:hAnsi="Times New Roman" w:cs="Times New Roman"/>
          <w:iCs/>
          <w:sz w:val="12"/>
          <w:szCs w:val="12"/>
        </w:rPr>
        <w:t>КИПиА</w:t>
      </w:r>
      <w:proofErr w:type="spellEnd"/>
      <w:r w:rsidRPr="00937B68">
        <w:rPr>
          <w:rFonts w:ascii="Times New Roman" w:eastAsia="Calibri" w:hAnsi="Times New Roman" w:cs="Times New Roman"/>
          <w:iCs/>
          <w:sz w:val="12"/>
          <w:szCs w:val="12"/>
        </w:rPr>
        <w:t>;</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•телесигнализацию о пожаре в КТП;</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•телесигнализацию о неисправности охранно-пожарной сигнализации в КТП;</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•телесигнализацию открытия входной двери в КТП;</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•передачу данных от КНС по интерфейсу RS-485;</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•передачу данных от счетчика электроэнергии в КТП по интерфейсу RS-485.</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Площадка ВРП</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Технические средства автоматизации обеспечивают автоматизацию ВРП в объеме, определяемом проектными решениями и требованиями МУК ЕТТ П1-01.05 М-0097 версия 2.0, в том числе:</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•телеизмерение температуры воды в общем коллекторе;</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•телеизмерение давления воды в общем коллекторе;</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•телеизмерение давления воды в отходящих линиях (8 шт.);</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•телеизмерение расхода воды в отходящих линиях (8 шт.);</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•телесигнализацию понижения температуры воздуха в блоке ВРП;</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•телесигнализацию понижения температуры в шкафу </w:t>
      </w:r>
      <w:proofErr w:type="spellStart"/>
      <w:r w:rsidRPr="00937B68">
        <w:rPr>
          <w:rFonts w:ascii="Times New Roman" w:eastAsia="Calibri" w:hAnsi="Times New Roman" w:cs="Times New Roman"/>
          <w:iCs/>
          <w:sz w:val="12"/>
          <w:szCs w:val="12"/>
        </w:rPr>
        <w:t>КИПиА</w:t>
      </w:r>
      <w:proofErr w:type="spellEnd"/>
      <w:r w:rsidRPr="00937B68">
        <w:rPr>
          <w:rFonts w:ascii="Times New Roman" w:eastAsia="Calibri" w:hAnsi="Times New Roman" w:cs="Times New Roman"/>
          <w:iCs/>
          <w:sz w:val="12"/>
          <w:szCs w:val="12"/>
        </w:rPr>
        <w:t xml:space="preserve"> ниже нормы;</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•телесигнализацию открытия двери в шкаф </w:t>
      </w:r>
      <w:proofErr w:type="spellStart"/>
      <w:r w:rsidRPr="00937B68">
        <w:rPr>
          <w:rFonts w:ascii="Times New Roman" w:eastAsia="Calibri" w:hAnsi="Times New Roman" w:cs="Times New Roman"/>
          <w:iCs/>
          <w:sz w:val="12"/>
          <w:szCs w:val="12"/>
        </w:rPr>
        <w:t>КИПиА</w:t>
      </w:r>
      <w:proofErr w:type="spellEnd"/>
      <w:r w:rsidRPr="00937B68">
        <w:rPr>
          <w:rFonts w:ascii="Times New Roman" w:eastAsia="Calibri" w:hAnsi="Times New Roman" w:cs="Times New Roman"/>
          <w:iCs/>
          <w:sz w:val="12"/>
          <w:szCs w:val="12"/>
        </w:rPr>
        <w:t>;</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•телесигнализацию отсутствия внешнего электропитания шкафа </w:t>
      </w:r>
      <w:proofErr w:type="spellStart"/>
      <w:r w:rsidRPr="00937B68">
        <w:rPr>
          <w:rFonts w:ascii="Times New Roman" w:eastAsia="Calibri" w:hAnsi="Times New Roman" w:cs="Times New Roman"/>
          <w:iCs/>
          <w:sz w:val="12"/>
          <w:szCs w:val="12"/>
        </w:rPr>
        <w:t>КИПиА</w:t>
      </w:r>
      <w:proofErr w:type="spellEnd"/>
      <w:r w:rsidRPr="00937B68">
        <w:rPr>
          <w:rFonts w:ascii="Times New Roman" w:eastAsia="Calibri" w:hAnsi="Times New Roman" w:cs="Times New Roman"/>
          <w:iCs/>
          <w:sz w:val="12"/>
          <w:szCs w:val="12"/>
        </w:rPr>
        <w:t>;</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•телесигнализацию о пожаре в КТП;</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•телесигнализацию о неисправности охранно-пожарной сигнализации в КТП;</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•телесигнализацию открытия входной двери в КТП;</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•передачу данных от счетчика электроэнергии в КТП по интерфейсу RS-485;</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•измерение верхнего уровня в дренажной емкости ДЕ-1 по месту.</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Сведения по мониторингу опасных природных процессов и явлений</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Мониторинг опасных гидрометеорологических процессов ведется Приволжским межрегиональным территориальным управлением по гидрометеорологии и мониторингу окружающей среды (Приволжский УГМС) с использованием собственной сети </w:t>
      </w:r>
      <w:proofErr w:type="spellStart"/>
      <w:r w:rsidRPr="00937B68">
        <w:rPr>
          <w:rFonts w:ascii="Times New Roman" w:eastAsia="Calibri" w:hAnsi="Times New Roman" w:cs="Times New Roman"/>
          <w:iCs/>
          <w:sz w:val="12"/>
          <w:szCs w:val="12"/>
        </w:rPr>
        <w:t>гид</w:t>
      </w:r>
      <w:r>
        <w:rPr>
          <w:rFonts w:ascii="Times New Roman" w:eastAsia="Calibri" w:hAnsi="Times New Roman" w:cs="Times New Roman"/>
          <w:iCs/>
          <w:sz w:val="12"/>
          <w:szCs w:val="12"/>
        </w:rPr>
        <w:t>ро</w:t>
      </w:r>
      <w:proofErr w:type="spellEnd"/>
      <w:r>
        <w:rPr>
          <w:rFonts w:ascii="Times New Roman" w:eastAsia="Calibri" w:hAnsi="Times New Roman" w:cs="Times New Roman"/>
          <w:iCs/>
          <w:sz w:val="12"/>
          <w:szCs w:val="12"/>
        </w:rPr>
        <w:t>- и метеорологических постов.</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Основными способами защиты проектируемого объекта и персонала от воздействия АХОВ при аварийных ситуациях на транспорте в условиях химического заражения являются: </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•использование индивидуальных средств защиты;</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•металлические конструкции, изделия закладные и сварные швы, находящиеся на открытом воздухе защищены антикоррозионным составом;</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•эвакуация персонала при химическом заражении АХОВ за пределы опасной зоны.</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Для защиты персонала, проектируемого технологического оборудования и сооружений предусматривается:</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•размещение проектируемых сооружений с учетом категории по </w:t>
      </w:r>
      <w:proofErr w:type="spellStart"/>
      <w:r w:rsidRPr="00937B68">
        <w:rPr>
          <w:rFonts w:ascii="Times New Roman" w:eastAsia="Calibri" w:hAnsi="Times New Roman" w:cs="Times New Roman"/>
          <w:iCs/>
          <w:sz w:val="12"/>
          <w:szCs w:val="12"/>
        </w:rPr>
        <w:t>взрывопожароопасности</w:t>
      </w:r>
      <w:proofErr w:type="spellEnd"/>
      <w:r w:rsidRPr="00937B68">
        <w:rPr>
          <w:rFonts w:ascii="Times New Roman" w:eastAsia="Calibri" w:hAnsi="Times New Roman" w:cs="Times New Roman"/>
          <w:iCs/>
          <w:sz w:val="12"/>
          <w:szCs w:val="12"/>
        </w:rPr>
        <w:t xml:space="preserve"> и с обеспечением необходимых по нормам проходов и с учетом требуемых противопожарных разрывов;</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 xml:space="preserve">•применение конструкций и материалов, соответствующих </w:t>
      </w:r>
      <w:proofErr w:type="gramStart"/>
      <w:r w:rsidRPr="00937B68">
        <w:rPr>
          <w:rFonts w:ascii="Times New Roman" w:eastAsia="Calibri" w:hAnsi="Times New Roman" w:cs="Times New Roman"/>
          <w:iCs/>
          <w:sz w:val="12"/>
          <w:szCs w:val="12"/>
        </w:rPr>
        <w:t>природно-климатическим</w:t>
      </w:r>
      <w:proofErr w:type="gramEnd"/>
      <w:r w:rsidRPr="00937B68">
        <w:rPr>
          <w:rFonts w:ascii="Times New Roman" w:eastAsia="Calibri" w:hAnsi="Times New Roman" w:cs="Times New Roman"/>
          <w:iCs/>
          <w:sz w:val="12"/>
          <w:szCs w:val="12"/>
        </w:rPr>
        <w:t xml:space="preserve"> и геологическим условия района строительства;</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•защита от прямых ударов молнии и вторичных ее проявлений, защита от статического электричества;</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•установка электрооборудования, соответствующего по исполнению классу взрывоопасной зоны, категории и группе взрывоопасной смеси;</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•опорные конструкции технологических, электротехнических эстакад приняты несгораемыми;</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•применение негорючих материалов в качестве теплоизоляции;</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•применение кабелей с пониженной горючестью;</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•использование индивидуальных средств защиты;</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•при взаимном пересечении проектируемых трубопроводов с существующими коммуникациями выдержать расстояние в свету не менее 0,35 м, под углом не менее 60 град;</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•эвакуация персонала из зоны поражения.</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937B68" w:rsidRPr="00937B68" w:rsidRDefault="00937B68" w:rsidP="00937B68">
      <w:pPr>
        <w:tabs>
          <w:tab w:val="left" w:pos="0"/>
        </w:tabs>
        <w:spacing w:after="0" w:line="240" w:lineRule="auto"/>
        <w:ind w:firstLine="284"/>
        <w:jc w:val="both"/>
        <w:rPr>
          <w:rFonts w:ascii="Times New Roman" w:eastAsia="Calibri" w:hAnsi="Times New Roman" w:cs="Times New Roman"/>
          <w:iCs/>
          <w:sz w:val="12"/>
          <w:szCs w:val="12"/>
        </w:rPr>
      </w:pPr>
      <w:r w:rsidRPr="00937B68">
        <w:rPr>
          <w:rFonts w:ascii="Times New Roman" w:eastAsia="Calibri" w:hAnsi="Times New Roman" w:cs="Times New Roman"/>
          <w:iCs/>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2.9.10.</w:t>
      </w:r>
    </w:p>
    <w:p w:rsidR="00146148" w:rsidRDefault="00937B68" w:rsidP="00937B68">
      <w:pPr>
        <w:tabs>
          <w:tab w:val="left" w:pos="0"/>
        </w:tabs>
        <w:spacing w:after="0" w:line="240" w:lineRule="auto"/>
        <w:ind w:firstLine="284"/>
        <w:jc w:val="both"/>
        <w:rPr>
          <w:rFonts w:ascii="Times New Roman" w:eastAsia="Calibri" w:hAnsi="Times New Roman" w:cs="Times New Roman"/>
          <w:b/>
          <w:iCs/>
          <w:sz w:val="12"/>
          <w:szCs w:val="12"/>
        </w:rPr>
      </w:pPr>
      <w:r w:rsidRPr="00937B68">
        <w:rPr>
          <w:rFonts w:ascii="Times New Roman" w:eastAsia="Calibri" w:hAnsi="Times New Roman" w:cs="Times New Roman"/>
          <w:b/>
          <w:iCs/>
          <w:sz w:val="12"/>
          <w:szCs w:val="12"/>
        </w:rPr>
        <w:t>Таблица 2.9.10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5814"/>
      </w:tblGrid>
      <w:tr w:rsidR="00937B68" w:rsidRPr="00937B68" w:rsidTr="00DB138B">
        <w:trPr>
          <w:trHeight w:val="340"/>
          <w:tblHeader/>
        </w:trPr>
        <w:tc>
          <w:tcPr>
            <w:tcW w:w="1239" w:type="pct"/>
            <w:shd w:val="clear" w:color="auto" w:fill="auto"/>
            <w:vAlign w:val="center"/>
          </w:tcPr>
          <w:p w:rsidR="00937B68" w:rsidRPr="00937B68" w:rsidRDefault="00937B68" w:rsidP="00937B68">
            <w:pPr>
              <w:pStyle w:val="afffd"/>
              <w:rPr>
                <w:rFonts w:ascii="Times New Roman" w:hAnsi="Times New Roman"/>
                <w:color w:val="000000" w:themeColor="text1"/>
                <w:sz w:val="12"/>
                <w:szCs w:val="12"/>
              </w:rPr>
            </w:pPr>
            <w:r w:rsidRPr="00937B68">
              <w:rPr>
                <w:rFonts w:ascii="Times New Roman" w:hAnsi="Times New Roman"/>
                <w:color w:val="000000" w:themeColor="text1"/>
                <w:sz w:val="12"/>
                <w:szCs w:val="12"/>
              </w:rPr>
              <w:lastRenderedPageBreak/>
              <w:t>Наименование природного процесса, опасного природного явления</w:t>
            </w:r>
          </w:p>
        </w:tc>
        <w:tc>
          <w:tcPr>
            <w:tcW w:w="3761" w:type="pct"/>
            <w:shd w:val="clear" w:color="auto" w:fill="auto"/>
            <w:vAlign w:val="center"/>
          </w:tcPr>
          <w:p w:rsidR="00937B68" w:rsidRPr="00937B68" w:rsidRDefault="00937B68" w:rsidP="00937B68">
            <w:pPr>
              <w:pStyle w:val="afffd"/>
              <w:rPr>
                <w:rFonts w:ascii="Times New Roman" w:hAnsi="Times New Roman"/>
                <w:color w:val="000000" w:themeColor="text1"/>
                <w:sz w:val="12"/>
                <w:szCs w:val="12"/>
              </w:rPr>
            </w:pPr>
            <w:r w:rsidRPr="00937B68">
              <w:rPr>
                <w:rFonts w:ascii="Times New Roman" w:hAnsi="Times New Roman"/>
                <w:color w:val="000000" w:themeColor="text1"/>
                <w:sz w:val="12"/>
                <w:szCs w:val="12"/>
              </w:rPr>
              <w:t>Мероприятия по инженерной защите</w:t>
            </w:r>
          </w:p>
        </w:tc>
      </w:tr>
      <w:tr w:rsidR="00937B68" w:rsidRPr="00937B68" w:rsidTr="00DB138B">
        <w:trPr>
          <w:trHeight w:val="340"/>
        </w:trPr>
        <w:tc>
          <w:tcPr>
            <w:tcW w:w="1239" w:type="pct"/>
            <w:shd w:val="clear" w:color="auto" w:fill="auto"/>
          </w:tcPr>
          <w:p w:rsidR="00937B68" w:rsidRPr="00937B68" w:rsidRDefault="00937B68" w:rsidP="00937B68">
            <w:pPr>
              <w:pStyle w:val="afffff8"/>
              <w:spacing w:before="0"/>
              <w:ind w:firstLine="0"/>
              <w:rPr>
                <w:rFonts w:cs="Times New Roman"/>
                <w:color w:val="000000" w:themeColor="text1"/>
                <w:sz w:val="12"/>
                <w:szCs w:val="12"/>
              </w:rPr>
            </w:pPr>
            <w:r w:rsidRPr="00937B68">
              <w:rPr>
                <w:rFonts w:cs="Times New Roman"/>
                <w:color w:val="000000" w:themeColor="text1"/>
                <w:sz w:val="12"/>
                <w:szCs w:val="12"/>
              </w:rPr>
              <w:t>Сильный ветер</w:t>
            </w:r>
          </w:p>
        </w:tc>
        <w:tc>
          <w:tcPr>
            <w:tcW w:w="3761" w:type="pct"/>
            <w:shd w:val="clear" w:color="auto" w:fill="auto"/>
          </w:tcPr>
          <w:p w:rsidR="00937B68" w:rsidRPr="00937B68" w:rsidRDefault="00937B68" w:rsidP="00937B68">
            <w:pPr>
              <w:pStyle w:val="afff5"/>
              <w:spacing w:before="0"/>
              <w:ind w:firstLine="0"/>
              <w:rPr>
                <w:rFonts w:ascii="Times New Roman" w:hAnsi="Times New Roman"/>
                <w:sz w:val="12"/>
                <w:szCs w:val="12"/>
              </w:rPr>
            </w:pPr>
            <w:r>
              <w:rPr>
                <w:rFonts w:ascii="Times New Roman" w:hAnsi="Times New Roman"/>
                <w:sz w:val="12"/>
                <w:szCs w:val="12"/>
              </w:rPr>
              <w:t xml:space="preserve"> </w:t>
            </w:r>
            <w:r w:rsidRPr="00937B68">
              <w:rPr>
                <w:rFonts w:ascii="Times New Roman" w:hAnsi="Times New Roman"/>
                <w:sz w:val="12"/>
                <w:szCs w:val="12"/>
              </w:rPr>
              <w:t>Строительство проектируемого объекта ведется с учетом района по ветровым нагрузкам.</w:t>
            </w:r>
          </w:p>
          <w:p w:rsidR="00937B68" w:rsidRPr="00937B68" w:rsidRDefault="00937B68" w:rsidP="00937B68">
            <w:pPr>
              <w:pStyle w:val="afff5"/>
              <w:spacing w:before="0"/>
              <w:ind w:firstLine="0"/>
              <w:rPr>
                <w:rFonts w:ascii="Times New Roman" w:hAnsi="Times New Roman"/>
                <w:sz w:val="12"/>
                <w:szCs w:val="12"/>
                <w:highlight w:val="yellow"/>
              </w:rPr>
            </w:pPr>
            <w:r>
              <w:rPr>
                <w:rFonts w:ascii="Times New Roman" w:hAnsi="Times New Roman"/>
                <w:sz w:val="12"/>
                <w:szCs w:val="12"/>
              </w:rPr>
              <w:t xml:space="preserve"> </w:t>
            </w:r>
            <w:r w:rsidRPr="00937B68">
              <w:rPr>
                <w:rFonts w:ascii="Times New Roman" w:hAnsi="Times New Roman"/>
                <w:sz w:val="12"/>
                <w:szCs w:val="12"/>
              </w:rPr>
              <w:t>Оборудование устанавливается на бетонные фундаменты, опорные конструкции под оборудование устанавливаются на железобетонные стойки, которые погружены в сверленые котлованы на основания из бетона с засыпкой песчано-гравийной смесью. Закрепление оборудования осуществляется с помощью фундаментных болтов, болтами или шпильками к закладным деталям, приваркой закладных деталей. Опоры под строительные конструкции (радиомачта, молниеотвод и т.д.) выполнены из металла с заделкой бетоном в сверленом котловане. Молниеотводы и радиомачта выполнены из труб круглого сечения.</w:t>
            </w:r>
          </w:p>
          <w:p w:rsidR="00937B68" w:rsidRPr="00937B68" w:rsidRDefault="00937B68" w:rsidP="00937B68">
            <w:pPr>
              <w:pStyle w:val="afff5"/>
              <w:spacing w:before="0"/>
              <w:ind w:firstLine="0"/>
              <w:rPr>
                <w:rFonts w:ascii="Times New Roman" w:hAnsi="Times New Roman"/>
                <w:sz w:val="12"/>
                <w:szCs w:val="12"/>
              </w:rPr>
            </w:pPr>
            <w:r>
              <w:rPr>
                <w:rFonts w:ascii="Times New Roman" w:hAnsi="Times New Roman"/>
                <w:sz w:val="12"/>
                <w:szCs w:val="12"/>
              </w:rPr>
              <w:t xml:space="preserve"> </w:t>
            </w:r>
            <w:r w:rsidRPr="00937B68">
              <w:rPr>
                <w:rFonts w:ascii="Times New Roman" w:hAnsi="Times New Roman"/>
                <w:sz w:val="12"/>
                <w:szCs w:val="12"/>
              </w:rPr>
              <w:t xml:space="preserve">Трубопроводы укладываются на глубину не менее 1,3 м до верхней образующей трубы. </w:t>
            </w:r>
          </w:p>
          <w:p w:rsidR="00937B68" w:rsidRPr="00937B68" w:rsidRDefault="00937B68" w:rsidP="00937B68">
            <w:pPr>
              <w:pStyle w:val="afff5"/>
              <w:spacing w:before="0"/>
              <w:ind w:firstLine="0"/>
              <w:rPr>
                <w:rFonts w:ascii="Times New Roman" w:hAnsi="Times New Roman"/>
                <w:bCs w:val="0"/>
                <w:sz w:val="12"/>
                <w:szCs w:val="12"/>
                <w:highlight w:val="yellow"/>
              </w:rPr>
            </w:pPr>
            <w:r>
              <w:rPr>
                <w:rFonts w:ascii="Times New Roman" w:hAnsi="Times New Roman"/>
                <w:bCs w:val="0"/>
                <w:sz w:val="12"/>
                <w:szCs w:val="12"/>
              </w:rPr>
              <w:t xml:space="preserve"> </w:t>
            </w:r>
            <w:r w:rsidRPr="00937B68">
              <w:rPr>
                <w:rFonts w:ascii="Times New Roman" w:hAnsi="Times New Roman"/>
                <w:bCs w:val="0"/>
                <w:sz w:val="12"/>
                <w:szCs w:val="12"/>
              </w:rPr>
              <w:t xml:space="preserve">Дренажный трубопровод от проектируемого ВРП до дренажной емкости </w:t>
            </w:r>
            <w:r w:rsidRPr="00937B68">
              <w:rPr>
                <w:rFonts w:ascii="Times New Roman" w:hAnsi="Times New Roman"/>
                <w:sz w:val="12"/>
                <w:szCs w:val="12"/>
              </w:rPr>
              <w:t xml:space="preserve">укладывается </w:t>
            </w:r>
            <w:proofErr w:type="spellStart"/>
            <w:r w:rsidRPr="00937B68">
              <w:rPr>
                <w:rFonts w:ascii="Times New Roman" w:hAnsi="Times New Roman"/>
                <w:sz w:val="12"/>
                <w:szCs w:val="12"/>
              </w:rPr>
              <w:t>подземно</w:t>
            </w:r>
            <w:proofErr w:type="spellEnd"/>
            <w:r w:rsidRPr="00937B68">
              <w:rPr>
                <w:rFonts w:ascii="Times New Roman" w:hAnsi="Times New Roman"/>
                <w:sz w:val="12"/>
                <w:szCs w:val="12"/>
              </w:rPr>
              <w:t xml:space="preserve"> на глубине не менее 0,8 м с уклоном не менее 0,003 в сторону дренажной емкости.</w:t>
            </w:r>
          </w:p>
          <w:p w:rsidR="00937B68" w:rsidRPr="00937B68" w:rsidRDefault="00937B68" w:rsidP="00937B68">
            <w:pPr>
              <w:pStyle w:val="afff5"/>
              <w:spacing w:before="0"/>
              <w:ind w:firstLine="0"/>
              <w:rPr>
                <w:rFonts w:ascii="Times New Roman" w:hAnsi="Times New Roman"/>
                <w:sz w:val="12"/>
                <w:szCs w:val="12"/>
              </w:rPr>
            </w:pPr>
            <w:r>
              <w:rPr>
                <w:rFonts w:ascii="Times New Roman" w:hAnsi="Times New Roman"/>
                <w:bCs w:val="0"/>
                <w:sz w:val="12"/>
                <w:szCs w:val="12"/>
              </w:rPr>
              <w:t xml:space="preserve"> </w:t>
            </w:r>
            <w:r w:rsidRPr="00937B68">
              <w:rPr>
                <w:rFonts w:ascii="Times New Roman" w:hAnsi="Times New Roman"/>
                <w:bCs w:val="0"/>
                <w:sz w:val="12"/>
                <w:szCs w:val="12"/>
              </w:rPr>
              <w:t xml:space="preserve">Прокладка кабелей </w:t>
            </w:r>
            <w:proofErr w:type="spellStart"/>
            <w:r w:rsidRPr="00937B68">
              <w:rPr>
                <w:rFonts w:ascii="Times New Roman" w:hAnsi="Times New Roman"/>
                <w:bCs w:val="0"/>
                <w:sz w:val="12"/>
                <w:szCs w:val="12"/>
              </w:rPr>
              <w:t>КИПиА</w:t>
            </w:r>
            <w:proofErr w:type="spellEnd"/>
            <w:r w:rsidRPr="00937B68">
              <w:rPr>
                <w:rFonts w:ascii="Times New Roman" w:hAnsi="Times New Roman"/>
                <w:bCs w:val="0"/>
                <w:sz w:val="12"/>
                <w:szCs w:val="12"/>
              </w:rPr>
              <w:t xml:space="preserve"> по площадкам осуществляется в подстилающем слое площадки на глубине 0,2 м. Прокладка </w:t>
            </w:r>
            <w:proofErr w:type="spellStart"/>
            <w:r w:rsidRPr="00937B68">
              <w:rPr>
                <w:rFonts w:ascii="Times New Roman" w:hAnsi="Times New Roman"/>
                <w:bCs w:val="0"/>
                <w:sz w:val="12"/>
                <w:szCs w:val="12"/>
              </w:rPr>
              <w:t>межплощадочных</w:t>
            </w:r>
            <w:proofErr w:type="spellEnd"/>
            <w:r w:rsidRPr="00937B68">
              <w:rPr>
                <w:rFonts w:ascii="Times New Roman" w:hAnsi="Times New Roman"/>
                <w:bCs w:val="0"/>
                <w:sz w:val="12"/>
                <w:szCs w:val="12"/>
              </w:rPr>
              <w:t xml:space="preserve"> кабелей </w:t>
            </w:r>
            <w:proofErr w:type="spellStart"/>
            <w:r w:rsidRPr="00937B68">
              <w:rPr>
                <w:rFonts w:ascii="Times New Roman" w:hAnsi="Times New Roman"/>
                <w:bCs w:val="0"/>
                <w:sz w:val="12"/>
                <w:szCs w:val="12"/>
              </w:rPr>
              <w:t>КИПиА</w:t>
            </w:r>
            <w:proofErr w:type="spellEnd"/>
            <w:r w:rsidRPr="00937B68">
              <w:rPr>
                <w:rFonts w:ascii="Times New Roman" w:hAnsi="Times New Roman"/>
                <w:bCs w:val="0"/>
                <w:sz w:val="12"/>
                <w:szCs w:val="12"/>
              </w:rPr>
              <w:t xml:space="preserve"> осуществляется в траншее на глубине 0,7 м. </w:t>
            </w:r>
          </w:p>
          <w:p w:rsidR="00937B68" w:rsidRPr="00937B68" w:rsidRDefault="00937B68" w:rsidP="00937B68">
            <w:pPr>
              <w:pStyle w:val="afff5"/>
              <w:spacing w:before="0"/>
              <w:ind w:firstLine="0"/>
              <w:rPr>
                <w:rFonts w:ascii="Times New Roman" w:hAnsi="Times New Roman"/>
                <w:sz w:val="12"/>
                <w:szCs w:val="12"/>
                <w:highlight w:val="yellow"/>
              </w:rPr>
            </w:pPr>
            <w:r>
              <w:rPr>
                <w:rFonts w:ascii="Times New Roman" w:hAnsi="Times New Roman"/>
                <w:sz w:val="12"/>
                <w:szCs w:val="12"/>
              </w:rPr>
              <w:t xml:space="preserve"> </w:t>
            </w:r>
            <w:r w:rsidRPr="00937B68">
              <w:rPr>
                <w:rFonts w:ascii="Times New Roman" w:hAnsi="Times New Roman"/>
                <w:sz w:val="12"/>
                <w:szCs w:val="12"/>
              </w:rPr>
              <w:t xml:space="preserve">На проектируемых </w:t>
            </w:r>
            <w:proofErr w:type="gramStart"/>
            <w:r w:rsidRPr="00937B68">
              <w:rPr>
                <w:rFonts w:ascii="Times New Roman" w:hAnsi="Times New Roman"/>
                <w:sz w:val="12"/>
                <w:szCs w:val="12"/>
              </w:rPr>
              <w:t>ВЛ</w:t>
            </w:r>
            <w:proofErr w:type="gramEnd"/>
            <w:r w:rsidRPr="00937B68">
              <w:rPr>
                <w:rFonts w:ascii="Times New Roman" w:hAnsi="Times New Roman"/>
                <w:sz w:val="12"/>
                <w:szCs w:val="12"/>
              </w:rPr>
              <w:t xml:space="preserve"> приняты железобетонные опоры по типовой серии 3.407.1-143 (</w:t>
            </w:r>
            <w:r w:rsidRPr="00937B68">
              <w:rPr>
                <w:rFonts w:ascii="Times New Roman" w:hAnsi="Times New Roman"/>
                <w:bCs w:val="0"/>
                <w:sz w:val="12"/>
                <w:szCs w:val="12"/>
              </w:rPr>
              <w:t>выпуск 1, 3)</w:t>
            </w:r>
            <w:r w:rsidRPr="00937B68">
              <w:rPr>
                <w:rFonts w:ascii="Times New Roman" w:hAnsi="Times New Roman"/>
                <w:sz w:val="12"/>
                <w:szCs w:val="12"/>
              </w:rPr>
              <w:t xml:space="preserve"> «Железобетонные опоры ВЛ 10 </w:t>
            </w:r>
            <w:proofErr w:type="spellStart"/>
            <w:r w:rsidRPr="00937B68">
              <w:rPr>
                <w:rFonts w:ascii="Times New Roman" w:hAnsi="Times New Roman"/>
                <w:sz w:val="12"/>
                <w:szCs w:val="12"/>
              </w:rPr>
              <w:t>кВ</w:t>
            </w:r>
            <w:proofErr w:type="spellEnd"/>
            <w:r w:rsidRPr="00937B68">
              <w:rPr>
                <w:rFonts w:ascii="Times New Roman" w:hAnsi="Times New Roman"/>
                <w:sz w:val="12"/>
                <w:szCs w:val="12"/>
              </w:rPr>
              <w:t>» на стойках СВ-105, СНВ-7-13</w:t>
            </w:r>
            <w:r w:rsidRPr="00937B68">
              <w:rPr>
                <w:rFonts w:ascii="Times New Roman" w:hAnsi="Times New Roman"/>
                <w:bCs w:val="0"/>
                <w:color w:val="000000" w:themeColor="text1"/>
                <w:sz w:val="12"/>
                <w:szCs w:val="12"/>
              </w:rPr>
              <w:t>.</w:t>
            </w:r>
            <w:r w:rsidRPr="00937B68">
              <w:rPr>
                <w:rFonts w:ascii="Times New Roman" w:hAnsi="Times New Roman"/>
                <w:sz w:val="12"/>
                <w:szCs w:val="12"/>
              </w:rPr>
              <w:t xml:space="preserve"> 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937B68">
              <w:rPr>
                <w:rFonts w:ascii="Times New Roman" w:hAnsi="Times New Roman"/>
                <w:sz w:val="12"/>
                <w:szCs w:val="12"/>
              </w:rPr>
              <w:t>ВЛ</w:t>
            </w:r>
            <w:proofErr w:type="gramEnd"/>
            <w:r w:rsidRPr="00937B68">
              <w:rPr>
                <w:rFonts w:ascii="Times New Roman" w:hAnsi="Times New Roman"/>
                <w:sz w:val="12"/>
                <w:szCs w:val="12"/>
              </w:rPr>
              <w:t xml:space="preserve"> 0,4-20 </w:t>
            </w:r>
            <w:proofErr w:type="spellStart"/>
            <w:r w:rsidRPr="00937B68">
              <w:rPr>
                <w:rFonts w:ascii="Times New Roman" w:hAnsi="Times New Roman"/>
                <w:sz w:val="12"/>
                <w:szCs w:val="12"/>
              </w:rPr>
              <w:t>кВ</w:t>
            </w:r>
            <w:proofErr w:type="spellEnd"/>
            <w:r w:rsidRPr="00937B68">
              <w:rPr>
                <w:rFonts w:ascii="Times New Roman" w:hAnsi="Times New Roman"/>
                <w:sz w:val="12"/>
                <w:szCs w:val="12"/>
              </w:rPr>
              <w:t>».</w:t>
            </w:r>
            <w:r w:rsidRPr="00937B68">
              <w:rPr>
                <w:rFonts w:ascii="Times New Roman" w:hAnsi="Times New Roman"/>
                <w:sz w:val="12"/>
                <w:szCs w:val="12"/>
                <w:highlight w:val="yellow"/>
              </w:rPr>
              <w:t xml:space="preserve"> </w:t>
            </w:r>
          </w:p>
        </w:tc>
      </w:tr>
      <w:tr w:rsidR="00937B68" w:rsidRPr="00937B68" w:rsidTr="00DB138B">
        <w:trPr>
          <w:trHeight w:val="340"/>
        </w:trPr>
        <w:tc>
          <w:tcPr>
            <w:tcW w:w="1239" w:type="pct"/>
            <w:shd w:val="clear" w:color="auto" w:fill="auto"/>
          </w:tcPr>
          <w:p w:rsidR="00937B68" w:rsidRPr="00937B68" w:rsidRDefault="00937B68" w:rsidP="00937B68">
            <w:pPr>
              <w:pStyle w:val="afffff8"/>
              <w:spacing w:before="0"/>
              <w:ind w:firstLine="0"/>
              <w:rPr>
                <w:rFonts w:cs="Times New Roman"/>
                <w:color w:val="000000" w:themeColor="text1"/>
                <w:sz w:val="12"/>
                <w:szCs w:val="12"/>
              </w:rPr>
            </w:pPr>
            <w:r w:rsidRPr="00937B68">
              <w:rPr>
                <w:rFonts w:cs="Times New Roman"/>
                <w:color w:val="000000" w:themeColor="text1"/>
                <w:sz w:val="12"/>
                <w:szCs w:val="12"/>
              </w:rPr>
              <w:t>Сильный ливень</w:t>
            </w:r>
          </w:p>
        </w:tc>
        <w:tc>
          <w:tcPr>
            <w:tcW w:w="3761" w:type="pct"/>
            <w:shd w:val="clear" w:color="auto" w:fill="auto"/>
          </w:tcPr>
          <w:p w:rsidR="00937B68" w:rsidRPr="00937B68" w:rsidRDefault="00937B68" w:rsidP="00937B68">
            <w:pPr>
              <w:pStyle w:val="afff5"/>
              <w:spacing w:before="0"/>
              <w:ind w:firstLine="0"/>
              <w:rPr>
                <w:rFonts w:ascii="Times New Roman" w:hAnsi="Times New Roman"/>
                <w:sz w:val="12"/>
                <w:szCs w:val="12"/>
              </w:rPr>
            </w:pPr>
            <w:r>
              <w:rPr>
                <w:rFonts w:ascii="Times New Roman" w:hAnsi="Times New Roman"/>
                <w:sz w:val="12"/>
                <w:szCs w:val="12"/>
              </w:rPr>
              <w:t xml:space="preserve"> </w:t>
            </w:r>
            <w:r w:rsidRPr="00937B68">
              <w:rPr>
                <w:rFonts w:ascii="Times New Roman" w:hAnsi="Times New Roman"/>
                <w:sz w:val="12"/>
                <w:szCs w:val="12"/>
              </w:rPr>
              <w:t xml:space="preserve">Отвод поверхностных вод осуществляется по естественному и спланированному рельефу в сторону естественного понижения за пределы площадки скважины. </w:t>
            </w:r>
          </w:p>
          <w:p w:rsidR="00937B68" w:rsidRDefault="00937B68" w:rsidP="00937B68">
            <w:pPr>
              <w:pStyle w:val="afff5"/>
              <w:spacing w:before="0"/>
              <w:ind w:firstLine="0"/>
              <w:rPr>
                <w:rFonts w:ascii="Times New Roman" w:hAnsi="Times New Roman"/>
                <w:sz w:val="12"/>
                <w:szCs w:val="12"/>
              </w:rPr>
            </w:pPr>
            <w:r>
              <w:rPr>
                <w:rFonts w:ascii="Times New Roman" w:hAnsi="Times New Roman"/>
                <w:sz w:val="12"/>
                <w:szCs w:val="12"/>
              </w:rPr>
              <w:t xml:space="preserve"> </w:t>
            </w:r>
            <w:r w:rsidRPr="00937B68">
              <w:rPr>
                <w:rFonts w:ascii="Times New Roman" w:hAnsi="Times New Roman"/>
                <w:sz w:val="12"/>
                <w:szCs w:val="12"/>
              </w:rPr>
              <w:t>Проектом предусмотрено закрепление опор под оборудование и радиомачты в сверленых котлованах бетоном класса прочности В15 маркой по водонепроницаемости W6 с последующей засыпкой пазух котлованов  песчано-гравийной смесью. Для защиты котлованов от попадания в них ливневых вод, ухудшающих условия работы закрепления, предусматривается устройство глиняного замка.</w:t>
            </w:r>
          </w:p>
          <w:p w:rsidR="00937B68" w:rsidRDefault="00937B68" w:rsidP="00937B68">
            <w:pPr>
              <w:pStyle w:val="afff5"/>
              <w:spacing w:before="0"/>
              <w:ind w:firstLine="0"/>
              <w:rPr>
                <w:rFonts w:ascii="Times New Roman" w:hAnsi="Times New Roman"/>
                <w:sz w:val="12"/>
                <w:szCs w:val="12"/>
              </w:rPr>
            </w:pPr>
            <w:r w:rsidRPr="00937B68">
              <w:rPr>
                <w:rFonts w:ascii="Times New Roman" w:hAnsi="Times New Roman"/>
                <w:sz w:val="12"/>
                <w:szCs w:val="12"/>
              </w:rPr>
              <w:t>В соответствии с требованиями п.5.1.1 СП 28,13330.2017, в качестве первичной защиты для монолитных и сборных железобетонных конструкций, следует применять тяжелый бетон на портландцементе по ГОСТ 10178-85  марки по водонепроницаемости – W4.</w:t>
            </w:r>
          </w:p>
          <w:p w:rsidR="00937B68" w:rsidRDefault="00937B68" w:rsidP="00937B68">
            <w:pPr>
              <w:pStyle w:val="afff5"/>
              <w:spacing w:before="0"/>
              <w:ind w:firstLine="0"/>
              <w:rPr>
                <w:rFonts w:ascii="Times New Roman" w:hAnsi="Times New Roman"/>
                <w:bCs w:val="0"/>
                <w:sz w:val="12"/>
                <w:szCs w:val="12"/>
              </w:rPr>
            </w:pPr>
            <w:r w:rsidRPr="00937B68">
              <w:rPr>
                <w:rFonts w:ascii="Times New Roman" w:hAnsi="Times New Roman"/>
                <w:bCs w:val="0"/>
                <w:sz w:val="12"/>
                <w:szCs w:val="12"/>
              </w:rPr>
              <w:t>В качестве вторичной защиты от коррозии подземных строительных железобетонных конструкций, их боковые поверхности обмазываются горячим битумом БН70/30 (ГОСТ 6617-76) за два раза по битумной грунтовке.</w:t>
            </w:r>
          </w:p>
          <w:p w:rsidR="00937B68" w:rsidRPr="00937B68" w:rsidRDefault="00937B68" w:rsidP="00937B68">
            <w:pPr>
              <w:pStyle w:val="afff5"/>
              <w:spacing w:before="0"/>
              <w:ind w:firstLine="0"/>
              <w:rPr>
                <w:rFonts w:ascii="Times New Roman" w:hAnsi="Times New Roman"/>
                <w:sz w:val="12"/>
                <w:szCs w:val="12"/>
              </w:rPr>
            </w:pPr>
            <w:r w:rsidRPr="00937B68">
              <w:rPr>
                <w:rFonts w:ascii="Times New Roman" w:hAnsi="Times New Roman"/>
                <w:sz w:val="12"/>
                <w:szCs w:val="12"/>
              </w:rPr>
              <w:t>Для защиты от почвенной коррозии:</w:t>
            </w:r>
          </w:p>
          <w:p w:rsidR="00937B68" w:rsidRPr="00937B68" w:rsidRDefault="00937B68" w:rsidP="00937B68">
            <w:pPr>
              <w:tabs>
                <w:tab w:val="left" w:pos="1038"/>
              </w:tabs>
              <w:spacing w:after="0" w:line="240" w:lineRule="auto"/>
              <w:jc w:val="both"/>
              <w:rPr>
                <w:rFonts w:ascii="Times New Roman" w:hAnsi="Times New Roman" w:cs="Times New Roman"/>
                <w:sz w:val="12"/>
                <w:szCs w:val="12"/>
                <w:lang w:eastAsia="ja-JP"/>
              </w:rPr>
            </w:pPr>
            <w:r w:rsidRPr="00937B68">
              <w:rPr>
                <w:rFonts w:ascii="Times New Roman" w:hAnsi="Times New Roman" w:cs="Times New Roman"/>
                <w:sz w:val="12"/>
                <w:szCs w:val="12"/>
                <w:lang w:eastAsia="ja-JP"/>
              </w:rPr>
              <w:t>поверхность трубопровода и гнутых отводов покрыта наружным защитным покрытием усиленного типа, выполненным в заводских условиях, в соответствии с ГОСТ 51164-98 «Трубопроводы стальные магистральные. Общие требования к защите от коррозии», по техническим условиям, утвержденным в установленном порядке ПАО «НК «Роснефть»;</w:t>
            </w:r>
          </w:p>
          <w:p w:rsidR="00937B68" w:rsidRPr="00937B68" w:rsidRDefault="00937B68" w:rsidP="00937B68">
            <w:pPr>
              <w:tabs>
                <w:tab w:val="left" w:pos="1038"/>
              </w:tabs>
              <w:spacing w:after="0" w:line="240" w:lineRule="auto"/>
              <w:jc w:val="both"/>
              <w:rPr>
                <w:rFonts w:ascii="Times New Roman" w:hAnsi="Times New Roman" w:cs="Times New Roman"/>
                <w:bCs/>
                <w:color w:val="000000"/>
                <w:sz w:val="12"/>
                <w:szCs w:val="12"/>
              </w:rPr>
            </w:pPr>
            <w:r w:rsidRPr="00937B68">
              <w:rPr>
                <w:rFonts w:ascii="Times New Roman" w:hAnsi="Times New Roman" w:cs="Times New Roman"/>
                <w:color w:val="000000"/>
                <w:sz w:val="12"/>
                <w:szCs w:val="12"/>
                <w:lang w:eastAsia="ja-JP"/>
              </w:rPr>
              <w:t xml:space="preserve">сварные стыки трубопровода покрыть комплектами </w:t>
            </w:r>
            <w:proofErr w:type="spellStart"/>
            <w:r w:rsidRPr="00937B68">
              <w:rPr>
                <w:rFonts w:ascii="Times New Roman" w:hAnsi="Times New Roman" w:cs="Times New Roman"/>
                <w:color w:val="000000"/>
                <w:sz w:val="12"/>
                <w:szCs w:val="12"/>
                <w:lang w:eastAsia="ja-JP"/>
              </w:rPr>
              <w:t>термоусаживающихся</w:t>
            </w:r>
            <w:proofErr w:type="spellEnd"/>
            <w:r w:rsidRPr="00937B68">
              <w:rPr>
                <w:rFonts w:ascii="Times New Roman" w:hAnsi="Times New Roman" w:cs="Times New Roman"/>
                <w:color w:val="000000"/>
                <w:sz w:val="12"/>
                <w:szCs w:val="12"/>
                <w:lang w:eastAsia="ja-JP"/>
              </w:rPr>
              <w:t xml:space="preserve"> манжет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В комплект </w:t>
            </w:r>
            <w:proofErr w:type="spellStart"/>
            <w:r w:rsidRPr="00937B68">
              <w:rPr>
                <w:rFonts w:ascii="Times New Roman" w:hAnsi="Times New Roman" w:cs="Times New Roman"/>
                <w:color w:val="000000"/>
                <w:sz w:val="12"/>
                <w:szCs w:val="12"/>
                <w:lang w:eastAsia="ja-JP"/>
              </w:rPr>
              <w:t>термоусаживающихся</w:t>
            </w:r>
            <w:proofErr w:type="spellEnd"/>
            <w:r w:rsidRPr="00937B68">
              <w:rPr>
                <w:rFonts w:ascii="Times New Roman" w:hAnsi="Times New Roman" w:cs="Times New Roman"/>
                <w:color w:val="000000"/>
                <w:sz w:val="12"/>
                <w:szCs w:val="12"/>
                <w:lang w:eastAsia="ja-JP"/>
              </w:rPr>
              <w:t xml:space="preserve"> манжет входят: </w:t>
            </w:r>
            <w:proofErr w:type="spellStart"/>
            <w:r w:rsidRPr="00937B68">
              <w:rPr>
                <w:rFonts w:ascii="Times New Roman" w:hAnsi="Times New Roman" w:cs="Times New Roman"/>
                <w:color w:val="000000"/>
                <w:sz w:val="12"/>
                <w:szCs w:val="12"/>
                <w:lang w:eastAsia="ja-JP"/>
              </w:rPr>
              <w:t>праймер</w:t>
            </w:r>
            <w:proofErr w:type="spellEnd"/>
            <w:r w:rsidRPr="00937B68">
              <w:rPr>
                <w:rFonts w:ascii="Times New Roman" w:hAnsi="Times New Roman" w:cs="Times New Roman"/>
                <w:color w:val="000000"/>
                <w:sz w:val="12"/>
                <w:szCs w:val="12"/>
                <w:lang w:eastAsia="ja-JP"/>
              </w:rPr>
              <w:t>,</w:t>
            </w:r>
            <w:r w:rsidRPr="00937B68">
              <w:rPr>
                <w:rFonts w:ascii="Times New Roman" w:hAnsi="Times New Roman" w:cs="Times New Roman"/>
                <w:bCs/>
                <w:color w:val="000000"/>
                <w:sz w:val="12"/>
                <w:szCs w:val="12"/>
                <w:lang w:eastAsia="ja-JP"/>
              </w:rPr>
              <w:t xml:space="preserve"> лента </w:t>
            </w:r>
            <w:proofErr w:type="spellStart"/>
            <w:r w:rsidRPr="00937B68">
              <w:rPr>
                <w:rFonts w:ascii="Times New Roman" w:hAnsi="Times New Roman" w:cs="Times New Roman"/>
                <w:bCs/>
                <w:color w:val="000000"/>
                <w:sz w:val="12"/>
                <w:szCs w:val="12"/>
                <w:lang w:eastAsia="ja-JP"/>
              </w:rPr>
              <w:t>термоусаживающаяся</w:t>
            </w:r>
            <w:proofErr w:type="spellEnd"/>
            <w:r w:rsidRPr="00937B68">
              <w:rPr>
                <w:rFonts w:ascii="Times New Roman" w:hAnsi="Times New Roman" w:cs="Times New Roman"/>
                <w:bCs/>
                <w:color w:val="000000"/>
                <w:sz w:val="12"/>
                <w:szCs w:val="12"/>
                <w:lang w:eastAsia="ja-JP"/>
              </w:rPr>
              <w:t xml:space="preserve"> и замок</w:t>
            </w:r>
            <w:r w:rsidRPr="00937B68">
              <w:rPr>
                <w:rFonts w:ascii="Times New Roman" w:hAnsi="Times New Roman" w:cs="Times New Roman"/>
                <w:color w:val="000000"/>
                <w:sz w:val="12"/>
                <w:szCs w:val="12"/>
                <w:lang w:eastAsia="ja-JP"/>
              </w:rPr>
              <w:t>;</w:t>
            </w:r>
          </w:p>
          <w:p w:rsidR="00937B68" w:rsidRDefault="00937B68" w:rsidP="00937B68">
            <w:pPr>
              <w:tabs>
                <w:tab w:val="left" w:pos="1038"/>
              </w:tabs>
              <w:spacing w:after="0" w:line="240" w:lineRule="auto"/>
              <w:jc w:val="both"/>
              <w:rPr>
                <w:rFonts w:ascii="Times New Roman" w:hAnsi="Times New Roman" w:cs="Times New Roman"/>
                <w:color w:val="000000" w:themeColor="text1"/>
                <w:sz w:val="12"/>
                <w:szCs w:val="12"/>
              </w:rPr>
            </w:pPr>
            <w:r w:rsidRPr="00937B68">
              <w:rPr>
                <w:rFonts w:ascii="Times New Roman" w:hAnsi="Times New Roman" w:cs="Times New Roman"/>
                <w:color w:val="000000"/>
                <w:sz w:val="12"/>
                <w:szCs w:val="12"/>
                <w:lang w:eastAsia="ja-JP"/>
              </w:rPr>
              <w:t>детали трубопровода, сварные стыки деталей трубопровода покрыть гидроизоляцией усиленного типа по ГОСТ </w:t>
            </w:r>
            <w:proofErr w:type="gramStart"/>
            <w:r w:rsidRPr="00937B68">
              <w:rPr>
                <w:rFonts w:ascii="Times New Roman" w:hAnsi="Times New Roman" w:cs="Times New Roman"/>
                <w:color w:val="000000"/>
                <w:sz w:val="12"/>
                <w:szCs w:val="12"/>
                <w:lang w:eastAsia="ja-JP"/>
              </w:rPr>
              <w:t>Р</w:t>
            </w:r>
            <w:proofErr w:type="gramEnd"/>
            <w:r w:rsidRPr="00937B68">
              <w:rPr>
                <w:rFonts w:ascii="Times New Roman" w:hAnsi="Times New Roman" w:cs="Times New Roman"/>
                <w:color w:val="000000"/>
                <w:sz w:val="12"/>
                <w:szCs w:val="12"/>
                <w:lang w:eastAsia="ja-JP"/>
              </w:rPr>
              <w:t xml:space="preserve"> 51164-98.</w:t>
            </w:r>
          </w:p>
          <w:p w:rsidR="00937B68" w:rsidRDefault="00937B68" w:rsidP="00937B68">
            <w:pPr>
              <w:tabs>
                <w:tab w:val="left" w:pos="1038"/>
              </w:tabs>
              <w:spacing w:after="0" w:line="240" w:lineRule="auto"/>
              <w:jc w:val="both"/>
              <w:rPr>
                <w:rFonts w:ascii="Times New Roman" w:hAnsi="Times New Roman" w:cs="Times New Roman"/>
                <w:bCs/>
                <w:sz w:val="12"/>
                <w:szCs w:val="12"/>
              </w:rPr>
            </w:pPr>
            <w:r w:rsidRPr="00937B68">
              <w:rPr>
                <w:rFonts w:ascii="Times New Roman" w:hAnsi="Times New Roman" w:cs="Times New Roman"/>
                <w:bCs/>
                <w:sz w:val="12"/>
                <w:szCs w:val="12"/>
              </w:rPr>
              <w:t>Антикоррозионная защита наружной и внутренней поверхностей стальных емкостей выполняется в заводских условиях, в соответствии с требованиями технологической инструкции Компании «Антикоррозионная защита емкостного технологического оборудования» № П2-05.02 ТИ-0002 версия 2.00.</w:t>
            </w:r>
          </w:p>
          <w:p w:rsidR="00937B68" w:rsidRPr="00937B68" w:rsidRDefault="00937B68" w:rsidP="00937B68">
            <w:pPr>
              <w:tabs>
                <w:tab w:val="left" w:pos="1038"/>
              </w:tabs>
              <w:spacing w:after="0" w:line="240" w:lineRule="auto"/>
              <w:jc w:val="both"/>
              <w:rPr>
                <w:rFonts w:ascii="Times New Roman" w:hAnsi="Times New Roman" w:cs="Times New Roman"/>
                <w:color w:val="000000" w:themeColor="text1"/>
                <w:sz w:val="12"/>
                <w:szCs w:val="12"/>
              </w:rPr>
            </w:pPr>
            <w:r w:rsidRPr="00937B68">
              <w:rPr>
                <w:rFonts w:ascii="Times New Roman" w:hAnsi="Times New Roman" w:cs="Times New Roman"/>
                <w:sz w:val="12"/>
                <w:szCs w:val="12"/>
              </w:rPr>
              <w:t xml:space="preserve">Антикоррозионная защита наружной поверхности трубопроводов, арматуры, а также металлоконструкций должна выполняться в соответствии с требованиями технологической инструкции компании «Антикоррозионная защита металлических конструкций на объектах </w:t>
            </w:r>
            <w:proofErr w:type="spellStart"/>
            <w:r w:rsidRPr="00937B68">
              <w:rPr>
                <w:rFonts w:ascii="Times New Roman" w:hAnsi="Times New Roman" w:cs="Times New Roman"/>
                <w:sz w:val="12"/>
                <w:szCs w:val="12"/>
              </w:rPr>
              <w:t>нефтегазодобычи</w:t>
            </w:r>
            <w:proofErr w:type="spellEnd"/>
            <w:r w:rsidRPr="00937B68">
              <w:rPr>
                <w:rFonts w:ascii="Times New Roman" w:hAnsi="Times New Roman" w:cs="Times New Roman"/>
                <w:sz w:val="12"/>
                <w:szCs w:val="12"/>
              </w:rPr>
              <w:t xml:space="preserve">, </w:t>
            </w:r>
            <w:proofErr w:type="spellStart"/>
            <w:r w:rsidRPr="00937B68">
              <w:rPr>
                <w:rFonts w:ascii="Times New Roman" w:hAnsi="Times New Roman" w:cs="Times New Roman"/>
                <w:sz w:val="12"/>
                <w:szCs w:val="12"/>
              </w:rPr>
              <w:t>нефтегазопереработки</w:t>
            </w:r>
            <w:proofErr w:type="spellEnd"/>
            <w:r w:rsidRPr="00937B68">
              <w:rPr>
                <w:rFonts w:ascii="Times New Roman" w:hAnsi="Times New Roman" w:cs="Times New Roman"/>
                <w:sz w:val="12"/>
                <w:szCs w:val="12"/>
              </w:rPr>
              <w:t xml:space="preserve"> и нефтепродуктообеспечения»  № П2-05 ТИ-0002.</w:t>
            </w:r>
          </w:p>
        </w:tc>
      </w:tr>
      <w:tr w:rsidR="00937B68" w:rsidRPr="00937B68" w:rsidTr="00DB138B">
        <w:trPr>
          <w:trHeight w:val="340"/>
        </w:trPr>
        <w:tc>
          <w:tcPr>
            <w:tcW w:w="1239" w:type="pct"/>
            <w:shd w:val="clear" w:color="auto" w:fill="auto"/>
          </w:tcPr>
          <w:p w:rsidR="00937B68" w:rsidRPr="00937B68" w:rsidRDefault="00937B68" w:rsidP="00937B68">
            <w:pPr>
              <w:pStyle w:val="afffff8"/>
              <w:spacing w:before="0"/>
              <w:ind w:firstLine="0"/>
              <w:rPr>
                <w:rFonts w:cs="Times New Roman"/>
                <w:color w:val="000000" w:themeColor="text1"/>
                <w:sz w:val="12"/>
                <w:szCs w:val="12"/>
              </w:rPr>
            </w:pPr>
            <w:r w:rsidRPr="00937B68">
              <w:rPr>
                <w:rFonts w:cs="Times New Roman"/>
                <w:color w:val="000000" w:themeColor="text1"/>
                <w:sz w:val="12"/>
                <w:szCs w:val="12"/>
              </w:rPr>
              <w:t>Сильный снег</w:t>
            </w:r>
          </w:p>
        </w:tc>
        <w:tc>
          <w:tcPr>
            <w:tcW w:w="3761" w:type="pct"/>
            <w:shd w:val="clear" w:color="auto" w:fill="auto"/>
          </w:tcPr>
          <w:p w:rsidR="00937B68" w:rsidRPr="00937B68" w:rsidRDefault="00937B68" w:rsidP="00937B68">
            <w:pPr>
              <w:pStyle w:val="afff5"/>
              <w:spacing w:before="0"/>
              <w:ind w:firstLine="0"/>
              <w:rPr>
                <w:rFonts w:ascii="Times New Roman" w:hAnsi="Times New Roman"/>
                <w:sz w:val="12"/>
                <w:szCs w:val="12"/>
              </w:rPr>
            </w:pPr>
            <w:r w:rsidRPr="00937B68">
              <w:rPr>
                <w:rFonts w:ascii="Times New Roman" w:hAnsi="Times New Roman"/>
                <w:sz w:val="12"/>
                <w:szCs w:val="12"/>
              </w:rPr>
              <w:t xml:space="preserve">Строительство проектируемого объекта ведется с учетом района по снеговой нагрузке. </w:t>
            </w:r>
          </w:p>
          <w:p w:rsidR="00937B68" w:rsidRPr="00937B68" w:rsidRDefault="00937B68" w:rsidP="00937B68">
            <w:pPr>
              <w:pStyle w:val="afff5"/>
              <w:spacing w:before="0"/>
              <w:ind w:firstLine="0"/>
              <w:rPr>
                <w:rFonts w:ascii="Times New Roman" w:hAnsi="Times New Roman"/>
                <w:sz w:val="12"/>
                <w:szCs w:val="12"/>
              </w:rPr>
            </w:pPr>
            <w:r w:rsidRPr="00937B68">
              <w:rPr>
                <w:rFonts w:ascii="Times New Roman" w:hAnsi="Times New Roman"/>
                <w:sz w:val="12"/>
                <w:szCs w:val="12"/>
              </w:rPr>
              <w:t>Технологический блок ВРП представляет собой оборудование с металлическим укрытием от атмосферных воздействий.</w:t>
            </w:r>
          </w:p>
          <w:p w:rsidR="00937B68" w:rsidRPr="00937B68" w:rsidRDefault="00937B68" w:rsidP="00937B68">
            <w:pPr>
              <w:pStyle w:val="afff5"/>
              <w:spacing w:before="0"/>
              <w:ind w:firstLine="0"/>
              <w:rPr>
                <w:rFonts w:ascii="Times New Roman" w:hAnsi="Times New Roman"/>
                <w:sz w:val="12"/>
                <w:szCs w:val="12"/>
              </w:rPr>
            </w:pPr>
            <w:r w:rsidRPr="00937B68">
              <w:rPr>
                <w:rFonts w:ascii="Times New Roman" w:hAnsi="Times New Roman"/>
                <w:bCs w:val="0"/>
                <w:sz w:val="12"/>
                <w:szCs w:val="12"/>
              </w:rPr>
              <w:t xml:space="preserve">Терминальные контроллеры, вторичные приборы, электроаппаратура и оборудование связи устанавливается в шкафах </w:t>
            </w:r>
            <w:proofErr w:type="spellStart"/>
            <w:r w:rsidRPr="00937B68">
              <w:rPr>
                <w:rFonts w:ascii="Times New Roman" w:hAnsi="Times New Roman"/>
                <w:bCs w:val="0"/>
                <w:sz w:val="12"/>
                <w:szCs w:val="12"/>
              </w:rPr>
              <w:t>КИПиА</w:t>
            </w:r>
            <w:proofErr w:type="spellEnd"/>
            <w:r w:rsidRPr="00937B68">
              <w:rPr>
                <w:rFonts w:ascii="Times New Roman" w:hAnsi="Times New Roman"/>
                <w:bCs w:val="0"/>
                <w:sz w:val="12"/>
                <w:szCs w:val="12"/>
              </w:rPr>
              <w:t xml:space="preserve"> наружного исполнения.</w:t>
            </w:r>
          </w:p>
          <w:p w:rsidR="00937B68" w:rsidRPr="00937B68" w:rsidRDefault="00937B68" w:rsidP="00937B68">
            <w:pPr>
              <w:pStyle w:val="afff5"/>
              <w:spacing w:before="0"/>
              <w:ind w:firstLine="0"/>
              <w:rPr>
                <w:rFonts w:ascii="Times New Roman" w:hAnsi="Times New Roman"/>
                <w:sz w:val="12"/>
                <w:szCs w:val="12"/>
              </w:rPr>
            </w:pPr>
            <w:r w:rsidRPr="00937B68">
              <w:rPr>
                <w:rFonts w:ascii="Times New Roman" w:hAnsi="Times New Roman"/>
                <w:sz w:val="12"/>
                <w:szCs w:val="12"/>
              </w:rPr>
              <w:t xml:space="preserve">Кабельные сооружения и трубопроводы защищаются тем же способом, что и при сильном ветре. </w:t>
            </w:r>
          </w:p>
        </w:tc>
      </w:tr>
      <w:tr w:rsidR="00937B68" w:rsidRPr="00937B68" w:rsidTr="00DB138B">
        <w:trPr>
          <w:trHeight w:val="340"/>
        </w:trPr>
        <w:tc>
          <w:tcPr>
            <w:tcW w:w="1239" w:type="pct"/>
            <w:shd w:val="clear" w:color="auto" w:fill="auto"/>
          </w:tcPr>
          <w:p w:rsidR="00937B68" w:rsidRPr="00937B68" w:rsidRDefault="00937B68" w:rsidP="00937B68">
            <w:pPr>
              <w:pStyle w:val="afffff8"/>
              <w:spacing w:before="0"/>
              <w:ind w:firstLine="0"/>
              <w:rPr>
                <w:rFonts w:cs="Times New Roman"/>
                <w:color w:val="000000" w:themeColor="text1"/>
                <w:sz w:val="12"/>
                <w:szCs w:val="12"/>
                <w:highlight w:val="yellow"/>
              </w:rPr>
            </w:pPr>
            <w:r w:rsidRPr="00937B68">
              <w:rPr>
                <w:rFonts w:cs="Times New Roman"/>
                <w:color w:val="000000" w:themeColor="text1"/>
                <w:sz w:val="12"/>
                <w:szCs w:val="12"/>
              </w:rPr>
              <w:t>Сильный мороз</w:t>
            </w:r>
          </w:p>
        </w:tc>
        <w:tc>
          <w:tcPr>
            <w:tcW w:w="3761" w:type="pct"/>
            <w:shd w:val="clear" w:color="auto" w:fill="auto"/>
          </w:tcPr>
          <w:p w:rsidR="00937B68" w:rsidRPr="00937B68" w:rsidRDefault="00937B68" w:rsidP="00937B68">
            <w:pPr>
              <w:pStyle w:val="aff1"/>
              <w:rPr>
                <w:sz w:val="12"/>
                <w:szCs w:val="12"/>
              </w:rPr>
            </w:pPr>
            <w:r w:rsidRPr="00937B68">
              <w:rPr>
                <w:sz w:val="12"/>
                <w:szCs w:val="12"/>
              </w:rPr>
              <w:t>Наружная поверхность надземных трубопроводов, арматуры и металлоконструкций покрывается теплоизоляцией в соответствии с методическими указаниями Компании "Единые технические требования.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w:t>
            </w:r>
          </w:p>
          <w:p w:rsidR="00937B68" w:rsidRPr="00937B68" w:rsidRDefault="00937B68" w:rsidP="00937B68">
            <w:pPr>
              <w:pStyle w:val="aff1"/>
              <w:rPr>
                <w:sz w:val="12"/>
                <w:szCs w:val="12"/>
              </w:rPr>
            </w:pPr>
            <w:r w:rsidRPr="00937B68">
              <w:rPr>
                <w:sz w:val="12"/>
                <w:szCs w:val="12"/>
              </w:rPr>
              <w:t>Конструкция теплоизоляции:</w:t>
            </w:r>
          </w:p>
          <w:p w:rsidR="00937B68" w:rsidRPr="00937B68" w:rsidRDefault="00937B68" w:rsidP="00937B68">
            <w:pPr>
              <w:pStyle w:val="a5"/>
              <w:numPr>
                <w:ilvl w:val="0"/>
                <w:numId w:val="0"/>
              </w:numPr>
              <w:rPr>
                <w:rFonts w:ascii="Times New Roman" w:hAnsi="Times New Roman"/>
                <w:sz w:val="12"/>
                <w:szCs w:val="12"/>
              </w:rPr>
            </w:pPr>
            <w:r w:rsidRPr="00937B68">
              <w:rPr>
                <w:rFonts w:ascii="Times New Roman" w:hAnsi="Times New Roman"/>
                <w:sz w:val="12"/>
                <w:szCs w:val="12"/>
              </w:rPr>
              <w:t xml:space="preserve">для надземного трубопровода – полуцилиндры теплоизоляционные из минеральной ваты по ГОСТ 23208-2003 «Цилиндры и </w:t>
            </w:r>
            <w:proofErr w:type="gramStart"/>
            <w:r w:rsidRPr="00937B68">
              <w:rPr>
                <w:rFonts w:ascii="Times New Roman" w:hAnsi="Times New Roman"/>
                <w:sz w:val="12"/>
                <w:szCs w:val="12"/>
              </w:rPr>
              <w:t>полуцилиндры</w:t>
            </w:r>
            <w:proofErr w:type="gramEnd"/>
            <w:r w:rsidRPr="00937B68">
              <w:rPr>
                <w:rFonts w:ascii="Times New Roman" w:hAnsi="Times New Roman"/>
                <w:sz w:val="12"/>
                <w:szCs w:val="12"/>
              </w:rPr>
              <w:t xml:space="preserve"> теплоизоляционные из минеральной ваты на синтетическом связующем. Технические условия»;</w:t>
            </w:r>
          </w:p>
          <w:p w:rsidR="00937B68" w:rsidRPr="00937B68" w:rsidRDefault="00937B68" w:rsidP="00937B68">
            <w:pPr>
              <w:pStyle w:val="a5"/>
              <w:numPr>
                <w:ilvl w:val="0"/>
                <w:numId w:val="0"/>
              </w:numPr>
              <w:rPr>
                <w:rFonts w:ascii="Times New Roman" w:hAnsi="Times New Roman"/>
                <w:sz w:val="12"/>
                <w:szCs w:val="12"/>
              </w:rPr>
            </w:pPr>
            <w:r w:rsidRPr="00937B68">
              <w:rPr>
                <w:rFonts w:ascii="Times New Roman" w:hAnsi="Times New Roman"/>
                <w:sz w:val="12"/>
                <w:szCs w:val="12"/>
              </w:rPr>
              <w:t>для арматуры и деталей трубопровода – маты прошивные из минеральной ваты в обкладке из стеклоткани по ГОСТ 21880-2011 «Маты прошивные из минеральной ваты теплоизоляционные. Технические условия».</w:t>
            </w:r>
          </w:p>
          <w:p w:rsidR="00937B68" w:rsidRPr="00937B68" w:rsidRDefault="00937B68" w:rsidP="00937B68">
            <w:pPr>
              <w:pStyle w:val="afff5"/>
              <w:spacing w:before="0"/>
              <w:ind w:firstLine="0"/>
              <w:rPr>
                <w:rFonts w:ascii="Times New Roman" w:hAnsi="Times New Roman"/>
                <w:sz w:val="12"/>
                <w:szCs w:val="12"/>
              </w:rPr>
            </w:pPr>
            <w:r w:rsidRPr="00937B68">
              <w:rPr>
                <w:rFonts w:ascii="Times New Roman" w:hAnsi="Times New Roman"/>
                <w:sz w:val="12"/>
                <w:szCs w:val="12"/>
              </w:rPr>
              <w:t xml:space="preserve">Для монолитных и сборных железобетонных конструкций, применять тяжелый бетон по </w:t>
            </w:r>
            <w:r w:rsidRPr="00937B68">
              <w:rPr>
                <w:rFonts w:ascii="Times New Roman" w:hAnsi="Times New Roman"/>
                <w:bCs w:val="0"/>
                <w:sz w:val="12"/>
                <w:szCs w:val="12"/>
              </w:rPr>
              <w:t>ГОСТ 26633-2015</w:t>
            </w:r>
            <w:r w:rsidRPr="00937B68">
              <w:rPr>
                <w:rFonts w:ascii="Times New Roman" w:hAnsi="Times New Roman"/>
                <w:sz w:val="12"/>
                <w:szCs w:val="12"/>
              </w:rPr>
              <w:t xml:space="preserve"> на портландцементе по    </w:t>
            </w:r>
            <w:r w:rsidRPr="00937B68">
              <w:rPr>
                <w:rFonts w:ascii="Times New Roman" w:hAnsi="Times New Roman"/>
                <w:bCs w:val="0"/>
                <w:sz w:val="12"/>
                <w:szCs w:val="12"/>
              </w:rPr>
              <w:t>ГОСТ 10178-85</w:t>
            </w:r>
            <w:r w:rsidRPr="00937B68">
              <w:rPr>
                <w:rFonts w:ascii="Times New Roman" w:hAnsi="Times New Roman"/>
                <w:sz w:val="12"/>
                <w:szCs w:val="12"/>
              </w:rPr>
              <w:t>, марки по морозостойкости – F200.</w:t>
            </w:r>
          </w:p>
          <w:p w:rsidR="00937B68" w:rsidRPr="00937B68" w:rsidRDefault="00937B68" w:rsidP="00937B68">
            <w:pPr>
              <w:pStyle w:val="afff5"/>
              <w:spacing w:before="0"/>
              <w:ind w:firstLine="0"/>
              <w:rPr>
                <w:rFonts w:ascii="Times New Roman" w:hAnsi="Times New Roman"/>
                <w:sz w:val="12"/>
                <w:szCs w:val="12"/>
                <w:highlight w:val="yellow"/>
              </w:rPr>
            </w:pPr>
            <w:r w:rsidRPr="00937B68">
              <w:rPr>
                <w:rFonts w:ascii="Times New Roman" w:hAnsi="Times New Roman"/>
                <w:sz w:val="12"/>
                <w:szCs w:val="12"/>
              </w:rPr>
              <w:t>Отопление КТП не предусмотрено. Технологическое оборудование предназначено для работы при температуре от плюс 40</w:t>
            </w:r>
            <w:proofErr w:type="gramStart"/>
            <w:r w:rsidRPr="00937B68">
              <w:rPr>
                <w:rFonts w:ascii="Times New Roman" w:hAnsi="Times New Roman"/>
                <w:sz w:val="12"/>
                <w:szCs w:val="12"/>
              </w:rPr>
              <w:t>°С</w:t>
            </w:r>
            <w:proofErr w:type="gramEnd"/>
            <w:r w:rsidRPr="00937B68">
              <w:rPr>
                <w:rFonts w:ascii="Times New Roman" w:hAnsi="Times New Roman"/>
                <w:sz w:val="12"/>
                <w:szCs w:val="12"/>
              </w:rPr>
              <w:t xml:space="preserve"> до минус 50°С.</w:t>
            </w:r>
          </w:p>
          <w:p w:rsidR="00937B68" w:rsidRDefault="00937B68" w:rsidP="00937B68">
            <w:pPr>
              <w:pStyle w:val="afff5"/>
              <w:spacing w:before="0"/>
              <w:ind w:firstLine="0"/>
              <w:rPr>
                <w:rFonts w:ascii="Times New Roman" w:hAnsi="Times New Roman"/>
                <w:sz w:val="12"/>
                <w:szCs w:val="12"/>
              </w:rPr>
            </w:pPr>
            <w:r w:rsidRPr="00937B68">
              <w:rPr>
                <w:rFonts w:ascii="Times New Roman" w:hAnsi="Times New Roman"/>
                <w:sz w:val="12"/>
                <w:szCs w:val="12"/>
              </w:rPr>
              <w:t xml:space="preserve">Оборудование, установленное в шкафах </w:t>
            </w:r>
            <w:proofErr w:type="spellStart"/>
            <w:r w:rsidRPr="00937B68">
              <w:rPr>
                <w:rFonts w:ascii="Times New Roman" w:hAnsi="Times New Roman"/>
                <w:sz w:val="12"/>
                <w:szCs w:val="12"/>
              </w:rPr>
              <w:t>КИПиА</w:t>
            </w:r>
            <w:proofErr w:type="spellEnd"/>
            <w:r w:rsidRPr="00937B68">
              <w:rPr>
                <w:rFonts w:ascii="Times New Roman" w:hAnsi="Times New Roman"/>
                <w:sz w:val="12"/>
                <w:szCs w:val="12"/>
              </w:rPr>
              <w:t xml:space="preserve">, предназначено для эксплуатации при температуре окружающего воздуха </w:t>
            </w:r>
            <w:proofErr w:type="gramStart"/>
            <w:r w:rsidRPr="00937B68">
              <w:rPr>
                <w:rFonts w:ascii="Times New Roman" w:hAnsi="Times New Roman"/>
                <w:sz w:val="12"/>
                <w:szCs w:val="12"/>
              </w:rPr>
              <w:t>от</w:t>
            </w:r>
            <w:proofErr w:type="gramEnd"/>
            <w:r w:rsidRPr="00937B68">
              <w:rPr>
                <w:rFonts w:ascii="Times New Roman" w:hAnsi="Times New Roman"/>
                <w:sz w:val="12"/>
                <w:szCs w:val="12"/>
              </w:rPr>
              <w:t xml:space="preserve"> минус 40 до плюс 60 ºС. </w:t>
            </w:r>
          </w:p>
          <w:p w:rsidR="00937B68" w:rsidRPr="00937B68" w:rsidRDefault="00937B68" w:rsidP="00937B68">
            <w:pPr>
              <w:pStyle w:val="afff5"/>
              <w:spacing w:before="0"/>
              <w:ind w:firstLine="0"/>
              <w:rPr>
                <w:rFonts w:ascii="Times New Roman" w:hAnsi="Times New Roman"/>
                <w:sz w:val="12"/>
                <w:szCs w:val="12"/>
                <w:highlight w:val="yellow"/>
              </w:rPr>
            </w:pPr>
            <w:r w:rsidRPr="00937B68">
              <w:rPr>
                <w:rFonts w:ascii="Times New Roman" w:hAnsi="Times New Roman"/>
                <w:sz w:val="12"/>
                <w:szCs w:val="12"/>
              </w:rPr>
              <w:t>В ВРП устанавливаются обогреватели в общепромышленном исполнении. Расчетная температура внутреннего воздуха в помещении принята плюс 5</w:t>
            </w:r>
            <w:proofErr w:type="gramStart"/>
            <w:r w:rsidRPr="00937B68">
              <w:rPr>
                <w:rFonts w:ascii="Times New Roman" w:hAnsi="Times New Roman"/>
                <w:sz w:val="12"/>
                <w:szCs w:val="12"/>
              </w:rPr>
              <w:t xml:space="preserve"> </w:t>
            </w:r>
            <w:r w:rsidRPr="00937B68">
              <w:rPr>
                <w:rFonts w:ascii="Times New Roman" w:hAnsi="Times New Roman"/>
                <w:sz w:val="12"/>
                <w:szCs w:val="12"/>
              </w:rPr>
              <w:sym w:font="Technic" w:char="F0B0"/>
            </w:r>
            <w:r w:rsidRPr="00937B68">
              <w:rPr>
                <w:rFonts w:ascii="Times New Roman" w:hAnsi="Times New Roman"/>
                <w:sz w:val="12"/>
                <w:szCs w:val="12"/>
              </w:rPr>
              <w:t>С</w:t>
            </w:r>
            <w:proofErr w:type="gramEnd"/>
            <w:r w:rsidRPr="00937B68">
              <w:rPr>
                <w:rFonts w:ascii="Times New Roman" w:hAnsi="Times New Roman"/>
                <w:sz w:val="12"/>
                <w:szCs w:val="12"/>
              </w:rPr>
              <w:t xml:space="preserve"> в соответствии с ВНТП 3-85 (п.4.12).</w:t>
            </w:r>
          </w:p>
        </w:tc>
      </w:tr>
      <w:tr w:rsidR="00937B68" w:rsidRPr="00937B68" w:rsidTr="00DB138B">
        <w:trPr>
          <w:trHeight w:val="340"/>
        </w:trPr>
        <w:tc>
          <w:tcPr>
            <w:tcW w:w="1239" w:type="pct"/>
            <w:shd w:val="clear" w:color="auto" w:fill="auto"/>
          </w:tcPr>
          <w:p w:rsidR="00937B68" w:rsidRPr="00937B68" w:rsidRDefault="00937B68" w:rsidP="00937B68">
            <w:pPr>
              <w:pStyle w:val="afffff8"/>
              <w:spacing w:before="0"/>
              <w:ind w:firstLine="0"/>
              <w:rPr>
                <w:rFonts w:cs="Times New Roman"/>
                <w:color w:val="000000" w:themeColor="text1"/>
                <w:sz w:val="12"/>
                <w:szCs w:val="12"/>
              </w:rPr>
            </w:pPr>
            <w:r w:rsidRPr="00937B68">
              <w:rPr>
                <w:rFonts w:cs="Times New Roman"/>
                <w:color w:val="000000" w:themeColor="text1"/>
                <w:sz w:val="12"/>
                <w:szCs w:val="12"/>
              </w:rPr>
              <w:lastRenderedPageBreak/>
              <w:t>Гроза</w:t>
            </w:r>
          </w:p>
        </w:tc>
        <w:tc>
          <w:tcPr>
            <w:tcW w:w="3761" w:type="pct"/>
            <w:shd w:val="clear" w:color="auto" w:fill="auto"/>
          </w:tcPr>
          <w:p w:rsidR="00937B68" w:rsidRPr="00937B68" w:rsidRDefault="00937B68" w:rsidP="00937B68">
            <w:pPr>
              <w:spacing w:after="0" w:line="240" w:lineRule="auto"/>
              <w:ind w:right="-1"/>
              <w:jc w:val="both"/>
              <w:rPr>
                <w:rFonts w:ascii="Times New Roman" w:hAnsi="Times New Roman" w:cs="Times New Roman"/>
                <w:bCs/>
                <w:sz w:val="12"/>
                <w:szCs w:val="12"/>
              </w:rPr>
            </w:pPr>
            <w:r w:rsidRPr="00937B68">
              <w:rPr>
                <w:rFonts w:ascii="Times New Roman" w:hAnsi="Times New Roman" w:cs="Times New Roman"/>
                <w:bCs/>
                <w:sz w:val="12"/>
                <w:szCs w:val="12"/>
              </w:rPr>
              <w:t xml:space="preserve">Для </w:t>
            </w:r>
            <w:proofErr w:type="spellStart"/>
            <w:r w:rsidRPr="00937B68">
              <w:rPr>
                <w:rFonts w:ascii="Times New Roman" w:hAnsi="Times New Roman" w:cs="Times New Roman"/>
                <w:bCs/>
                <w:sz w:val="12"/>
                <w:szCs w:val="12"/>
              </w:rPr>
              <w:t>молниезащиты</w:t>
            </w:r>
            <w:proofErr w:type="spellEnd"/>
            <w:r w:rsidRPr="00937B68">
              <w:rPr>
                <w:rFonts w:ascii="Times New Roman" w:hAnsi="Times New Roman" w:cs="Times New Roman"/>
                <w:bCs/>
                <w:sz w:val="12"/>
                <w:szCs w:val="12"/>
              </w:rPr>
              <w:t>,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937B68" w:rsidRPr="00937B68" w:rsidRDefault="00937B68" w:rsidP="00937B68">
            <w:pPr>
              <w:pStyle w:val="afff5"/>
              <w:spacing w:before="0"/>
              <w:ind w:firstLine="0"/>
              <w:rPr>
                <w:rFonts w:ascii="Times New Roman" w:hAnsi="Times New Roman"/>
                <w:bCs w:val="0"/>
                <w:sz w:val="12"/>
                <w:szCs w:val="12"/>
              </w:rPr>
            </w:pPr>
            <w:r w:rsidRPr="00937B68">
              <w:rPr>
                <w:rFonts w:ascii="Times New Roman" w:hAnsi="Times New Roman"/>
                <w:bCs w:val="0"/>
                <w:sz w:val="12"/>
                <w:szCs w:val="12"/>
              </w:rPr>
              <w:t xml:space="preserve">При устройстве </w:t>
            </w:r>
            <w:proofErr w:type="spellStart"/>
            <w:r w:rsidRPr="00937B68">
              <w:rPr>
                <w:rFonts w:ascii="Times New Roman" w:hAnsi="Times New Roman"/>
                <w:bCs w:val="0"/>
                <w:sz w:val="12"/>
                <w:szCs w:val="12"/>
              </w:rPr>
              <w:t>молниезащиты</w:t>
            </w:r>
            <w:proofErr w:type="spellEnd"/>
            <w:r w:rsidRPr="00937B68">
              <w:rPr>
                <w:rFonts w:ascii="Times New Roman" w:hAnsi="Times New Roman"/>
                <w:bCs w:val="0"/>
                <w:sz w:val="12"/>
                <w:szCs w:val="12"/>
              </w:rPr>
              <w:t xml:space="preserve"> наружных сооружений используются их металлические и железобетонные конструкции.</w:t>
            </w:r>
          </w:p>
          <w:p w:rsidR="00937B68" w:rsidRPr="00937B68" w:rsidRDefault="00937B68" w:rsidP="00937B68">
            <w:pPr>
              <w:pStyle w:val="afff5"/>
              <w:spacing w:before="0"/>
              <w:ind w:firstLine="0"/>
              <w:rPr>
                <w:rFonts w:ascii="Times New Roman" w:hAnsi="Times New Roman"/>
                <w:bCs w:val="0"/>
                <w:sz w:val="12"/>
                <w:szCs w:val="12"/>
              </w:rPr>
            </w:pPr>
            <w:r w:rsidRPr="00937B68">
              <w:rPr>
                <w:rFonts w:ascii="Times New Roman" w:hAnsi="Times New Roman"/>
                <w:bCs w:val="0"/>
                <w:sz w:val="12"/>
                <w:szCs w:val="12"/>
              </w:rPr>
              <w:t xml:space="preserve">В качестве </w:t>
            </w:r>
            <w:proofErr w:type="spellStart"/>
            <w:r w:rsidRPr="00937B68">
              <w:rPr>
                <w:rFonts w:ascii="Times New Roman" w:hAnsi="Times New Roman"/>
                <w:bCs w:val="0"/>
                <w:sz w:val="12"/>
                <w:szCs w:val="12"/>
              </w:rPr>
              <w:t>молниеприёмников</w:t>
            </w:r>
            <w:proofErr w:type="spellEnd"/>
            <w:r w:rsidRPr="00937B68">
              <w:rPr>
                <w:rFonts w:ascii="Times New Roman" w:hAnsi="Times New Roman"/>
                <w:bCs w:val="0"/>
                <w:sz w:val="12"/>
                <w:szCs w:val="12"/>
              </w:rPr>
              <w:t xml:space="preserve"> используется металлическая кровля КТП.</w:t>
            </w:r>
          </w:p>
          <w:p w:rsidR="00937B68" w:rsidRPr="00937B68" w:rsidRDefault="00937B68" w:rsidP="00937B68">
            <w:pPr>
              <w:pStyle w:val="afff5"/>
              <w:spacing w:before="0"/>
              <w:ind w:firstLine="0"/>
              <w:rPr>
                <w:rFonts w:ascii="Times New Roman" w:hAnsi="Times New Roman"/>
                <w:sz w:val="12"/>
                <w:szCs w:val="12"/>
                <w:highlight w:val="yellow"/>
              </w:rPr>
            </w:pPr>
            <w:proofErr w:type="spellStart"/>
            <w:r w:rsidRPr="00937B68">
              <w:rPr>
                <w:rFonts w:ascii="Times New Roman" w:hAnsi="Times New Roman"/>
                <w:sz w:val="12"/>
                <w:szCs w:val="12"/>
              </w:rPr>
              <w:t>Молниезащита</w:t>
            </w:r>
            <w:proofErr w:type="spellEnd"/>
            <w:r w:rsidRPr="00937B68">
              <w:rPr>
                <w:rFonts w:ascii="Times New Roman" w:hAnsi="Times New Roman"/>
                <w:sz w:val="12"/>
                <w:szCs w:val="12"/>
              </w:rPr>
              <w:t xml:space="preserve"> металлической радиомачты предусматривается путем присоединения тела мачты к проектируемому </w:t>
            </w:r>
            <w:proofErr w:type="spellStart"/>
            <w:r w:rsidRPr="00937B68">
              <w:rPr>
                <w:rFonts w:ascii="Times New Roman" w:hAnsi="Times New Roman"/>
                <w:sz w:val="12"/>
                <w:szCs w:val="12"/>
              </w:rPr>
              <w:t>молниезащитному</w:t>
            </w:r>
            <w:proofErr w:type="spellEnd"/>
            <w:r w:rsidRPr="00937B68">
              <w:rPr>
                <w:rFonts w:ascii="Times New Roman" w:hAnsi="Times New Roman"/>
                <w:sz w:val="12"/>
                <w:szCs w:val="12"/>
              </w:rPr>
              <w:t xml:space="preserve"> заземлению. Присоединение выполняется круглой сталью горячего оцинкования диаметром 12 мм, в двух точках к заземлению. Заземление выполняется двумя электродами из круглой стали горячего оцинкования диаметром 16 мм, длиной 5 м, которые ввертываются в грунт на глубину 0,7 м (от поверхности земли до верхнего конца электрода) и соединяются между собой круглой сталью горячего оцинкования диаметром 12 мм.</w:t>
            </w:r>
          </w:p>
        </w:tc>
      </w:tr>
      <w:tr w:rsidR="00937B68" w:rsidRPr="00937B68" w:rsidTr="00DB138B">
        <w:trPr>
          <w:trHeight w:val="340"/>
        </w:trPr>
        <w:tc>
          <w:tcPr>
            <w:tcW w:w="1239" w:type="pct"/>
            <w:tcBorders>
              <w:top w:val="single" w:sz="4" w:space="0" w:color="auto"/>
              <w:left w:val="single" w:sz="4" w:space="0" w:color="auto"/>
              <w:bottom w:val="single" w:sz="4" w:space="0" w:color="auto"/>
              <w:right w:val="single" w:sz="4" w:space="0" w:color="auto"/>
            </w:tcBorders>
            <w:shd w:val="clear" w:color="auto" w:fill="auto"/>
          </w:tcPr>
          <w:p w:rsidR="00937B68" w:rsidRPr="00937B68" w:rsidRDefault="00937B68" w:rsidP="00937B68">
            <w:pPr>
              <w:pStyle w:val="afffff8"/>
              <w:spacing w:before="0"/>
              <w:ind w:firstLine="0"/>
              <w:rPr>
                <w:rFonts w:cs="Times New Roman"/>
                <w:color w:val="000000" w:themeColor="text1"/>
                <w:sz w:val="12"/>
                <w:szCs w:val="12"/>
              </w:rPr>
            </w:pPr>
            <w:r w:rsidRPr="00937B68">
              <w:rPr>
                <w:rFonts w:cs="Times New Roman"/>
                <w:color w:val="000000" w:themeColor="text1"/>
                <w:sz w:val="12"/>
                <w:szCs w:val="12"/>
              </w:rPr>
              <w:t>Пучение грунтов</w:t>
            </w:r>
          </w:p>
        </w:tc>
        <w:tc>
          <w:tcPr>
            <w:tcW w:w="3761" w:type="pct"/>
            <w:tcBorders>
              <w:top w:val="single" w:sz="4" w:space="0" w:color="auto"/>
              <w:left w:val="single" w:sz="4" w:space="0" w:color="auto"/>
              <w:bottom w:val="single" w:sz="4" w:space="0" w:color="auto"/>
              <w:right w:val="single" w:sz="4" w:space="0" w:color="auto"/>
            </w:tcBorders>
            <w:shd w:val="clear" w:color="auto" w:fill="auto"/>
          </w:tcPr>
          <w:p w:rsidR="00937B68" w:rsidRPr="00937B68" w:rsidRDefault="00937B68" w:rsidP="00937B68">
            <w:pPr>
              <w:pStyle w:val="afff5"/>
              <w:spacing w:before="0"/>
              <w:ind w:firstLine="0"/>
              <w:rPr>
                <w:rFonts w:ascii="Times New Roman" w:hAnsi="Times New Roman"/>
                <w:sz w:val="12"/>
                <w:szCs w:val="12"/>
              </w:rPr>
            </w:pPr>
            <w:proofErr w:type="gramStart"/>
            <w:r w:rsidRPr="00937B68">
              <w:rPr>
                <w:rFonts w:ascii="Times New Roman" w:hAnsi="Times New Roman"/>
                <w:sz w:val="12"/>
                <w:szCs w:val="12"/>
              </w:rPr>
              <w:t>Для снижения негативного воздействия сил морозного пучения на опору в сверленом котловане перед бетонированием фундамента вдоль стенки</w:t>
            </w:r>
            <w:proofErr w:type="gramEnd"/>
            <w:r w:rsidRPr="00937B68">
              <w:rPr>
                <w:rFonts w:ascii="Times New Roman" w:hAnsi="Times New Roman"/>
                <w:sz w:val="12"/>
                <w:szCs w:val="12"/>
              </w:rPr>
              <w:t xml:space="preserve"> скважины проложить 2 слоя </w:t>
            </w:r>
            <w:proofErr w:type="spellStart"/>
            <w:r w:rsidRPr="00937B68">
              <w:rPr>
                <w:rFonts w:ascii="Times New Roman" w:hAnsi="Times New Roman"/>
                <w:sz w:val="12"/>
                <w:szCs w:val="12"/>
              </w:rPr>
              <w:t>гидроизола</w:t>
            </w:r>
            <w:proofErr w:type="spellEnd"/>
            <w:r w:rsidRPr="00937B68">
              <w:rPr>
                <w:rFonts w:ascii="Times New Roman" w:hAnsi="Times New Roman"/>
                <w:sz w:val="12"/>
                <w:szCs w:val="12"/>
              </w:rPr>
              <w:t xml:space="preserve"> на глубину -1,800.</w:t>
            </w:r>
          </w:p>
          <w:p w:rsidR="00937B68" w:rsidRPr="00937B68" w:rsidRDefault="00937B68" w:rsidP="00937B68">
            <w:pPr>
              <w:pStyle w:val="afff5"/>
              <w:spacing w:before="0"/>
              <w:ind w:firstLine="0"/>
              <w:rPr>
                <w:rFonts w:ascii="Times New Roman" w:hAnsi="Times New Roman"/>
                <w:sz w:val="12"/>
                <w:szCs w:val="12"/>
                <w:highlight w:val="yellow"/>
              </w:rPr>
            </w:pPr>
            <w:r w:rsidRPr="00937B68">
              <w:rPr>
                <w:rFonts w:ascii="Times New Roman" w:hAnsi="Times New Roman"/>
                <w:sz w:val="12"/>
                <w:szCs w:val="12"/>
              </w:rPr>
              <w:t xml:space="preserve">Для обратной засыпки, подсыпок применять </w:t>
            </w:r>
            <w:proofErr w:type="spellStart"/>
            <w:r w:rsidRPr="00937B68">
              <w:rPr>
                <w:rFonts w:ascii="Times New Roman" w:hAnsi="Times New Roman"/>
                <w:sz w:val="12"/>
                <w:szCs w:val="12"/>
              </w:rPr>
              <w:t>непучинистый</w:t>
            </w:r>
            <w:proofErr w:type="spellEnd"/>
            <w:r w:rsidRPr="00937B68">
              <w:rPr>
                <w:rFonts w:ascii="Times New Roman" w:hAnsi="Times New Roman"/>
                <w:sz w:val="12"/>
                <w:szCs w:val="12"/>
              </w:rPr>
              <w:t xml:space="preserve">, </w:t>
            </w:r>
            <w:proofErr w:type="spellStart"/>
            <w:r w:rsidRPr="00937B68">
              <w:rPr>
                <w:rFonts w:ascii="Times New Roman" w:hAnsi="Times New Roman"/>
                <w:sz w:val="12"/>
                <w:szCs w:val="12"/>
              </w:rPr>
              <w:t>непросадочный</w:t>
            </w:r>
            <w:proofErr w:type="spellEnd"/>
            <w:r w:rsidRPr="00937B68">
              <w:rPr>
                <w:rFonts w:ascii="Times New Roman" w:hAnsi="Times New Roman"/>
                <w:sz w:val="12"/>
                <w:szCs w:val="12"/>
              </w:rPr>
              <w:t xml:space="preserve">, </w:t>
            </w:r>
            <w:proofErr w:type="spellStart"/>
            <w:r w:rsidRPr="00937B68">
              <w:rPr>
                <w:rFonts w:ascii="Times New Roman" w:hAnsi="Times New Roman"/>
                <w:sz w:val="12"/>
                <w:szCs w:val="12"/>
              </w:rPr>
              <w:t>ненабухающий</w:t>
            </w:r>
            <w:proofErr w:type="spellEnd"/>
            <w:r w:rsidRPr="00937B68">
              <w:rPr>
                <w:rFonts w:ascii="Times New Roman" w:hAnsi="Times New Roman"/>
                <w:sz w:val="12"/>
                <w:szCs w:val="12"/>
              </w:rPr>
              <w:t xml:space="preserve"> грунт, </w:t>
            </w:r>
            <w:r w:rsidRPr="00937B68">
              <w:rPr>
                <w:rFonts w:ascii="Times New Roman" w:hAnsi="Times New Roman"/>
                <w:bCs w:val="0"/>
                <w:sz w:val="12"/>
                <w:szCs w:val="12"/>
              </w:rPr>
              <w:t xml:space="preserve">уплотнение производить в соответствии с требованиями п. 17 </w:t>
            </w:r>
            <w:r w:rsidRPr="00937B68">
              <w:rPr>
                <w:rFonts w:ascii="Times New Roman" w:hAnsi="Times New Roman"/>
                <w:sz w:val="12"/>
                <w:szCs w:val="12"/>
              </w:rPr>
              <w:t>СП 45.13330</w:t>
            </w:r>
            <w:r w:rsidRPr="00937B68">
              <w:rPr>
                <w:rFonts w:ascii="Times New Roman" w:hAnsi="Times New Roman"/>
                <w:bCs w:val="0"/>
                <w:sz w:val="12"/>
                <w:szCs w:val="12"/>
              </w:rPr>
              <w:t xml:space="preserve">.2017 с коэффициентом уплотнения </w:t>
            </w:r>
            <w:proofErr w:type="spellStart"/>
            <w:r w:rsidRPr="00937B68">
              <w:rPr>
                <w:rFonts w:ascii="Times New Roman" w:hAnsi="Times New Roman"/>
                <w:bCs w:val="0"/>
                <w:sz w:val="12"/>
                <w:szCs w:val="12"/>
              </w:rPr>
              <w:t>ky</w:t>
            </w:r>
            <w:proofErr w:type="spellEnd"/>
            <w:r w:rsidRPr="00937B68">
              <w:rPr>
                <w:rFonts w:ascii="Times New Roman" w:hAnsi="Times New Roman"/>
                <w:bCs w:val="0"/>
                <w:sz w:val="12"/>
                <w:szCs w:val="12"/>
              </w:rPr>
              <w:t xml:space="preserve"> не менее 0,95.</w:t>
            </w:r>
          </w:p>
        </w:tc>
      </w:tr>
    </w:tbl>
    <w:p w:rsidR="00937B68" w:rsidRDefault="00937B68" w:rsidP="00937B68">
      <w:pPr>
        <w:tabs>
          <w:tab w:val="left" w:pos="0"/>
        </w:tabs>
        <w:spacing w:after="0" w:line="240" w:lineRule="auto"/>
        <w:ind w:firstLine="284"/>
        <w:jc w:val="both"/>
        <w:rPr>
          <w:rFonts w:ascii="Times New Roman" w:eastAsia="Calibri" w:hAnsi="Times New Roman" w:cs="Times New Roman"/>
          <w:b/>
          <w:iCs/>
          <w:sz w:val="12"/>
          <w:szCs w:val="12"/>
        </w:rPr>
      </w:pP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Решения по созданию на проектируемом объекте запасов материальных средств, предназначенных для ликвидации ЧС и их последствий</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Для ликвидации ЧС, возникающих в результате возможных аварий на проектируемых сооружениях, предусмотрены резервы материальных средств согласно постановлению Правительства РФ от 10 ноября 1996 г. № 1340 «О порядке создания и использования резервов материальных ресурсов для ликвидации чрезвычайных ситуаций природного и техногенного характера».</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АО «</w:t>
      </w:r>
      <w:proofErr w:type="spellStart"/>
      <w:r w:rsidRPr="002C76E7">
        <w:rPr>
          <w:rFonts w:ascii="Times New Roman" w:eastAsia="Calibri" w:hAnsi="Times New Roman" w:cs="Times New Roman"/>
          <w:iCs/>
          <w:sz w:val="12"/>
          <w:szCs w:val="12"/>
        </w:rPr>
        <w:t>Самаранефтегаз</w:t>
      </w:r>
      <w:proofErr w:type="spellEnd"/>
      <w:r w:rsidRPr="002C76E7">
        <w:rPr>
          <w:rFonts w:ascii="Times New Roman" w:eastAsia="Calibri" w:hAnsi="Times New Roman" w:cs="Times New Roman"/>
          <w:iCs/>
          <w:sz w:val="12"/>
          <w:szCs w:val="12"/>
        </w:rPr>
        <w:t xml:space="preserve">» располагает всеми необходимыми резервами материальных ресурсов для ликвидации возможных ЧС природного и техногенного характера. Приказ о создании финансовых и материальных ресурсов, номенклатура пополняемого материально-технического резерва </w:t>
      </w:r>
      <w:proofErr w:type="gramStart"/>
      <w:r w:rsidRPr="002C76E7">
        <w:rPr>
          <w:rFonts w:ascii="Times New Roman" w:eastAsia="Calibri" w:hAnsi="Times New Roman" w:cs="Times New Roman"/>
          <w:iCs/>
          <w:sz w:val="12"/>
          <w:szCs w:val="12"/>
        </w:rPr>
        <w:t>приведены в приложении Г. Указанный резерв материальных средств является</w:t>
      </w:r>
      <w:proofErr w:type="gramEnd"/>
      <w:r w:rsidRPr="002C76E7">
        <w:rPr>
          <w:rFonts w:ascii="Times New Roman" w:eastAsia="Calibri" w:hAnsi="Times New Roman" w:cs="Times New Roman"/>
          <w:iCs/>
          <w:sz w:val="12"/>
          <w:szCs w:val="12"/>
        </w:rPr>
        <w:t xml:space="preserve"> достаточным и обеспечивает возможность ликвидации аварийных ситуаций на проектируемом объекте.</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Технические решения по системам оповещения о чрезвычайных ситуациях</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Основными задачами системы оповещения являются:</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 xml:space="preserve">доведения сообщений об аварии до руководства, обслуживающего персонала и личного состава аварийных формирований и проведение их сбора для решения вопросов по ее ликвидации; </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 xml:space="preserve">принятие первоочередных мер в аварийной ситуации по спасению персонала, безаварийной остановке производства и локализации аварии. </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 xml:space="preserve">Средствами получения информации об аварии на проектируемом объекте являются: </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 xml:space="preserve">сигналы системы автоматики; </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 xml:space="preserve">сообщение от первого обнаружившего (очевидца, пострадавшего, анонимного источника) аварийную ситуацию. </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В случае возникновения ЧС на проектируемом объекте порядок оповещения предусматривается по следующей схеме:</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первый обнаруживший (очевидец, пострадавший, анонимный источник) аварийную ситуацию по средствам сотовой связи, речевого сообщения информирует дежурного оператора УПН «</w:t>
      </w:r>
      <w:proofErr w:type="spellStart"/>
      <w:r w:rsidRPr="002C76E7">
        <w:rPr>
          <w:rFonts w:ascii="Times New Roman" w:eastAsia="Calibri" w:hAnsi="Times New Roman" w:cs="Times New Roman"/>
          <w:iCs/>
          <w:sz w:val="12"/>
          <w:szCs w:val="12"/>
        </w:rPr>
        <w:t>Радаевская</w:t>
      </w:r>
      <w:proofErr w:type="spellEnd"/>
      <w:r w:rsidRPr="002C76E7">
        <w:rPr>
          <w:rFonts w:ascii="Times New Roman" w:eastAsia="Calibri" w:hAnsi="Times New Roman" w:cs="Times New Roman"/>
          <w:iCs/>
          <w:sz w:val="12"/>
          <w:szCs w:val="12"/>
        </w:rPr>
        <w:t>»;</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оператор, получив сигнал о ЧС, немедленно оповещает:</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по средствам телефонной связи, сотовой связи начальника, мастера УПН;</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по средствам сотовой связи персонал, находящийся на территории месторождения;</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по средствам телефонной связи диспетчера ПСЧ-109, ПЧ-175 (при необходимости), дежурного скорой медицинской помощи (при необходимости);</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 xml:space="preserve">по средствам телефонной связи диспетчера ЦППД, ЦЭРТ-1; </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диспетчер ЦППД, ЦЭРТ-1 получив сигнал о ЧС, немедленно оповещает по средствам телефонной связи начальника ЦППД, ЦЭРТ, диспетчера РИТС СГМ, диспетчера ПСЧ-109, ПЧ-175 (при необходимости), дежурного скорой медицинской помощи (при необходимости);</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диспетчер РИТС СГМ, получив сигнал о ЧС, немедленно оповещает по средствам телефонной связи начальника смены ЦИТУ АО «</w:t>
      </w:r>
      <w:proofErr w:type="spellStart"/>
      <w:r w:rsidRPr="002C76E7">
        <w:rPr>
          <w:rFonts w:ascii="Times New Roman" w:eastAsia="Calibri" w:hAnsi="Times New Roman" w:cs="Times New Roman"/>
          <w:iCs/>
          <w:sz w:val="12"/>
          <w:szCs w:val="12"/>
        </w:rPr>
        <w:t>Самаранефтегаз</w:t>
      </w:r>
      <w:proofErr w:type="spellEnd"/>
      <w:r w:rsidRPr="002C76E7">
        <w:rPr>
          <w:rFonts w:ascii="Times New Roman" w:eastAsia="Calibri" w:hAnsi="Times New Roman" w:cs="Times New Roman"/>
          <w:iCs/>
          <w:sz w:val="12"/>
          <w:szCs w:val="12"/>
        </w:rPr>
        <w:t xml:space="preserve">» </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начальник смены ЦИТУ, получив сигнал о ЧС, немедленно оповещает по средствам телефонной связи начальника ЦИТУ;</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 xml:space="preserve">диспетчер ДДС по указанию начальника смены ЦИТУ по средствам телефонной связи оповещает диспетчера цеха по ликвидации аварий и их последствий - аварийно-спасательное формирование (ЦЛАП-АСФ), диспетчера ФГУ АСФ Северо-восточная противофонтанная военизированная часть (СВПФВЧ), диспетчера ЕДДС муниципального района </w:t>
      </w:r>
      <w:proofErr w:type="gramStart"/>
      <w:r w:rsidRPr="002C76E7">
        <w:rPr>
          <w:rFonts w:ascii="Times New Roman" w:eastAsia="Calibri" w:hAnsi="Times New Roman" w:cs="Times New Roman"/>
          <w:iCs/>
          <w:sz w:val="12"/>
          <w:szCs w:val="12"/>
        </w:rPr>
        <w:t>Сергиевский</w:t>
      </w:r>
      <w:proofErr w:type="gramEnd"/>
      <w:r w:rsidRPr="002C76E7">
        <w:rPr>
          <w:rFonts w:ascii="Times New Roman" w:eastAsia="Calibri" w:hAnsi="Times New Roman" w:cs="Times New Roman"/>
          <w:iCs/>
          <w:sz w:val="12"/>
          <w:szCs w:val="12"/>
        </w:rPr>
        <w:t xml:space="preserve"> на территории которого произошла авария, силы привлекаемых организаций (НАСФ)</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При получении сигнала об аварийной ситуации от систем автоматики, средств контроля и управления диспетчер АСДУ ЦСОИ «Суходол» немедленно оповещает по средствам телефонной связи оператора УПН «</w:t>
      </w:r>
      <w:proofErr w:type="spellStart"/>
      <w:r w:rsidRPr="002C76E7">
        <w:rPr>
          <w:rFonts w:ascii="Times New Roman" w:eastAsia="Calibri" w:hAnsi="Times New Roman" w:cs="Times New Roman"/>
          <w:iCs/>
          <w:sz w:val="12"/>
          <w:szCs w:val="12"/>
        </w:rPr>
        <w:t>Радаевская</w:t>
      </w:r>
      <w:proofErr w:type="spellEnd"/>
      <w:r w:rsidRPr="002C76E7">
        <w:rPr>
          <w:rFonts w:ascii="Times New Roman" w:eastAsia="Calibri" w:hAnsi="Times New Roman" w:cs="Times New Roman"/>
          <w:iCs/>
          <w:sz w:val="12"/>
          <w:szCs w:val="12"/>
        </w:rPr>
        <w:t>», диспетчера ПСЧ-109, ПЧ-175, диспетчера ЦППД, ЦЭРТ-1, диспетчера РИТС СГМ. Далее порядок оповещения такой же, что и выше описанный.</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Оповещение местных и территориальных органов власти, оперативных служб, руководства АО «</w:t>
      </w:r>
      <w:proofErr w:type="spellStart"/>
      <w:r w:rsidRPr="002C76E7">
        <w:rPr>
          <w:rFonts w:ascii="Times New Roman" w:eastAsia="Calibri" w:hAnsi="Times New Roman" w:cs="Times New Roman"/>
          <w:iCs/>
          <w:sz w:val="12"/>
          <w:szCs w:val="12"/>
        </w:rPr>
        <w:t>Самаранефтегаз</w:t>
      </w:r>
      <w:proofErr w:type="spellEnd"/>
      <w:r w:rsidRPr="002C76E7">
        <w:rPr>
          <w:rFonts w:ascii="Times New Roman" w:eastAsia="Calibri" w:hAnsi="Times New Roman" w:cs="Times New Roman"/>
          <w:iCs/>
          <w:sz w:val="12"/>
          <w:szCs w:val="12"/>
        </w:rPr>
        <w:t>» и т.д. осуществляется с использованием средств телефонной связи.</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Информация о ЧС доводится со следующими временными характеристиками:</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экстренное уведомление и оповещение о прогнозе и факте ЧС регионального и местного масштаба – незамедлительно вне зависимости от времени суток;</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срочная информация о развитии обстановки при ЧС и о ходе работ по их ликвидации – не позднее двух часов с момента уведомления о событии, последующие сообщения с периодичностью не более четырех часов;</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обобщенная информация о событиях за сутки при ведении работ по ликвидации ЧС – к 16 часам каждых суток.</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 xml:space="preserve">Строительство пунктов управления производственным процессом проектной документацией не предусматривается. Централизованный </w:t>
      </w:r>
      <w:proofErr w:type="gramStart"/>
      <w:r w:rsidRPr="002C76E7">
        <w:rPr>
          <w:rFonts w:ascii="Times New Roman" w:eastAsia="Calibri" w:hAnsi="Times New Roman" w:cs="Times New Roman"/>
          <w:iCs/>
          <w:sz w:val="12"/>
          <w:szCs w:val="12"/>
        </w:rPr>
        <w:t>контроль за</w:t>
      </w:r>
      <w:proofErr w:type="gramEnd"/>
      <w:r w:rsidRPr="002C76E7">
        <w:rPr>
          <w:rFonts w:ascii="Times New Roman" w:eastAsia="Calibri" w:hAnsi="Times New Roman" w:cs="Times New Roman"/>
          <w:iCs/>
          <w:sz w:val="12"/>
          <w:szCs w:val="12"/>
        </w:rPr>
        <w:t xml:space="preserve"> работой проектируемых сооружений предусматривается осуществлять из диспетчерского пункта ЦСОИ «Суходол». Диспетчерский пункт, в котором расположен пульт управления, расположен вне зоны действия поражающих факторов при авариях на проектируемых сооружениях. </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В связи с вышеизложенным, специальных мероприятий по защите операторной, как пункта управления производственным процессом, от негативных последствий аварийных ситуаций в проектной документации не предусматривается.</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Устойчивое функционирование сетей связи обеспечивается следующими условиями:</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применение категории по надежности электроснабжения не ниже первой;</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w:t>
      </w:r>
      <w:r w:rsidRPr="002C76E7">
        <w:rPr>
          <w:rFonts w:ascii="Times New Roman" w:eastAsia="Calibri" w:hAnsi="Times New Roman" w:cs="Times New Roman"/>
          <w:iCs/>
          <w:sz w:val="12"/>
          <w:szCs w:val="12"/>
        </w:rPr>
        <w:t xml:space="preserve">применение устройств </w:t>
      </w:r>
      <w:proofErr w:type="spellStart"/>
      <w:r w:rsidRPr="002C76E7">
        <w:rPr>
          <w:rFonts w:ascii="Times New Roman" w:eastAsia="Calibri" w:hAnsi="Times New Roman" w:cs="Times New Roman"/>
          <w:iCs/>
          <w:sz w:val="12"/>
          <w:szCs w:val="12"/>
        </w:rPr>
        <w:t>грозозащиты</w:t>
      </w:r>
      <w:proofErr w:type="spellEnd"/>
      <w:r w:rsidRPr="002C76E7">
        <w:rPr>
          <w:rFonts w:ascii="Times New Roman" w:eastAsia="Calibri" w:hAnsi="Times New Roman" w:cs="Times New Roman"/>
          <w:iCs/>
          <w:sz w:val="12"/>
          <w:szCs w:val="12"/>
        </w:rPr>
        <w:t>;</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 xml:space="preserve">заземление оборудования связи, электропитания, устройств </w:t>
      </w:r>
      <w:proofErr w:type="spellStart"/>
      <w:r w:rsidRPr="002C76E7">
        <w:rPr>
          <w:rFonts w:ascii="Times New Roman" w:eastAsia="Calibri" w:hAnsi="Times New Roman" w:cs="Times New Roman"/>
          <w:iCs/>
          <w:sz w:val="12"/>
          <w:szCs w:val="12"/>
        </w:rPr>
        <w:t>грозозащиты</w:t>
      </w:r>
      <w:proofErr w:type="spellEnd"/>
      <w:r w:rsidRPr="002C76E7">
        <w:rPr>
          <w:rFonts w:ascii="Times New Roman" w:eastAsia="Calibri" w:hAnsi="Times New Roman" w:cs="Times New Roman"/>
          <w:iCs/>
          <w:sz w:val="12"/>
          <w:szCs w:val="12"/>
        </w:rPr>
        <w:t>;</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использование системы контролирующей состояние каналов связи и оборудования, и позволяющей своевременно применять меры для устранения возникших внештатных ситуаций;</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C76E7">
        <w:rPr>
          <w:rFonts w:ascii="Times New Roman" w:eastAsia="Calibri" w:hAnsi="Times New Roman" w:cs="Times New Roman"/>
          <w:iCs/>
          <w:sz w:val="12"/>
          <w:szCs w:val="12"/>
        </w:rPr>
        <w:t xml:space="preserve">применение мероприятий физической защиты оборудования (ограничение доступа в шкаф </w:t>
      </w:r>
      <w:proofErr w:type="spellStart"/>
      <w:r w:rsidRPr="002C76E7">
        <w:rPr>
          <w:rFonts w:ascii="Times New Roman" w:eastAsia="Calibri" w:hAnsi="Times New Roman" w:cs="Times New Roman"/>
          <w:iCs/>
          <w:sz w:val="12"/>
          <w:szCs w:val="12"/>
        </w:rPr>
        <w:t>КИПиА</w:t>
      </w:r>
      <w:proofErr w:type="spellEnd"/>
      <w:r w:rsidRPr="002C76E7">
        <w:rPr>
          <w:rFonts w:ascii="Times New Roman" w:eastAsia="Calibri" w:hAnsi="Times New Roman" w:cs="Times New Roman"/>
          <w:iCs/>
          <w:sz w:val="12"/>
          <w:szCs w:val="12"/>
        </w:rPr>
        <w:t>).</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Мероприятия по обеспечению эвакуации населения (персонала проектируемого объекта) при чрезвычайных ситуациях природного и техногенного характера, мероприятия по обеспечению беспрепятственного ввода и передвижения на территории проектируемого объекта аварийно-спасательных сил для ликвидации чрезвычайных ситуаций</w:t>
      </w:r>
    </w:p>
    <w:p w:rsidR="002C76E7" w:rsidRP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Эвакуация персонала при ЧС производится на безопасное расстояние в любом направлении, в зависимости от места возникновения аварии с учетом метеоусловий, включая направление, скорость ветра и прогноз их возможного изменения. Проектируемые сооружения находятся на открытой местности, что позволяет беспрепятственно осуществить экстренный выход персонала за пределы зон воздействия поражающих факторов. Беспрепятственная эвакуация персонала с территории проектируемых сооружений обеспечивается объемно-планировочными решениями, а также наличием существующих и проектируемых подъездных дорог. Существующие и проектируемые подъездные дороги позволяют провести своевременную эвакуацию персонала при необходимости за пределы зоны чрезвычайной ситуации.</w:t>
      </w:r>
    </w:p>
    <w:p w:rsidR="002C76E7" w:rsidRDefault="002C76E7" w:rsidP="002C76E7">
      <w:pPr>
        <w:tabs>
          <w:tab w:val="left" w:pos="0"/>
        </w:tabs>
        <w:spacing w:after="0" w:line="240" w:lineRule="auto"/>
        <w:ind w:firstLine="284"/>
        <w:jc w:val="both"/>
        <w:rPr>
          <w:rFonts w:ascii="Times New Roman" w:eastAsia="Calibri" w:hAnsi="Times New Roman" w:cs="Times New Roman"/>
          <w:iCs/>
          <w:sz w:val="12"/>
          <w:szCs w:val="12"/>
        </w:rPr>
      </w:pPr>
      <w:r w:rsidRPr="002C76E7">
        <w:rPr>
          <w:rFonts w:ascii="Times New Roman" w:eastAsia="Calibri" w:hAnsi="Times New Roman" w:cs="Times New Roman"/>
          <w:iCs/>
          <w:sz w:val="12"/>
          <w:szCs w:val="12"/>
        </w:rPr>
        <w:t>Беспрепятственный ввод и передвижение на территории проектируемых сооружений аварийно-спасательных сил обеспечивается автодорогами, подъездными путями и проездами к проектируемым сооружениям. Существующая дорожная сеть в районе проектируемых сооружений обеспечивает проезд транспортных средств. К проектируемым сооружениям предусмотрены подъезды с грунтощебеночным покрытием. Подъезды предусмотрены от существующих грунтовых полевых дорог проходимых в период весенне-осенней распутицы. При тяжелых дорожных условиях, для обеспечения ввода аварийно-спасательных сил, используется техника высокой проходимости. Планировочные отметки проезда приняты в соответствии с отметками существующих автодорог.</w:t>
      </w:r>
    </w:p>
    <w:p w:rsidR="005757B9" w:rsidRDefault="005757B9" w:rsidP="002C76E7">
      <w:pPr>
        <w:tabs>
          <w:tab w:val="left" w:pos="0"/>
        </w:tabs>
        <w:spacing w:after="0" w:line="240" w:lineRule="auto"/>
        <w:ind w:firstLine="284"/>
        <w:jc w:val="both"/>
        <w:rPr>
          <w:rFonts w:ascii="Times New Roman" w:eastAsia="Calibri" w:hAnsi="Times New Roman" w:cs="Times New Roman"/>
          <w:iCs/>
          <w:sz w:val="12"/>
          <w:szCs w:val="12"/>
        </w:rPr>
      </w:pPr>
    </w:p>
    <w:p w:rsidR="005757B9" w:rsidRDefault="005757B9" w:rsidP="002C76E7">
      <w:pPr>
        <w:tabs>
          <w:tab w:val="left" w:pos="0"/>
        </w:tabs>
        <w:spacing w:after="0" w:line="240" w:lineRule="auto"/>
        <w:ind w:firstLine="284"/>
        <w:jc w:val="both"/>
        <w:rPr>
          <w:rFonts w:ascii="Times New Roman" w:eastAsia="Calibri" w:hAnsi="Times New Roman" w:cs="Times New Roman"/>
          <w:iCs/>
          <w:sz w:val="12"/>
          <w:szCs w:val="12"/>
        </w:rPr>
      </w:pPr>
      <w:r>
        <w:rPr>
          <w:noProof/>
          <w:lang w:eastAsia="ru-RU"/>
        </w:rPr>
        <w:drawing>
          <wp:inline distT="0" distB="0" distL="0" distR="0">
            <wp:extent cx="4619625" cy="923925"/>
            <wp:effectExtent l="0" t="0" r="0" b="0"/>
            <wp:docPr id="4" name="Рисунок 4" descr="C:\Users\user\AppData\Local\Microsoft\Windows\Temporary Internet Files\Content.Word\паео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паеоь.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923925"/>
                    </a:xfrm>
                    <a:prstGeom prst="rect">
                      <a:avLst/>
                    </a:prstGeom>
                    <a:noFill/>
                    <a:ln>
                      <a:noFill/>
                    </a:ln>
                  </pic:spPr>
                </pic:pic>
              </a:graphicData>
            </a:graphic>
          </wp:inline>
        </w:drawing>
      </w:r>
    </w:p>
    <w:p w:rsidR="005757B9" w:rsidRPr="005757B9" w:rsidRDefault="005757B9" w:rsidP="005757B9">
      <w:pPr>
        <w:tabs>
          <w:tab w:val="left" w:pos="0"/>
        </w:tabs>
        <w:spacing w:after="0" w:line="240" w:lineRule="auto"/>
        <w:ind w:firstLine="284"/>
        <w:jc w:val="center"/>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ДОКУМЕ</w:t>
      </w:r>
      <w:r>
        <w:rPr>
          <w:rFonts w:ascii="Times New Roman" w:eastAsia="Calibri" w:hAnsi="Times New Roman" w:cs="Times New Roman"/>
          <w:iCs/>
          <w:sz w:val="12"/>
          <w:szCs w:val="12"/>
        </w:rPr>
        <w:t>НТАЦИЯ ПО ПЛАНИРОВКЕ ТЕРРИТОРИИ</w:t>
      </w:r>
    </w:p>
    <w:p w:rsidR="005757B9" w:rsidRPr="005757B9" w:rsidRDefault="005757B9" w:rsidP="005757B9">
      <w:pPr>
        <w:tabs>
          <w:tab w:val="left" w:pos="0"/>
        </w:tabs>
        <w:spacing w:after="0" w:line="240" w:lineRule="auto"/>
        <w:ind w:firstLine="284"/>
        <w:jc w:val="center"/>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для строительства объекта</w:t>
      </w:r>
    </w:p>
    <w:p w:rsidR="005757B9" w:rsidRPr="005757B9" w:rsidRDefault="005757B9" w:rsidP="005757B9">
      <w:pPr>
        <w:tabs>
          <w:tab w:val="left" w:pos="0"/>
        </w:tabs>
        <w:spacing w:after="0" w:line="240" w:lineRule="auto"/>
        <w:ind w:firstLine="284"/>
        <w:jc w:val="center"/>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 xml:space="preserve">6334П «Система </w:t>
      </w:r>
      <w:proofErr w:type="spellStart"/>
      <w:r w:rsidRPr="005757B9">
        <w:rPr>
          <w:rFonts w:ascii="Times New Roman" w:eastAsia="Calibri" w:hAnsi="Times New Roman" w:cs="Times New Roman"/>
          <w:iCs/>
          <w:sz w:val="12"/>
          <w:szCs w:val="12"/>
        </w:rPr>
        <w:t>заводнения</w:t>
      </w:r>
      <w:proofErr w:type="spellEnd"/>
      <w:r w:rsidRPr="005757B9">
        <w:rPr>
          <w:rFonts w:ascii="Times New Roman" w:eastAsia="Calibri" w:hAnsi="Times New Roman" w:cs="Times New Roman"/>
          <w:iCs/>
          <w:sz w:val="12"/>
          <w:szCs w:val="12"/>
        </w:rPr>
        <w:t xml:space="preserve"> скважины </w:t>
      </w:r>
      <w:r>
        <w:rPr>
          <w:rFonts w:ascii="Times New Roman" w:eastAsia="Calibri" w:hAnsi="Times New Roman" w:cs="Times New Roman"/>
          <w:iCs/>
          <w:sz w:val="12"/>
          <w:szCs w:val="12"/>
        </w:rPr>
        <w:t xml:space="preserve">№630 </w:t>
      </w:r>
      <w:proofErr w:type="spellStart"/>
      <w:r>
        <w:rPr>
          <w:rFonts w:ascii="Times New Roman" w:eastAsia="Calibri" w:hAnsi="Times New Roman" w:cs="Times New Roman"/>
          <w:iCs/>
          <w:sz w:val="12"/>
          <w:szCs w:val="12"/>
        </w:rPr>
        <w:t>Радаевского</w:t>
      </w:r>
      <w:proofErr w:type="spellEnd"/>
      <w:r>
        <w:rPr>
          <w:rFonts w:ascii="Times New Roman" w:eastAsia="Calibri" w:hAnsi="Times New Roman" w:cs="Times New Roman"/>
          <w:iCs/>
          <w:sz w:val="12"/>
          <w:szCs w:val="12"/>
        </w:rPr>
        <w:t xml:space="preserve"> месторождения» </w:t>
      </w:r>
      <w:r w:rsidRPr="005757B9">
        <w:rPr>
          <w:rFonts w:ascii="Times New Roman" w:eastAsia="Calibri" w:hAnsi="Times New Roman" w:cs="Times New Roman"/>
          <w:iCs/>
          <w:sz w:val="12"/>
          <w:szCs w:val="12"/>
        </w:rPr>
        <w:t>в границах сельских поселений Сергиевск и Елшанка муниципального района Сергиевский Самарской области</w:t>
      </w:r>
    </w:p>
    <w:p w:rsidR="005757B9" w:rsidRPr="005757B9" w:rsidRDefault="005757B9" w:rsidP="005757B9">
      <w:pPr>
        <w:tabs>
          <w:tab w:val="left" w:pos="0"/>
        </w:tabs>
        <w:spacing w:after="0" w:line="240" w:lineRule="auto"/>
        <w:rPr>
          <w:rFonts w:ascii="Times New Roman" w:eastAsia="Calibri" w:hAnsi="Times New Roman" w:cs="Times New Roman"/>
          <w:iCs/>
          <w:sz w:val="12"/>
          <w:szCs w:val="12"/>
        </w:rPr>
      </w:pPr>
    </w:p>
    <w:p w:rsidR="005757B9" w:rsidRDefault="005757B9" w:rsidP="005757B9">
      <w:pPr>
        <w:tabs>
          <w:tab w:val="left" w:pos="0"/>
        </w:tabs>
        <w:spacing w:after="0" w:line="240" w:lineRule="auto"/>
        <w:ind w:firstLine="284"/>
        <w:jc w:val="center"/>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Книга 3. Проект межевания территории</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843"/>
        <w:gridCol w:w="1100"/>
      </w:tblGrid>
      <w:tr w:rsidR="005757B9" w:rsidRPr="005757B9" w:rsidTr="005757B9">
        <w:trPr>
          <w:trHeight w:val="70"/>
          <w:jc w:val="center"/>
        </w:trPr>
        <w:tc>
          <w:tcPr>
            <w:tcW w:w="4786" w:type="dxa"/>
            <w:vAlign w:val="center"/>
          </w:tcPr>
          <w:p w:rsidR="005757B9" w:rsidRPr="005757B9" w:rsidRDefault="005757B9" w:rsidP="00DB138B">
            <w:pPr>
              <w:autoSpaceDE w:val="0"/>
              <w:autoSpaceDN w:val="0"/>
              <w:adjustRightInd w:val="0"/>
              <w:jc w:val="center"/>
              <w:rPr>
                <w:rFonts w:ascii="Times New Roman" w:hAnsi="Times New Roman" w:cs="Times New Roman"/>
                <w:bCs/>
                <w:sz w:val="12"/>
                <w:szCs w:val="12"/>
              </w:rPr>
            </w:pPr>
            <w:r w:rsidRPr="005757B9">
              <w:rPr>
                <w:rFonts w:ascii="Times New Roman" w:hAnsi="Times New Roman" w:cs="Times New Roman"/>
                <w:bCs/>
                <w:sz w:val="12"/>
                <w:szCs w:val="12"/>
              </w:rPr>
              <w:t>Главный инженер</w:t>
            </w:r>
          </w:p>
        </w:tc>
        <w:tc>
          <w:tcPr>
            <w:tcW w:w="1843" w:type="dxa"/>
            <w:vAlign w:val="center"/>
          </w:tcPr>
          <w:p w:rsidR="005757B9" w:rsidRPr="005757B9" w:rsidRDefault="005757B9" w:rsidP="00DB138B">
            <w:pPr>
              <w:pStyle w:val="afff7"/>
              <w:tabs>
                <w:tab w:val="right" w:pos="9356"/>
              </w:tabs>
              <w:rPr>
                <w:rFonts w:ascii="Times New Roman" w:hAnsi="Times New Roman"/>
                <w:b w:val="0"/>
                <w:sz w:val="12"/>
                <w:szCs w:val="12"/>
                <w:lang w:eastAsia="ar-SA"/>
              </w:rPr>
            </w:pPr>
            <w:r w:rsidRPr="005757B9">
              <w:rPr>
                <w:rFonts w:ascii="Times New Roman" w:hAnsi="Times New Roman"/>
                <w:noProof/>
                <w:sz w:val="12"/>
                <w:szCs w:val="12"/>
              </w:rPr>
              <w:drawing>
                <wp:inline distT="0" distB="0" distL="0" distR="0" wp14:anchorId="0DFA21A4" wp14:editId="4FE9452D">
                  <wp:extent cx="657225" cy="4007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2454" cy="403914"/>
                          </a:xfrm>
                          <a:prstGeom prst="rect">
                            <a:avLst/>
                          </a:prstGeom>
                          <a:noFill/>
                          <a:ln>
                            <a:noFill/>
                          </a:ln>
                        </pic:spPr>
                      </pic:pic>
                    </a:graphicData>
                  </a:graphic>
                </wp:inline>
              </w:drawing>
            </w:r>
          </w:p>
        </w:tc>
        <w:tc>
          <w:tcPr>
            <w:tcW w:w="1100" w:type="dxa"/>
            <w:vAlign w:val="center"/>
          </w:tcPr>
          <w:p w:rsidR="005757B9" w:rsidRPr="005757B9" w:rsidRDefault="005757B9" w:rsidP="00DB138B">
            <w:pPr>
              <w:pStyle w:val="afff7"/>
              <w:tabs>
                <w:tab w:val="right" w:pos="9356"/>
              </w:tabs>
              <w:rPr>
                <w:rFonts w:ascii="Times New Roman" w:hAnsi="Times New Roman"/>
                <w:b w:val="0"/>
                <w:sz w:val="12"/>
                <w:szCs w:val="12"/>
                <w:lang w:eastAsia="ar-SA"/>
              </w:rPr>
            </w:pPr>
            <w:r w:rsidRPr="005757B9">
              <w:rPr>
                <w:rFonts w:ascii="Times New Roman" w:hAnsi="Times New Roman"/>
                <w:b w:val="0"/>
                <w:sz w:val="12"/>
                <w:szCs w:val="12"/>
                <w:lang w:eastAsia="ar-SA"/>
              </w:rPr>
              <w:t xml:space="preserve">Д.В. </w:t>
            </w:r>
            <w:proofErr w:type="spellStart"/>
            <w:r w:rsidRPr="005757B9">
              <w:rPr>
                <w:rFonts w:ascii="Times New Roman" w:hAnsi="Times New Roman"/>
                <w:b w:val="0"/>
                <w:sz w:val="12"/>
                <w:szCs w:val="12"/>
                <w:lang w:eastAsia="ar-SA"/>
              </w:rPr>
              <w:t>Кашаев</w:t>
            </w:r>
            <w:proofErr w:type="spellEnd"/>
          </w:p>
        </w:tc>
      </w:tr>
      <w:tr w:rsidR="005757B9" w:rsidRPr="005757B9" w:rsidTr="005757B9">
        <w:trPr>
          <w:trHeight w:val="70"/>
          <w:jc w:val="center"/>
        </w:trPr>
        <w:tc>
          <w:tcPr>
            <w:tcW w:w="4786" w:type="dxa"/>
            <w:vAlign w:val="center"/>
          </w:tcPr>
          <w:p w:rsidR="005757B9" w:rsidRPr="005757B9" w:rsidRDefault="005757B9" w:rsidP="00DB138B">
            <w:pPr>
              <w:autoSpaceDE w:val="0"/>
              <w:autoSpaceDN w:val="0"/>
              <w:adjustRightInd w:val="0"/>
              <w:jc w:val="center"/>
              <w:rPr>
                <w:rFonts w:ascii="Times New Roman" w:hAnsi="Times New Roman" w:cs="Times New Roman"/>
                <w:bCs/>
                <w:sz w:val="12"/>
                <w:szCs w:val="12"/>
              </w:rPr>
            </w:pPr>
            <w:r w:rsidRPr="005757B9">
              <w:rPr>
                <w:rFonts w:ascii="Times New Roman" w:hAnsi="Times New Roman" w:cs="Times New Roman"/>
                <w:bCs/>
                <w:color w:val="000000"/>
                <w:sz w:val="12"/>
                <w:szCs w:val="12"/>
                <w:shd w:val="clear" w:color="auto" w:fill="FCFCFC"/>
              </w:rPr>
              <w:t>Заместитель главного инженера по инжинирингу - начальник управления инжиниринга обустройства месторождений</w:t>
            </w:r>
          </w:p>
          <w:p w:rsidR="005757B9" w:rsidRPr="005757B9" w:rsidRDefault="005757B9" w:rsidP="00DB138B">
            <w:pPr>
              <w:pStyle w:val="afff7"/>
              <w:tabs>
                <w:tab w:val="right" w:pos="9356"/>
              </w:tabs>
              <w:rPr>
                <w:rFonts w:ascii="Times New Roman" w:hAnsi="Times New Roman"/>
                <w:b w:val="0"/>
                <w:sz w:val="12"/>
                <w:szCs w:val="12"/>
                <w:lang w:eastAsia="ar-SA"/>
              </w:rPr>
            </w:pPr>
          </w:p>
        </w:tc>
        <w:tc>
          <w:tcPr>
            <w:tcW w:w="1843" w:type="dxa"/>
            <w:vAlign w:val="center"/>
          </w:tcPr>
          <w:p w:rsidR="005757B9" w:rsidRPr="005757B9" w:rsidRDefault="005757B9" w:rsidP="00DB138B">
            <w:pPr>
              <w:pStyle w:val="afff7"/>
              <w:tabs>
                <w:tab w:val="right" w:pos="9356"/>
              </w:tabs>
              <w:rPr>
                <w:rFonts w:ascii="Times New Roman" w:hAnsi="Times New Roman"/>
                <w:b w:val="0"/>
                <w:sz w:val="12"/>
                <w:szCs w:val="12"/>
                <w:lang w:eastAsia="ar-SA"/>
              </w:rPr>
            </w:pPr>
            <w:r>
              <w:rPr>
                <w:b w:val="0"/>
                <w:noProof/>
              </w:rPr>
              <w:drawing>
                <wp:inline distT="0" distB="0" distL="0" distR="0" wp14:anchorId="3A635001" wp14:editId="0F011646">
                  <wp:extent cx="800100" cy="46457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елеев.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12626" cy="471846"/>
                          </a:xfrm>
                          <a:prstGeom prst="rect">
                            <a:avLst/>
                          </a:prstGeom>
                        </pic:spPr>
                      </pic:pic>
                    </a:graphicData>
                  </a:graphic>
                </wp:inline>
              </w:drawing>
            </w:r>
          </w:p>
        </w:tc>
        <w:tc>
          <w:tcPr>
            <w:tcW w:w="1100" w:type="dxa"/>
            <w:vAlign w:val="center"/>
          </w:tcPr>
          <w:p w:rsidR="005757B9" w:rsidRPr="005757B9" w:rsidRDefault="005757B9" w:rsidP="00DB138B">
            <w:pPr>
              <w:pStyle w:val="afff7"/>
              <w:tabs>
                <w:tab w:val="right" w:pos="9356"/>
              </w:tabs>
              <w:rPr>
                <w:rFonts w:ascii="Times New Roman" w:hAnsi="Times New Roman"/>
                <w:b w:val="0"/>
                <w:sz w:val="12"/>
                <w:szCs w:val="12"/>
                <w:lang w:eastAsia="ar-SA"/>
              </w:rPr>
            </w:pPr>
            <w:r w:rsidRPr="005757B9">
              <w:rPr>
                <w:rFonts w:ascii="Times New Roman" w:hAnsi="Times New Roman"/>
                <w:b w:val="0"/>
                <w:sz w:val="12"/>
                <w:szCs w:val="12"/>
              </w:rPr>
              <w:t>А.Н. Пантелеев</w:t>
            </w:r>
          </w:p>
        </w:tc>
      </w:tr>
    </w:tbl>
    <w:p w:rsidR="005757B9" w:rsidRPr="005757B9" w:rsidRDefault="005757B9" w:rsidP="005757B9">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Самара, 2020г.</w:t>
      </w:r>
    </w:p>
    <w:p w:rsidR="002C76E7" w:rsidRDefault="005757B9" w:rsidP="005757B9">
      <w:pPr>
        <w:tabs>
          <w:tab w:val="left" w:pos="0"/>
        </w:tabs>
        <w:spacing w:after="0" w:line="240" w:lineRule="auto"/>
        <w:ind w:firstLine="284"/>
        <w:jc w:val="center"/>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Состав проекта межевания территории</w:t>
      </w:r>
    </w:p>
    <w:tbl>
      <w:tblPr>
        <w:tblW w:w="5000" w:type="pct"/>
        <w:tblLook w:val="04A0" w:firstRow="1" w:lastRow="0" w:firstColumn="1" w:lastColumn="0" w:noHBand="0" w:noVBand="1"/>
      </w:tblPr>
      <w:tblGrid>
        <w:gridCol w:w="808"/>
        <w:gridCol w:w="6230"/>
        <w:gridCol w:w="691"/>
      </w:tblGrid>
      <w:tr w:rsidR="005757B9" w:rsidRPr="005757B9" w:rsidTr="005757B9">
        <w:trPr>
          <w:trHeight w:val="70"/>
        </w:trPr>
        <w:tc>
          <w:tcPr>
            <w:tcW w:w="523" w:type="pct"/>
            <w:tcBorders>
              <w:top w:val="single" w:sz="4" w:space="0" w:color="auto"/>
              <w:left w:val="single" w:sz="4" w:space="0" w:color="auto"/>
              <w:bottom w:val="single" w:sz="4" w:space="0" w:color="auto"/>
              <w:right w:val="single" w:sz="4" w:space="0" w:color="auto"/>
            </w:tcBorders>
          </w:tcPr>
          <w:p w:rsidR="005757B9" w:rsidRPr="005757B9" w:rsidRDefault="005757B9" w:rsidP="005757B9">
            <w:pPr>
              <w:spacing w:after="0" w:line="240" w:lineRule="auto"/>
              <w:ind w:right="-250"/>
              <w:rPr>
                <w:rFonts w:ascii="Times New Roman" w:hAnsi="Times New Roman" w:cs="Times New Roman"/>
                <w:b/>
                <w:sz w:val="12"/>
                <w:szCs w:val="12"/>
              </w:rPr>
            </w:pPr>
            <w:r w:rsidRPr="005757B9">
              <w:rPr>
                <w:rFonts w:ascii="Times New Roman" w:hAnsi="Times New Roman" w:cs="Times New Roman"/>
                <w:b/>
                <w:sz w:val="12"/>
                <w:szCs w:val="12"/>
              </w:rPr>
              <w:t xml:space="preserve">№ </w:t>
            </w:r>
            <w:proofErr w:type="gramStart"/>
            <w:r w:rsidRPr="005757B9">
              <w:rPr>
                <w:rFonts w:ascii="Times New Roman" w:hAnsi="Times New Roman" w:cs="Times New Roman"/>
                <w:b/>
                <w:sz w:val="12"/>
                <w:szCs w:val="12"/>
              </w:rPr>
              <w:t>п</w:t>
            </w:r>
            <w:proofErr w:type="gramEnd"/>
            <w:r w:rsidRPr="005757B9">
              <w:rPr>
                <w:rFonts w:ascii="Times New Roman" w:hAnsi="Times New Roman" w:cs="Times New Roman"/>
                <w:b/>
                <w:sz w:val="12"/>
                <w:szCs w:val="12"/>
              </w:rPr>
              <w:t>/п</w:t>
            </w:r>
          </w:p>
        </w:tc>
        <w:tc>
          <w:tcPr>
            <w:tcW w:w="4030" w:type="pct"/>
            <w:tcBorders>
              <w:top w:val="single" w:sz="4" w:space="0" w:color="auto"/>
              <w:left w:val="single" w:sz="4" w:space="0" w:color="auto"/>
              <w:bottom w:val="single" w:sz="4" w:space="0" w:color="auto"/>
              <w:right w:val="single" w:sz="4" w:space="0" w:color="auto"/>
            </w:tcBorders>
          </w:tcPr>
          <w:p w:rsidR="005757B9" w:rsidRPr="005757B9" w:rsidRDefault="005757B9" w:rsidP="005757B9">
            <w:pPr>
              <w:spacing w:after="0" w:line="240" w:lineRule="auto"/>
              <w:jc w:val="center"/>
              <w:rPr>
                <w:rFonts w:ascii="Times New Roman" w:hAnsi="Times New Roman" w:cs="Times New Roman"/>
                <w:b/>
                <w:sz w:val="12"/>
                <w:szCs w:val="12"/>
              </w:rPr>
            </w:pPr>
            <w:r w:rsidRPr="005757B9">
              <w:rPr>
                <w:rFonts w:ascii="Times New Roman" w:hAnsi="Times New Roman" w:cs="Times New Roman"/>
                <w:b/>
                <w:sz w:val="12"/>
                <w:szCs w:val="12"/>
              </w:rPr>
              <w:t>Наименование</w:t>
            </w:r>
          </w:p>
        </w:tc>
        <w:tc>
          <w:tcPr>
            <w:tcW w:w="448" w:type="pct"/>
            <w:tcBorders>
              <w:top w:val="single" w:sz="4" w:space="0" w:color="auto"/>
              <w:left w:val="single" w:sz="4" w:space="0" w:color="auto"/>
              <w:bottom w:val="single" w:sz="4" w:space="0" w:color="auto"/>
              <w:right w:val="single" w:sz="4" w:space="0" w:color="auto"/>
            </w:tcBorders>
          </w:tcPr>
          <w:p w:rsidR="005757B9" w:rsidRPr="005757B9" w:rsidRDefault="005757B9" w:rsidP="005757B9">
            <w:pPr>
              <w:spacing w:after="0" w:line="240" w:lineRule="auto"/>
              <w:ind w:right="-250"/>
              <w:rPr>
                <w:rFonts w:ascii="Times New Roman" w:hAnsi="Times New Roman" w:cs="Times New Roman"/>
                <w:b/>
                <w:sz w:val="12"/>
                <w:szCs w:val="12"/>
              </w:rPr>
            </w:pPr>
            <w:r w:rsidRPr="005757B9">
              <w:rPr>
                <w:rFonts w:ascii="Times New Roman" w:hAnsi="Times New Roman" w:cs="Times New Roman"/>
                <w:b/>
                <w:sz w:val="12"/>
                <w:szCs w:val="12"/>
              </w:rPr>
              <w:t>Лист</w:t>
            </w: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205"/>
        </w:trPr>
        <w:tc>
          <w:tcPr>
            <w:tcW w:w="523" w:type="pct"/>
            <w:vAlign w:val="center"/>
          </w:tcPr>
          <w:p w:rsidR="005757B9" w:rsidRPr="005757B9" w:rsidRDefault="005757B9" w:rsidP="005757B9">
            <w:pPr>
              <w:pStyle w:val="17"/>
              <w:jc w:val="center"/>
              <w:rPr>
                <w:sz w:val="12"/>
                <w:szCs w:val="12"/>
                <w:lang w:eastAsia="zh-CN"/>
              </w:rPr>
            </w:pPr>
          </w:p>
        </w:tc>
        <w:tc>
          <w:tcPr>
            <w:tcW w:w="4030" w:type="pct"/>
            <w:vAlign w:val="center"/>
          </w:tcPr>
          <w:p w:rsidR="005757B9" w:rsidRPr="005757B9" w:rsidRDefault="005757B9" w:rsidP="005757B9">
            <w:pPr>
              <w:pStyle w:val="17"/>
              <w:jc w:val="center"/>
              <w:rPr>
                <w:b/>
                <w:sz w:val="12"/>
                <w:szCs w:val="12"/>
                <w:lang w:eastAsia="zh-CN"/>
              </w:rPr>
            </w:pPr>
            <w:r w:rsidRPr="005757B9">
              <w:rPr>
                <w:b/>
                <w:sz w:val="12"/>
                <w:szCs w:val="12"/>
                <w:lang w:eastAsia="zh-CN"/>
              </w:rPr>
              <w:t xml:space="preserve">Раздел 1 </w:t>
            </w:r>
            <w:r w:rsidRPr="005757B9">
              <w:rPr>
                <w:b/>
                <w:sz w:val="12"/>
                <w:szCs w:val="12"/>
              </w:rPr>
              <w:t>"Проект межевания территории. Текстовая часть"</w:t>
            </w:r>
          </w:p>
        </w:tc>
        <w:tc>
          <w:tcPr>
            <w:tcW w:w="448" w:type="pct"/>
            <w:vAlign w:val="center"/>
          </w:tcPr>
          <w:p w:rsidR="005757B9" w:rsidRPr="005757B9" w:rsidRDefault="005757B9" w:rsidP="005757B9">
            <w:pPr>
              <w:pStyle w:val="17"/>
              <w:jc w:val="center"/>
              <w:rPr>
                <w:sz w:val="12"/>
                <w:szCs w:val="12"/>
                <w:lang w:eastAsia="zh-CN"/>
              </w:rPr>
            </w:pPr>
            <w:r w:rsidRPr="005757B9">
              <w:rPr>
                <w:sz w:val="12"/>
                <w:szCs w:val="12"/>
                <w:lang w:eastAsia="zh-CN"/>
              </w:rPr>
              <w:t>4</w:t>
            </w: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138"/>
        </w:trPr>
        <w:tc>
          <w:tcPr>
            <w:tcW w:w="523" w:type="pct"/>
            <w:vAlign w:val="center"/>
          </w:tcPr>
          <w:p w:rsidR="005757B9" w:rsidRPr="005757B9" w:rsidRDefault="005757B9" w:rsidP="005757B9">
            <w:pPr>
              <w:pStyle w:val="17"/>
              <w:jc w:val="center"/>
              <w:rPr>
                <w:sz w:val="12"/>
                <w:szCs w:val="12"/>
                <w:lang w:eastAsia="zh-CN"/>
              </w:rPr>
            </w:pPr>
          </w:p>
        </w:tc>
        <w:tc>
          <w:tcPr>
            <w:tcW w:w="4030" w:type="pct"/>
            <w:vAlign w:val="center"/>
          </w:tcPr>
          <w:p w:rsidR="005757B9" w:rsidRPr="005757B9" w:rsidRDefault="005757B9" w:rsidP="005757B9">
            <w:pPr>
              <w:pStyle w:val="17"/>
              <w:jc w:val="center"/>
              <w:rPr>
                <w:b/>
                <w:sz w:val="12"/>
                <w:szCs w:val="12"/>
                <w:lang w:eastAsia="zh-CN"/>
              </w:rPr>
            </w:pPr>
            <w:r w:rsidRPr="005757B9">
              <w:rPr>
                <w:b/>
                <w:sz w:val="12"/>
                <w:szCs w:val="12"/>
              </w:rPr>
              <w:t>Исходно-разрешительная документация</w:t>
            </w:r>
          </w:p>
        </w:tc>
        <w:tc>
          <w:tcPr>
            <w:tcW w:w="448" w:type="pct"/>
            <w:vAlign w:val="center"/>
          </w:tcPr>
          <w:p w:rsidR="005757B9" w:rsidRPr="005757B9" w:rsidRDefault="005757B9" w:rsidP="005757B9">
            <w:pPr>
              <w:pStyle w:val="17"/>
              <w:jc w:val="center"/>
              <w:rPr>
                <w:sz w:val="12"/>
                <w:szCs w:val="12"/>
                <w:lang w:eastAsia="zh-CN"/>
              </w:rPr>
            </w:pPr>
            <w:r w:rsidRPr="005757B9">
              <w:rPr>
                <w:sz w:val="12"/>
                <w:szCs w:val="12"/>
                <w:lang w:eastAsia="zh-CN"/>
              </w:rPr>
              <w:t>5</w:t>
            </w: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126"/>
        </w:trPr>
        <w:tc>
          <w:tcPr>
            <w:tcW w:w="523" w:type="pct"/>
            <w:vAlign w:val="center"/>
          </w:tcPr>
          <w:p w:rsidR="005757B9" w:rsidRPr="005757B9" w:rsidRDefault="005757B9" w:rsidP="005757B9">
            <w:pPr>
              <w:pStyle w:val="17"/>
              <w:jc w:val="center"/>
              <w:rPr>
                <w:sz w:val="12"/>
                <w:szCs w:val="12"/>
                <w:lang w:eastAsia="zh-CN"/>
              </w:rPr>
            </w:pPr>
          </w:p>
        </w:tc>
        <w:tc>
          <w:tcPr>
            <w:tcW w:w="4030" w:type="pct"/>
            <w:vAlign w:val="center"/>
          </w:tcPr>
          <w:p w:rsidR="005757B9" w:rsidRPr="005757B9" w:rsidRDefault="005757B9" w:rsidP="005757B9">
            <w:pPr>
              <w:pStyle w:val="17"/>
              <w:jc w:val="center"/>
              <w:rPr>
                <w:b/>
                <w:sz w:val="12"/>
                <w:szCs w:val="12"/>
                <w:lang w:eastAsia="zh-CN"/>
              </w:rPr>
            </w:pPr>
            <w:r w:rsidRPr="005757B9">
              <w:rPr>
                <w:b/>
                <w:bCs/>
                <w:sz w:val="12"/>
                <w:szCs w:val="12"/>
              </w:rPr>
              <w:t>Основание для выполнения проекта межевания</w:t>
            </w:r>
          </w:p>
        </w:tc>
        <w:tc>
          <w:tcPr>
            <w:tcW w:w="448" w:type="pct"/>
            <w:vAlign w:val="center"/>
          </w:tcPr>
          <w:p w:rsidR="005757B9" w:rsidRPr="005757B9" w:rsidRDefault="005757B9" w:rsidP="005757B9">
            <w:pPr>
              <w:pStyle w:val="17"/>
              <w:jc w:val="center"/>
              <w:rPr>
                <w:sz w:val="12"/>
                <w:szCs w:val="12"/>
                <w:lang w:eastAsia="zh-CN"/>
              </w:rPr>
            </w:pPr>
            <w:r w:rsidRPr="005757B9">
              <w:rPr>
                <w:sz w:val="12"/>
                <w:szCs w:val="12"/>
                <w:lang w:eastAsia="zh-CN"/>
              </w:rPr>
              <w:t>5</w:t>
            </w: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141"/>
        </w:trPr>
        <w:tc>
          <w:tcPr>
            <w:tcW w:w="523" w:type="pct"/>
            <w:vAlign w:val="center"/>
          </w:tcPr>
          <w:p w:rsidR="005757B9" w:rsidRPr="005757B9" w:rsidRDefault="005757B9" w:rsidP="005757B9">
            <w:pPr>
              <w:pStyle w:val="17"/>
              <w:jc w:val="center"/>
              <w:rPr>
                <w:sz w:val="12"/>
                <w:szCs w:val="12"/>
                <w:lang w:eastAsia="zh-CN"/>
              </w:rPr>
            </w:pPr>
          </w:p>
        </w:tc>
        <w:tc>
          <w:tcPr>
            <w:tcW w:w="4030" w:type="pct"/>
            <w:vAlign w:val="center"/>
          </w:tcPr>
          <w:p w:rsidR="005757B9" w:rsidRPr="005757B9" w:rsidRDefault="005757B9" w:rsidP="005757B9">
            <w:pPr>
              <w:shd w:val="clear" w:color="auto" w:fill="FFFFFF"/>
              <w:tabs>
                <w:tab w:val="left" w:pos="989"/>
                <w:tab w:val="left" w:pos="10464"/>
              </w:tabs>
              <w:spacing w:after="0" w:line="240" w:lineRule="auto"/>
              <w:ind w:firstLine="33"/>
              <w:jc w:val="center"/>
              <w:rPr>
                <w:rFonts w:ascii="Times New Roman" w:hAnsi="Times New Roman" w:cs="Times New Roman"/>
                <w:b/>
                <w:bCs/>
                <w:sz w:val="12"/>
                <w:szCs w:val="12"/>
                <w:u w:val="single"/>
              </w:rPr>
            </w:pPr>
            <w:r w:rsidRPr="005757B9">
              <w:rPr>
                <w:rFonts w:ascii="Times New Roman" w:hAnsi="Times New Roman" w:cs="Times New Roman"/>
                <w:b/>
                <w:bCs/>
                <w:sz w:val="12"/>
                <w:szCs w:val="12"/>
              </w:rPr>
              <w:t>Цели и задачи выполнения проекта межевания территории</w:t>
            </w:r>
          </w:p>
        </w:tc>
        <w:tc>
          <w:tcPr>
            <w:tcW w:w="448" w:type="pct"/>
            <w:vAlign w:val="center"/>
          </w:tcPr>
          <w:p w:rsidR="005757B9" w:rsidRPr="005757B9" w:rsidRDefault="005757B9" w:rsidP="005757B9">
            <w:pPr>
              <w:pStyle w:val="17"/>
              <w:jc w:val="center"/>
              <w:rPr>
                <w:sz w:val="12"/>
                <w:szCs w:val="12"/>
                <w:lang w:eastAsia="zh-CN"/>
              </w:rPr>
            </w:pPr>
            <w:r w:rsidRPr="005757B9">
              <w:rPr>
                <w:sz w:val="12"/>
                <w:szCs w:val="12"/>
                <w:lang w:eastAsia="zh-CN"/>
              </w:rPr>
              <w:t>5</w:t>
            </w: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158"/>
        </w:trPr>
        <w:tc>
          <w:tcPr>
            <w:tcW w:w="523" w:type="pct"/>
            <w:vAlign w:val="center"/>
          </w:tcPr>
          <w:p w:rsidR="005757B9" w:rsidRPr="005757B9" w:rsidRDefault="005757B9" w:rsidP="005757B9">
            <w:pPr>
              <w:pStyle w:val="17"/>
              <w:jc w:val="center"/>
              <w:rPr>
                <w:sz w:val="12"/>
                <w:szCs w:val="12"/>
                <w:lang w:eastAsia="zh-CN"/>
              </w:rPr>
            </w:pPr>
          </w:p>
        </w:tc>
        <w:tc>
          <w:tcPr>
            <w:tcW w:w="4030" w:type="pct"/>
            <w:vAlign w:val="center"/>
          </w:tcPr>
          <w:p w:rsidR="005757B9" w:rsidRPr="005757B9" w:rsidRDefault="005757B9" w:rsidP="005757B9">
            <w:pPr>
              <w:pStyle w:val="13"/>
              <w:ind w:firstLine="277"/>
              <w:rPr>
                <w:sz w:val="12"/>
                <w:szCs w:val="12"/>
              </w:rPr>
            </w:pPr>
            <w:r w:rsidRPr="005757B9">
              <w:rPr>
                <w:sz w:val="12"/>
                <w:szCs w:val="12"/>
              </w:rPr>
              <w:t>Проектные решения</w:t>
            </w:r>
          </w:p>
        </w:tc>
        <w:tc>
          <w:tcPr>
            <w:tcW w:w="448" w:type="pct"/>
            <w:vAlign w:val="center"/>
          </w:tcPr>
          <w:p w:rsidR="005757B9" w:rsidRPr="005757B9" w:rsidRDefault="005757B9" w:rsidP="005757B9">
            <w:pPr>
              <w:pStyle w:val="17"/>
              <w:jc w:val="center"/>
              <w:rPr>
                <w:sz w:val="12"/>
                <w:szCs w:val="12"/>
                <w:lang w:eastAsia="zh-CN"/>
              </w:rPr>
            </w:pPr>
            <w:r w:rsidRPr="005757B9">
              <w:rPr>
                <w:sz w:val="12"/>
                <w:szCs w:val="12"/>
                <w:lang w:eastAsia="zh-CN"/>
              </w:rPr>
              <w:t>6</w:t>
            </w: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132"/>
        </w:trPr>
        <w:tc>
          <w:tcPr>
            <w:tcW w:w="523" w:type="pct"/>
            <w:vAlign w:val="center"/>
          </w:tcPr>
          <w:p w:rsidR="005757B9" w:rsidRPr="005757B9" w:rsidRDefault="005757B9" w:rsidP="005757B9">
            <w:pPr>
              <w:pStyle w:val="17"/>
              <w:jc w:val="center"/>
              <w:rPr>
                <w:sz w:val="12"/>
                <w:szCs w:val="12"/>
                <w:lang w:eastAsia="zh-CN"/>
              </w:rPr>
            </w:pPr>
          </w:p>
        </w:tc>
        <w:tc>
          <w:tcPr>
            <w:tcW w:w="4030" w:type="pct"/>
            <w:vAlign w:val="center"/>
          </w:tcPr>
          <w:p w:rsidR="005757B9" w:rsidRPr="005757B9" w:rsidRDefault="005757B9" w:rsidP="005757B9">
            <w:pPr>
              <w:pStyle w:val="13"/>
              <w:ind w:firstLine="277"/>
              <w:rPr>
                <w:sz w:val="12"/>
                <w:szCs w:val="12"/>
              </w:rPr>
            </w:pPr>
            <w:r w:rsidRPr="005757B9">
              <w:rPr>
                <w:sz w:val="12"/>
                <w:szCs w:val="12"/>
              </w:rPr>
              <w:t>ВЫВОДЫ ПО ПРОЕКТУ</w:t>
            </w:r>
          </w:p>
        </w:tc>
        <w:tc>
          <w:tcPr>
            <w:tcW w:w="448" w:type="pct"/>
            <w:vAlign w:val="center"/>
          </w:tcPr>
          <w:p w:rsidR="005757B9" w:rsidRPr="005757B9" w:rsidRDefault="005757B9" w:rsidP="005757B9">
            <w:pPr>
              <w:pStyle w:val="17"/>
              <w:jc w:val="center"/>
              <w:rPr>
                <w:sz w:val="12"/>
                <w:szCs w:val="12"/>
                <w:lang w:eastAsia="zh-CN"/>
              </w:rPr>
            </w:pPr>
            <w:r w:rsidRPr="005757B9">
              <w:rPr>
                <w:sz w:val="12"/>
                <w:szCs w:val="12"/>
                <w:lang w:eastAsia="zh-CN"/>
              </w:rPr>
              <w:t>6</w:t>
            </w: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134"/>
        </w:trPr>
        <w:tc>
          <w:tcPr>
            <w:tcW w:w="523" w:type="pct"/>
            <w:vAlign w:val="center"/>
          </w:tcPr>
          <w:p w:rsidR="005757B9" w:rsidRPr="005757B9" w:rsidRDefault="005757B9" w:rsidP="005757B9">
            <w:pPr>
              <w:pStyle w:val="17"/>
              <w:jc w:val="center"/>
              <w:rPr>
                <w:sz w:val="12"/>
                <w:szCs w:val="12"/>
                <w:lang w:eastAsia="zh-CN"/>
              </w:rPr>
            </w:pPr>
            <w:r w:rsidRPr="005757B9">
              <w:rPr>
                <w:sz w:val="12"/>
                <w:szCs w:val="12"/>
                <w:lang w:eastAsia="zh-CN"/>
              </w:rPr>
              <w:t>1.1.</w:t>
            </w:r>
          </w:p>
        </w:tc>
        <w:tc>
          <w:tcPr>
            <w:tcW w:w="4030" w:type="pct"/>
            <w:vAlign w:val="center"/>
          </w:tcPr>
          <w:p w:rsidR="005757B9" w:rsidRPr="005757B9" w:rsidRDefault="005757B9" w:rsidP="005757B9">
            <w:pPr>
              <w:shd w:val="clear" w:color="auto" w:fill="FFFFFF"/>
              <w:spacing w:after="0" w:line="240" w:lineRule="auto"/>
              <w:jc w:val="both"/>
              <w:rPr>
                <w:rFonts w:ascii="Times New Roman" w:hAnsi="Times New Roman" w:cs="Times New Roman"/>
                <w:color w:val="000000" w:themeColor="text1"/>
                <w:sz w:val="12"/>
                <w:szCs w:val="12"/>
              </w:rPr>
            </w:pPr>
            <w:r w:rsidRPr="005757B9">
              <w:rPr>
                <w:rStyle w:val="blk"/>
                <w:rFonts w:ascii="Times New Roman" w:hAnsi="Times New Roman" w:cs="Times New Roman"/>
                <w:color w:val="000000" w:themeColor="text1"/>
                <w:sz w:val="12"/>
                <w:szCs w:val="12"/>
              </w:rPr>
              <w:t>Перечень и сведения о площади образуемых земельных участков, в том числе возможные способы их образования;</w:t>
            </w:r>
          </w:p>
        </w:tc>
        <w:tc>
          <w:tcPr>
            <w:tcW w:w="448" w:type="pct"/>
            <w:vAlign w:val="center"/>
          </w:tcPr>
          <w:p w:rsidR="005757B9" w:rsidRPr="005757B9" w:rsidRDefault="005757B9" w:rsidP="005757B9">
            <w:pPr>
              <w:pStyle w:val="17"/>
              <w:jc w:val="center"/>
              <w:rPr>
                <w:sz w:val="12"/>
                <w:szCs w:val="12"/>
                <w:lang w:eastAsia="zh-CN"/>
              </w:rPr>
            </w:pPr>
            <w:r w:rsidRPr="005757B9">
              <w:rPr>
                <w:sz w:val="12"/>
                <w:szCs w:val="12"/>
                <w:lang w:eastAsia="zh-CN"/>
              </w:rPr>
              <w:t>8</w:t>
            </w: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5757B9" w:rsidRPr="005757B9" w:rsidRDefault="005757B9" w:rsidP="005757B9">
            <w:pPr>
              <w:pStyle w:val="17"/>
              <w:jc w:val="center"/>
              <w:rPr>
                <w:sz w:val="12"/>
                <w:szCs w:val="12"/>
                <w:lang w:eastAsia="zh-CN"/>
              </w:rPr>
            </w:pPr>
            <w:r w:rsidRPr="005757B9">
              <w:rPr>
                <w:sz w:val="12"/>
                <w:szCs w:val="12"/>
                <w:lang w:eastAsia="zh-CN"/>
              </w:rPr>
              <w:t>1.2.</w:t>
            </w:r>
          </w:p>
        </w:tc>
        <w:tc>
          <w:tcPr>
            <w:tcW w:w="4030" w:type="pct"/>
            <w:vAlign w:val="center"/>
          </w:tcPr>
          <w:p w:rsidR="005757B9" w:rsidRPr="005757B9" w:rsidRDefault="005757B9" w:rsidP="005757B9">
            <w:pPr>
              <w:shd w:val="clear" w:color="auto" w:fill="FFFFFF"/>
              <w:spacing w:after="0" w:line="240" w:lineRule="auto"/>
              <w:jc w:val="both"/>
              <w:rPr>
                <w:rFonts w:ascii="Times New Roman" w:hAnsi="Times New Roman" w:cs="Times New Roman"/>
                <w:color w:val="333333"/>
                <w:sz w:val="12"/>
                <w:szCs w:val="12"/>
              </w:rPr>
            </w:pPr>
            <w:r w:rsidRPr="005757B9">
              <w:rPr>
                <w:rStyle w:val="blk"/>
                <w:rFonts w:ascii="Times New Roman" w:hAnsi="Times New Roman" w:cs="Times New Roman"/>
                <w:color w:val="000000" w:themeColor="text1"/>
                <w:sz w:val="12"/>
                <w:szCs w:val="1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448" w:type="pct"/>
            <w:vAlign w:val="center"/>
          </w:tcPr>
          <w:p w:rsidR="005757B9" w:rsidRPr="005757B9" w:rsidRDefault="005757B9" w:rsidP="005757B9">
            <w:pPr>
              <w:pStyle w:val="17"/>
              <w:jc w:val="center"/>
              <w:rPr>
                <w:sz w:val="12"/>
                <w:szCs w:val="12"/>
                <w:lang w:eastAsia="zh-CN"/>
              </w:rPr>
            </w:pPr>
            <w:r w:rsidRPr="005757B9">
              <w:rPr>
                <w:sz w:val="12"/>
                <w:szCs w:val="12"/>
                <w:lang w:eastAsia="zh-CN"/>
              </w:rPr>
              <w:t>9</w:t>
            </w: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5757B9" w:rsidRPr="005757B9" w:rsidRDefault="005757B9" w:rsidP="005757B9">
            <w:pPr>
              <w:pStyle w:val="17"/>
              <w:jc w:val="center"/>
              <w:rPr>
                <w:sz w:val="12"/>
                <w:szCs w:val="12"/>
                <w:lang w:eastAsia="zh-CN"/>
              </w:rPr>
            </w:pPr>
            <w:r w:rsidRPr="005757B9">
              <w:rPr>
                <w:sz w:val="12"/>
                <w:szCs w:val="12"/>
                <w:lang w:eastAsia="zh-CN"/>
              </w:rPr>
              <w:t>1.3.</w:t>
            </w:r>
          </w:p>
        </w:tc>
        <w:tc>
          <w:tcPr>
            <w:tcW w:w="4030" w:type="pct"/>
            <w:vAlign w:val="center"/>
          </w:tcPr>
          <w:p w:rsidR="005757B9" w:rsidRPr="005757B9" w:rsidRDefault="005757B9" w:rsidP="005757B9">
            <w:pPr>
              <w:shd w:val="clear" w:color="auto" w:fill="FFFFFF"/>
              <w:spacing w:after="0" w:line="240" w:lineRule="auto"/>
              <w:jc w:val="both"/>
              <w:rPr>
                <w:rFonts w:ascii="Times New Roman" w:hAnsi="Times New Roman" w:cs="Times New Roman"/>
                <w:color w:val="333333"/>
                <w:sz w:val="12"/>
                <w:szCs w:val="12"/>
              </w:rPr>
            </w:pPr>
            <w:r w:rsidRPr="005757B9">
              <w:rPr>
                <w:rStyle w:val="blk"/>
                <w:rFonts w:ascii="Times New Roman" w:hAnsi="Times New Roman" w:cs="Times New Roman"/>
                <w:color w:val="000000" w:themeColor="text1"/>
                <w:sz w:val="12"/>
                <w:szCs w:val="12"/>
              </w:rPr>
              <w:t>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tc>
        <w:tc>
          <w:tcPr>
            <w:tcW w:w="448" w:type="pct"/>
            <w:vAlign w:val="center"/>
          </w:tcPr>
          <w:p w:rsidR="005757B9" w:rsidRPr="005757B9" w:rsidRDefault="005757B9" w:rsidP="005757B9">
            <w:pPr>
              <w:pStyle w:val="17"/>
              <w:jc w:val="center"/>
              <w:rPr>
                <w:sz w:val="12"/>
                <w:szCs w:val="12"/>
                <w:lang w:eastAsia="zh-CN"/>
              </w:rPr>
            </w:pPr>
            <w:r w:rsidRPr="005757B9">
              <w:rPr>
                <w:sz w:val="12"/>
                <w:szCs w:val="12"/>
                <w:lang w:eastAsia="zh-CN"/>
              </w:rPr>
              <w:t>10</w:t>
            </w: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5757B9" w:rsidRPr="005757B9" w:rsidRDefault="005757B9" w:rsidP="005757B9">
            <w:pPr>
              <w:pStyle w:val="17"/>
              <w:jc w:val="center"/>
              <w:rPr>
                <w:sz w:val="12"/>
                <w:szCs w:val="12"/>
                <w:lang w:eastAsia="zh-CN"/>
              </w:rPr>
            </w:pPr>
            <w:r w:rsidRPr="005757B9">
              <w:rPr>
                <w:sz w:val="12"/>
                <w:szCs w:val="12"/>
                <w:lang w:eastAsia="zh-CN"/>
              </w:rPr>
              <w:t>1.4.</w:t>
            </w:r>
          </w:p>
        </w:tc>
        <w:tc>
          <w:tcPr>
            <w:tcW w:w="4030" w:type="pct"/>
            <w:vAlign w:val="center"/>
          </w:tcPr>
          <w:p w:rsidR="005757B9" w:rsidRPr="005757B9" w:rsidRDefault="005757B9" w:rsidP="005757B9">
            <w:pPr>
              <w:shd w:val="clear" w:color="auto" w:fill="FFFFFF"/>
              <w:spacing w:after="0" w:line="240" w:lineRule="auto"/>
              <w:jc w:val="both"/>
              <w:rPr>
                <w:rFonts w:ascii="Times New Roman" w:hAnsi="Times New Roman" w:cs="Times New Roman"/>
                <w:color w:val="000000" w:themeColor="text1"/>
                <w:sz w:val="12"/>
                <w:szCs w:val="12"/>
              </w:rPr>
            </w:pPr>
            <w:r w:rsidRPr="005757B9">
              <w:rPr>
                <w:rStyle w:val="blk"/>
                <w:rFonts w:ascii="Times New Roman" w:hAnsi="Times New Roman" w:cs="Times New Roman"/>
                <w:color w:val="000000" w:themeColor="text1"/>
                <w:sz w:val="12"/>
                <w:szCs w:val="12"/>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roofErr w:type="gramStart"/>
            <w:r w:rsidRPr="005757B9">
              <w:rPr>
                <w:rStyle w:val="blk"/>
                <w:rFonts w:ascii="Times New Roman" w:hAnsi="Times New Roman" w:cs="Times New Roman"/>
                <w:color w:val="000000" w:themeColor="text1"/>
                <w:sz w:val="12"/>
                <w:szCs w:val="12"/>
              </w:rPr>
              <w:t>.</w:t>
            </w:r>
            <w:proofErr w:type="gramEnd"/>
            <w:r w:rsidRPr="005757B9">
              <w:rPr>
                <w:rStyle w:val="blk"/>
                <w:rFonts w:ascii="Times New Roman" w:hAnsi="Times New Roman" w:cs="Times New Roman"/>
                <w:color w:val="000000" w:themeColor="text1"/>
                <w:sz w:val="12"/>
                <w:szCs w:val="12"/>
              </w:rPr>
              <w:t xml:space="preserve"> (</w:t>
            </w:r>
            <w:proofErr w:type="gramStart"/>
            <w:r w:rsidRPr="005757B9">
              <w:rPr>
                <w:rStyle w:val="blk"/>
                <w:rFonts w:ascii="Times New Roman" w:hAnsi="Times New Roman" w:cs="Times New Roman"/>
                <w:color w:val="000000" w:themeColor="text1"/>
                <w:sz w:val="12"/>
                <w:szCs w:val="12"/>
              </w:rPr>
              <w:t>п</w:t>
            </w:r>
            <w:proofErr w:type="gramEnd"/>
            <w:r w:rsidRPr="005757B9">
              <w:rPr>
                <w:rStyle w:val="blk"/>
                <w:rFonts w:ascii="Times New Roman" w:hAnsi="Times New Roman" w:cs="Times New Roman"/>
                <w:color w:val="000000" w:themeColor="text1"/>
                <w:sz w:val="12"/>
                <w:szCs w:val="12"/>
              </w:rPr>
              <w:t>. 5 введен Федеральным </w:t>
            </w:r>
            <w:hyperlink r:id="rId38" w:anchor="dst100055" w:history="1">
              <w:r w:rsidRPr="005757B9">
                <w:rPr>
                  <w:rStyle w:val="af9"/>
                  <w:rFonts w:ascii="Times New Roman" w:hAnsi="Times New Roman" w:cs="Times New Roman"/>
                  <w:color w:val="000000" w:themeColor="text1"/>
                  <w:sz w:val="12"/>
                  <w:szCs w:val="12"/>
                </w:rPr>
                <w:t>законом</w:t>
              </w:r>
            </w:hyperlink>
            <w:r w:rsidRPr="005757B9">
              <w:rPr>
                <w:rStyle w:val="blk"/>
                <w:rFonts w:ascii="Times New Roman" w:hAnsi="Times New Roman" w:cs="Times New Roman"/>
                <w:color w:val="000000" w:themeColor="text1"/>
                <w:sz w:val="12"/>
                <w:szCs w:val="12"/>
              </w:rPr>
              <w:t> от 03.08.2018 N 342-ФЗ)</w:t>
            </w:r>
          </w:p>
        </w:tc>
        <w:tc>
          <w:tcPr>
            <w:tcW w:w="448" w:type="pct"/>
            <w:vAlign w:val="center"/>
          </w:tcPr>
          <w:p w:rsidR="005757B9" w:rsidRPr="005757B9" w:rsidRDefault="005757B9" w:rsidP="005757B9">
            <w:pPr>
              <w:pStyle w:val="17"/>
              <w:jc w:val="center"/>
              <w:rPr>
                <w:sz w:val="12"/>
                <w:szCs w:val="12"/>
                <w:lang w:eastAsia="zh-CN"/>
              </w:rPr>
            </w:pPr>
            <w:r w:rsidRPr="005757B9">
              <w:rPr>
                <w:sz w:val="12"/>
                <w:szCs w:val="12"/>
                <w:lang w:eastAsia="zh-CN"/>
              </w:rPr>
              <w:t>10</w:t>
            </w: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5757B9" w:rsidRPr="005757B9" w:rsidRDefault="005757B9" w:rsidP="005757B9">
            <w:pPr>
              <w:pStyle w:val="17"/>
              <w:jc w:val="center"/>
              <w:rPr>
                <w:sz w:val="12"/>
                <w:szCs w:val="12"/>
                <w:lang w:eastAsia="zh-CN"/>
              </w:rPr>
            </w:pPr>
            <w:r w:rsidRPr="005757B9">
              <w:rPr>
                <w:sz w:val="12"/>
                <w:szCs w:val="12"/>
                <w:lang w:eastAsia="zh-CN"/>
              </w:rPr>
              <w:t>1.5</w:t>
            </w:r>
          </w:p>
        </w:tc>
        <w:tc>
          <w:tcPr>
            <w:tcW w:w="4030" w:type="pct"/>
            <w:vAlign w:val="center"/>
          </w:tcPr>
          <w:p w:rsidR="005757B9" w:rsidRPr="005757B9" w:rsidRDefault="005757B9" w:rsidP="005757B9">
            <w:pPr>
              <w:shd w:val="clear" w:color="auto" w:fill="FFFFFF"/>
              <w:spacing w:after="0" w:line="240" w:lineRule="auto"/>
              <w:jc w:val="both"/>
              <w:rPr>
                <w:rStyle w:val="blk"/>
                <w:rFonts w:ascii="Times New Roman" w:hAnsi="Times New Roman" w:cs="Times New Roman"/>
                <w:color w:val="000000" w:themeColor="text1"/>
                <w:sz w:val="12"/>
                <w:szCs w:val="12"/>
              </w:rPr>
            </w:pPr>
            <w:r w:rsidRPr="005757B9">
              <w:rPr>
                <w:rFonts w:ascii="Times New Roman" w:hAnsi="Times New Roman" w:cs="Times New Roman"/>
                <w:color w:val="333333"/>
                <w:sz w:val="12"/>
                <w:szCs w:val="12"/>
                <w:shd w:val="clear" w:color="auto" w:fill="FFFFFF"/>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448" w:type="pct"/>
            <w:vAlign w:val="center"/>
          </w:tcPr>
          <w:p w:rsidR="005757B9" w:rsidRPr="005757B9" w:rsidRDefault="005757B9" w:rsidP="005757B9">
            <w:pPr>
              <w:pStyle w:val="17"/>
              <w:jc w:val="center"/>
              <w:rPr>
                <w:sz w:val="12"/>
                <w:szCs w:val="12"/>
                <w:lang w:eastAsia="zh-CN"/>
              </w:rPr>
            </w:pPr>
            <w:r w:rsidRPr="005757B9">
              <w:rPr>
                <w:sz w:val="12"/>
                <w:szCs w:val="12"/>
                <w:lang w:eastAsia="zh-CN"/>
              </w:rPr>
              <w:t>17</w:t>
            </w: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5757B9" w:rsidRPr="005757B9" w:rsidRDefault="005757B9" w:rsidP="005757B9">
            <w:pPr>
              <w:pStyle w:val="17"/>
              <w:jc w:val="center"/>
              <w:rPr>
                <w:sz w:val="12"/>
                <w:szCs w:val="12"/>
                <w:lang w:eastAsia="zh-CN"/>
              </w:rPr>
            </w:pPr>
            <w:r w:rsidRPr="005757B9">
              <w:rPr>
                <w:sz w:val="12"/>
                <w:szCs w:val="12"/>
                <w:lang w:eastAsia="zh-CN"/>
              </w:rPr>
              <w:t>1.6</w:t>
            </w:r>
          </w:p>
        </w:tc>
        <w:tc>
          <w:tcPr>
            <w:tcW w:w="4030" w:type="pct"/>
            <w:vAlign w:val="center"/>
          </w:tcPr>
          <w:p w:rsidR="005757B9" w:rsidRPr="005757B9" w:rsidRDefault="005757B9" w:rsidP="005757B9">
            <w:pPr>
              <w:shd w:val="clear" w:color="auto" w:fill="FFFFFF"/>
              <w:spacing w:after="0" w:line="240" w:lineRule="auto"/>
              <w:jc w:val="both"/>
              <w:rPr>
                <w:rFonts w:ascii="Times New Roman" w:hAnsi="Times New Roman" w:cs="Times New Roman"/>
                <w:color w:val="333333"/>
                <w:sz w:val="12"/>
                <w:szCs w:val="12"/>
                <w:shd w:val="clear" w:color="auto" w:fill="FFFFFF"/>
              </w:rPr>
            </w:pPr>
            <w:r w:rsidRPr="005757B9">
              <w:rPr>
                <w:rFonts w:ascii="Times New Roman" w:hAnsi="Times New Roman" w:cs="Times New Roman"/>
                <w:color w:val="333333"/>
                <w:sz w:val="12"/>
                <w:szCs w:val="12"/>
                <w:shd w:val="clear" w:color="auto" w:fill="FFFFFF"/>
              </w:rPr>
              <w:t xml:space="preserve">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w:t>
            </w:r>
            <w:r w:rsidRPr="005757B9">
              <w:rPr>
                <w:rFonts w:ascii="Times New Roman" w:hAnsi="Times New Roman" w:cs="Times New Roman"/>
                <w:color w:val="333333"/>
                <w:sz w:val="12"/>
                <w:szCs w:val="12"/>
                <w:shd w:val="clear" w:color="auto" w:fill="FFFFFF"/>
              </w:rPr>
              <w:lastRenderedPageBreak/>
              <w:t>государственного реестра недвижимости</w:t>
            </w:r>
          </w:p>
        </w:tc>
        <w:tc>
          <w:tcPr>
            <w:tcW w:w="448" w:type="pct"/>
            <w:vAlign w:val="center"/>
          </w:tcPr>
          <w:p w:rsidR="005757B9" w:rsidRPr="005757B9" w:rsidRDefault="005757B9" w:rsidP="005757B9">
            <w:pPr>
              <w:pStyle w:val="17"/>
              <w:jc w:val="center"/>
              <w:rPr>
                <w:sz w:val="12"/>
                <w:szCs w:val="12"/>
                <w:lang w:eastAsia="zh-CN"/>
              </w:rPr>
            </w:pPr>
            <w:r w:rsidRPr="005757B9">
              <w:rPr>
                <w:sz w:val="12"/>
                <w:szCs w:val="12"/>
                <w:lang w:eastAsia="zh-CN"/>
              </w:rPr>
              <w:lastRenderedPageBreak/>
              <w:t>18</w:t>
            </w: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5757B9" w:rsidRPr="005757B9" w:rsidRDefault="005757B9" w:rsidP="005757B9">
            <w:pPr>
              <w:pStyle w:val="17"/>
              <w:jc w:val="center"/>
              <w:rPr>
                <w:sz w:val="12"/>
                <w:szCs w:val="12"/>
                <w:lang w:eastAsia="zh-CN"/>
              </w:rPr>
            </w:pPr>
            <w:r w:rsidRPr="005757B9">
              <w:rPr>
                <w:sz w:val="12"/>
                <w:szCs w:val="12"/>
                <w:lang w:eastAsia="zh-CN"/>
              </w:rPr>
              <w:lastRenderedPageBreak/>
              <w:t>1.7</w:t>
            </w:r>
          </w:p>
        </w:tc>
        <w:tc>
          <w:tcPr>
            <w:tcW w:w="4030" w:type="pct"/>
            <w:vAlign w:val="center"/>
          </w:tcPr>
          <w:p w:rsidR="005757B9" w:rsidRPr="005757B9" w:rsidRDefault="005757B9" w:rsidP="005757B9">
            <w:pPr>
              <w:shd w:val="clear" w:color="auto" w:fill="FFFFFF"/>
              <w:spacing w:after="0" w:line="240" w:lineRule="auto"/>
              <w:jc w:val="both"/>
              <w:rPr>
                <w:rFonts w:ascii="Times New Roman" w:hAnsi="Times New Roman" w:cs="Times New Roman"/>
                <w:color w:val="333333"/>
                <w:sz w:val="12"/>
                <w:szCs w:val="12"/>
                <w:shd w:val="clear" w:color="auto" w:fill="FFFFFF"/>
              </w:rPr>
            </w:pPr>
            <w:r w:rsidRPr="005757B9">
              <w:rPr>
                <w:rFonts w:ascii="Times New Roman" w:hAnsi="Times New Roman" w:cs="Times New Roman"/>
                <w:sz w:val="12"/>
                <w:szCs w:val="12"/>
              </w:rPr>
              <w:t>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p>
        </w:tc>
        <w:tc>
          <w:tcPr>
            <w:tcW w:w="448" w:type="pct"/>
            <w:vAlign w:val="center"/>
          </w:tcPr>
          <w:p w:rsidR="005757B9" w:rsidRPr="005757B9" w:rsidRDefault="005757B9" w:rsidP="005757B9">
            <w:pPr>
              <w:pStyle w:val="17"/>
              <w:jc w:val="center"/>
              <w:rPr>
                <w:sz w:val="12"/>
                <w:szCs w:val="12"/>
                <w:lang w:eastAsia="zh-CN"/>
              </w:rPr>
            </w:pPr>
            <w:r w:rsidRPr="005757B9">
              <w:rPr>
                <w:sz w:val="12"/>
                <w:szCs w:val="12"/>
                <w:lang w:eastAsia="zh-CN"/>
              </w:rPr>
              <w:t>20</w:t>
            </w: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6"/>
        </w:trPr>
        <w:tc>
          <w:tcPr>
            <w:tcW w:w="523" w:type="pct"/>
            <w:vAlign w:val="center"/>
          </w:tcPr>
          <w:p w:rsidR="005757B9" w:rsidRPr="005757B9" w:rsidRDefault="005757B9" w:rsidP="005757B9">
            <w:pPr>
              <w:pStyle w:val="17"/>
              <w:jc w:val="center"/>
              <w:rPr>
                <w:sz w:val="12"/>
                <w:szCs w:val="12"/>
                <w:lang w:eastAsia="zh-CN"/>
              </w:rPr>
            </w:pPr>
          </w:p>
        </w:tc>
        <w:tc>
          <w:tcPr>
            <w:tcW w:w="4030" w:type="pct"/>
            <w:vAlign w:val="center"/>
          </w:tcPr>
          <w:p w:rsidR="005757B9" w:rsidRPr="005757B9" w:rsidRDefault="005757B9" w:rsidP="005757B9">
            <w:pPr>
              <w:pStyle w:val="17"/>
              <w:jc w:val="center"/>
              <w:rPr>
                <w:sz w:val="12"/>
                <w:szCs w:val="12"/>
                <w:lang w:eastAsia="zh-CN"/>
              </w:rPr>
            </w:pPr>
            <w:r w:rsidRPr="005757B9">
              <w:rPr>
                <w:b/>
                <w:sz w:val="12"/>
                <w:szCs w:val="12"/>
              </w:rPr>
              <w:t>Раздел 2 "Проект межевания территории. Графическая часть"</w:t>
            </w:r>
          </w:p>
        </w:tc>
        <w:tc>
          <w:tcPr>
            <w:tcW w:w="448" w:type="pct"/>
            <w:vAlign w:val="center"/>
          </w:tcPr>
          <w:p w:rsidR="005757B9" w:rsidRPr="005757B9" w:rsidRDefault="005757B9" w:rsidP="005757B9">
            <w:pPr>
              <w:pStyle w:val="17"/>
              <w:jc w:val="center"/>
              <w:rPr>
                <w:sz w:val="12"/>
                <w:szCs w:val="12"/>
                <w:lang w:eastAsia="zh-CN"/>
              </w:rPr>
            </w:pP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0"/>
        </w:trPr>
        <w:tc>
          <w:tcPr>
            <w:tcW w:w="523" w:type="pct"/>
            <w:vAlign w:val="center"/>
          </w:tcPr>
          <w:p w:rsidR="005757B9" w:rsidRPr="005757B9" w:rsidRDefault="005757B9" w:rsidP="005757B9">
            <w:pPr>
              <w:pStyle w:val="17"/>
              <w:jc w:val="center"/>
              <w:rPr>
                <w:sz w:val="12"/>
                <w:szCs w:val="12"/>
                <w:lang w:eastAsia="zh-CN"/>
              </w:rPr>
            </w:pPr>
            <w:r w:rsidRPr="005757B9">
              <w:rPr>
                <w:sz w:val="12"/>
                <w:szCs w:val="12"/>
                <w:lang w:eastAsia="zh-CN"/>
              </w:rPr>
              <w:t>2.1.</w:t>
            </w:r>
          </w:p>
        </w:tc>
        <w:tc>
          <w:tcPr>
            <w:tcW w:w="4030" w:type="pct"/>
            <w:vAlign w:val="center"/>
          </w:tcPr>
          <w:p w:rsidR="005757B9" w:rsidRPr="005757B9" w:rsidRDefault="005757B9" w:rsidP="005757B9">
            <w:pPr>
              <w:pStyle w:val="13"/>
              <w:ind w:firstLine="27"/>
              <w:jc w:val="left"/>
              <w:rPr>
                <w:b w:val="0"/>
                <w:sz w:val="12"/>
                <w:szCs w:val="12"/>
              </w:rPr>
            </w:pPr>
            <w:r w:rsidRPr="005757B9">
              <w:rPr>
                <w:b w:val="0"/>
                <w:sz w:val="12"/>
                <w:szCs w:val="12"/>
              </w:rPr>
              <w:t>Чертеж межевания территории. Чертеж красных линий</w:t>
            </w:r>
          </w:p>
        </w:tc>
        <w:tc>
          <w:tcPr>
            <w:tcW w:w="448" w:type="pct"/>
            <w:shd w:val="clear" w:color="auto" w:fill="auto"/>
            <w:vAlign w:val="center"/>
          </w:tcPr>
          <w:p w:rsidR="005757B9" w:rsidRPr="005757B9" w:rsidRDefault="005757B9" w:rsidP="005757B9">
            <w:pPr>
              <w:pStyle w:val="17"/>
              <w:jc w:val="center"/>
              <w:rPr>
                <w:sz w:val="12"/>
                <w:szCs w:val="12"/>
                <w:lang w:eastAsia="zh-CN"/>
              </w:rPr>
            </w:pP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2"/>
        </w:trPr>
        <w:tc>
          <w:tcPr>
            <w:tcW w:w="523" w:type="pct"/>
            <w:vAlign w:val="center"/>
          </w:tcPr>
          <w:p w:rsidR="005757B9" w:rsidRPr="005757B9" w:rsidRDefault="005757B9" w:rsidP="005757B9">
            <w:pPr>
              <w:pStyle w:val="17"/>
              <w:jc w:val="center"/>
              <w:rPr>
                <w:sz w:val="12"/>
                <w:szCs w:val="12"/>
                <w:lang w:eastAsia="zh-CN"/>
              </w:rPr>
            </w:pPr>
          </w:p>
        </w:tc>
        <w:tc>
          <w:tcPr>
            <w:tcW w:w="4030" w:type="pct"/>
            <w:vAlign w:val="center"/>
          </w:tcPr>
          <w:p w:rsidR="005757B9" w:rsidRPr="005757B9" w:rsidRDefault="005757B9" w:rsidP="005757B9">
            <w:pPr>
              <w:pStyle w:val="17"/>
              <w:jc w:val="center"/>
              <w:rPr>
                <w:b/>
                <w:sz w:val="12"/>
                <w:szCs w:val="12"/>
              </w:rPr>
            </w:pPr>
            <w:r w:rsidRPr="005757B9">
              <w:rPr>
                <w:b/>
                <w:sz w:val="12"/>
                <w:szCs w:val="12"/>
              </w:rPr>
              <w:t>Раздел 3 «Материалы по обоснованию проекта межевания территории»</w:t>
            </w:r>
          </w:p>
        </w:tc>
        <w:tc>
          <w:tcPr>
            <w:tcW w:w="448" w:type="pct"/>
            <w:shd w:val="clear" w:color="auto" w:fill="auto"/>
            <w:vAlign w:val="center"/>
          </w:tcPr>
          <w:p w:rsidR="005757B9" w:rsidRPr="005757B9" w:rsidRDefault="005757B9" w:rsidP="005757B9">
            <w:pPr>
              <w:pStyle w:val="17"/>
              <w:jc w:val="center"/>
              <w:rPr>
                <w:sz w:val="12"/>
                <w:szCs w:val="12"/>
                <w:lang w:eastAsia="zh-CN"/>
              </w:rPr>
            </w:pPr>
          </w:p>
        </w:tc>
      </w:tr>
      <w:tr w:rsidR="005757B9" w:rsidRPr="005757B9" w:rsidTr="00575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
        </w:trPr>
        <w:tc>
          <w:tcPr>
            <w:tcW w:w="523" w:type="pct"/>
            <w:vAlign w:val="center"/>
          </w:tcPr>
          <w:p w:rsidR="005757B9" w:rsidRPr="005757B9" w:rsidRDefault="005757B9" w:rsidP="005757B9">
            <w:pPr>
              <w:pStyle w:val="17"/>
              <w:jc w:val="center"/>
              <w:rPr>
                <w:sz w:val="12"/>
                <w:szCs w:val="12"/>
                <w:lang w:eastAsia="zh-CN"/>
              </w:rPr>
            </w:pPr>
            <w:r w:rsidRPr="005757B9">
              <w:rPr>
                <w:sz w:val="12"/>
                <w:szCs w:val="12"/>
                <w:lang w:eastAsia="zh-CN"/>
              </w:rPr>
              <w:t>3.1.</w:t>
            </w:r>
          </w:p>
        </w:tc>
        <w:tc>
          <w:tcPr>
            <w:tcW w:w="4030" w:type="pct"/>
            <w:vAlign w:val="center"/>
          </w:tcPr>
          <w:p w:rsidR="005757B9" w:rsidRPr="005757B9" w:rsidRDefault="005757B9" w:rsidP="005757B9">
            <w:pPr>
              <w:pStyle w:val="17"/>
              <w:rPr>
                <w:sz w:val="12"/>
                <w:szCs w:val="12"/>
              </w:rPr>
            </w:pPr>
            <w:r w:rsidRPr="005757B9">
              <w:rPr>
                <w:sz w:val="12"/>
                <w:szCs w:val="12"/>
              </w:rPr>
              <w:t>Чертеж зон с особыми условиями использования территории</w:t>
            </w:r>
          </w:p>
        </w:tc>
        <w:tc>
          <w:tcPr>
            <w:tcW w:w="448" w:type="pct"/>
            <w:shd w:val="clear" w:color="auto" w:fill="auto"/>
            <w:vAlign w:val="center"/>
          </w:tcPr>
          <w:p w:rsidR="005757B9" w:rsidRPr="005757B9" w:rsidRDefault="005757B9" w:rsidP="005757B9">
            <w:pPr>
              <w:pStyle w:val="17"/>
              <w:jc w:val="center"/>
              <w:rPr>
                <w:sz w:val="12"/>
                <w:szCs w:val="12"/>
                <w:lang w:eastAsia="zh-CN"/>
              </w:rPr>
            </w:pPr>
          </w:p>
        </w:tc>
      </w:tr>
    </w:tbl>
    <w:p w:rsidR="005757B9" w:rsidRPr="002C76E7" w:rsidRDefault="005757B9" w:rsidP="005757B9">
      <w:pPr>
        <w:tabs>
          <w:tab w:val="left" w:pos="0"/>
        </w:tabs>
        <w:spacing w:after="0" w:line="240" w:lineRule="auto"/>
        <w:ind w:firstLine="284"/>
        <w:jc w:val="center"/>
        <w:rPr>
          <w:rFonts w:ascii="Times New Roman" w:eastAsia="Calibri" w:hAnsi="Times New Roman" w:cs="Times New Roman"/>
          <w:iCs/>
          <w:sz w:val="12"/>
          <w:szCs w:val="12"/>
        </w:rPr>
      </w:pPr>
    </w:p>
    <w:p w:rsidR="00A91FF3" w:rsidRDefault="005757B9" w:rsidP="005757B9">
      <w:pPr>
        <w:tabs>
          <w:tab w:val="left" w:pos="0"/>
        </w:tabs>
        <w:spacing w:after="0" w:line="240" w:lineRule="auto"/>
        <w:jc w:val="center"/>
        <w:rPr>
          <w:rFonts w:ascii="Times New Roman" w:eastAsia="Calibri" w:hAnsi="Times New Roman" w:cs="Times New Roman"/>
          <w:b/>
          <w:iCs/>
          <w:sz w:val="12"/>
          <w:szCs w:val="12"/>
        </w:rPr>
      </w:pPr>
      <w:r w:rsidRPr="005757B9">
        <w:rPr>
          <w:rFonts w:ascii="Times New Roman" w:eastAsia="Calibri" w:hAnsi="Times New Roman" w:cs="Times New Roman"/>
          <w:b/>
          <w:iCs/>
          <w:sz w:val="12"/>
          <w:szCs w:val="12"/>
        </w:rPr>
        <w:t>Раздел 1 "Проект межевания территории. Текстовая часть"</w:t>
      </w:r>
    </w:p>
    <w:p w:rsidR="005757B9" w:rsidRPr="005757B9" w:rsidRDefault="005757B9" w:rsidP="005757B9">
      <w:pPr>
        <w:tabs>
          <w:tab w:val="left" w:pos="0"/>
        </w:tabs>
        <w:spacing w:after="0" w:line="240" w:lineRule="auto"/>
        <w:ind w:firstLine="284"/>
        <w:jc w:val="center"/>
        <w:rPr>
          <w:rFonts w:ascii="Times New Roman" w:eastAsia="Calibri" w:hAnsi="Times New Roman" w:cs="Times New Roman"/>
          <w:b/>
          <w:iCs/>
          <w:sz w:val="12"/>
          <w:szCs w:val="12"/>
        </w:rPr>
      </w:pPr>
      <w:r w:rsidRPr="005757B9">
        <w:rPr>
          <w:rFonts w:ascii="Times New Roman" w:eastAsia="Calibri" w:hAnsi="Times New Roman" w:cs="Times New Roman"/>
          <w:b/>
          <w:iCs/>
          <w:sz w:val="12"/>
          <w:szCs w:val="12"/>
        </w:rPr>
        <w:t>Исходно-разрешительная документация</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Основанием для разработки проекта межевания территории служит:</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1. Договор на выполнение работ с ООО «</w:t>
      </w:r>
      <w:proofErr w:type="spellStart"/>
      <w:r w:rsidRPr="005757B9">
        <w:rPr>
          <w:rFonts w:ascii="Times New Roman" w:eastAsia="Calibri" w:hAnsi="Times New Roman" w:cs="Times New Roman"/>
          <w:iCs/>
          <w:sz w:val="12"/>
          <w:szCs w:val="12"/>
        </w:rPr>
        <w:t>СамараНИПИнефть</w:t>
      </w:r>
      <w:proofErr w:type="spellEnd"/>
      <w:r w:rsidRPr="005757B9">
        <w:rPr>
          <w:rFonts w:ascii="Times New Roman" w:eastAsia="Calibri" w:hAnsi="Times New Roman" w:cs="Times New Roman"/>
          <w:iCs/>
          <w:sz w:val="12"/>
          <w:szCs w:val="12"/>
        </w:rPr>
        <w:t>».</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2. Материалы инженерных изысканий.</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3. «Градостроительный кодекс РФ» №190-ФЗ от 29.12.2004 г. (в редакции 2018 г.).</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4. Постановление Правительства РФ №77 от 15.02.2011 г.</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5. «Земельный кодекс РФ» №136-ФЗ от 25.10.2001 г. (в редакции 2018 г.).</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6. Сведения государственного кадастрового учета.</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7. Топографическая съемка территории.</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8. Правила землепользования и застройки сельского поселения Сергиевск Сергиевского района Самарской области.</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9. Правила землепользования и застройки сельского поселения Елшанка Сергиевского района Самарской области.</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Основание для выполнения проекта межевания</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5757B9">
        <w:rPr>
          <w:rFonts w:ascii="Times New Roman" w:eastAsia="Calibri" w:hAnsi="Times New Roman" w:cs="Times New Roman"/>
          <w:iCs/>
          <w:sz w:val="12"/>
          <w:szCs w:val="12"/>
        </w:rPr>
        <w:t>Самаранефтегаз</w:t>
      </w:r>
      <w:proofErr w:type="spellEnd"/>
      <w:r w:rsidRPr="005757B9">
        <w:rPr>
          <w:rFonts w:ascii="Times New Roman" w:eastAsia="Calibri" w:hAnsi="Times New Roman" w:cs="Times New Roman"/>
          <w:iCs/>
          <w:sz w:val="12"/>
          <w:szCs w:val="12"/>
        </w:rPr>
        <w:t xml:space="preserve">":  6334П «Система </w:t>
      </w:r>
      <w:proofErr w:type="spellStart"/>
      <w:r w:rsidRPr="005757B9">
        <w:rPr>
          <w:rFonts w:ascii="Times New Roman" w:eastAsia="Calibri" w:hAnsi="Times New Roman" w:cs="Times New Roman"/>
          <w:iCs/>
          <w:sz w:val="12"/>
          <w:szCs w:val="12"/>
        </w:rPr>
        <w:t>заводнения</w:t>
      </w:r>
      <w:proofErr w:type="spellEnd"/>
      <w:r w:rsidRPr="005757B9">
        <w:rPr>
          <w:rFonts w:ascii="Times New Roman" w:eastAsia="Calibri" w:hAnsi="Times New Roman" w:cs="Times New Roman"/>
          <w:iCs/>
          <w:sz w:val="12"/>
          <w:szCs w:val="12"/>
        </w:rPr>
        <w:t xml:space="preserve"> скважины №630 </w:t>
      </w:r>
      <w:proofErr w:type="spellStart"/>
      <w:r w:rsidRPr="005757B9">
        <w:rPr>
          <w:rFonts w:ascii="Times New Roman" w:eastAsia="Calibri" w:hAnsi="Times New Roman" w:cs="Times New Roman"/>
          <w:iCs/>
          <w:sz w:val="12"/>
          <w:szCs w:val="12"/>
        </w:rPr>
        <w:t>Радаевского</w:t>
      </w:r>
      <w:proofErr w:type="spellEnd"/>
      <w:r w:rsidRPr="005757B9">
        <w:rPr>
          <w:rFonts w:ascii="Times New Roman" w:eastAsia="Calibri" w:hAnsi="Times New Roman" w:cs="Times New Roman"/>
          <w:iCs/>
          <w:sz w:val="12"/>
          <w:szCs w:val="12"/>
        </w:rPr>
        <w:t xml:space="preserve"> месторождения» согласно:</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 xml:space="preserve">- Технического задания на выполнение проекта планировки территории и проекта межевания территории объекта: 6334П «Система </w:t>
      </w:r>
      <w:proofErr w:type="spellStart"/>
      <w:r w:rsidRPr="005757B9">
        <w:rPr>
          <w:rFonts w:ascii="Times New Roman" w:eastAsia="Calibri" w:hAnsi="Times New Roman" w:cs="Times New Roman"/>
          <w:iCs/>
          <w:sz w:val="12"/>
          <w:szCs w:val="12"/>
        </w:rPr>
        <w:t>заводнения</w:t>
      </w:r>
      <w:proofErr w:type="spellEnd"/>
      <w:r w:rsidRPr="005757B9">
        <w:rPr>
          <w:rFonts w:ascii="Times New Roman" w:eastAsia="Calibri" w:hAnsi="Times New Roman" w:cs="Times New Roman"/>
          <w:iCs/>
          <w:sz w:val="12"/>
          <w:szCs w:val="12"/>
        </w:rPr>
        <w:t xml:space="preserve"> скважины №630 </w:t>
      </w:r>
      <w:proofErr w:type="spellStart"/>
      <w:r w:rsidRPr="005757B9">
        <w:rPr>
          <w:rFonts w:ascii="Times New Roman" w:eastAsia="Calibri" w:hAnsi="Times New Roman" w:cs="Times New Roman"/>
          <w:iCs/>
          <w:sz w:val="12"/>
          <w:szCs w:val="12"/>
        </w:rPr>
        <w:t>Радаевского</w:t>
      </w:r>
      <w:proofErr w:type="spellEnd"/>
      <w:r w:rsidRPr="005757B9">
        <w:rPr>
          <w:rFonts w:ascii="Times New Roman" w:eastAsia="Calibri" w:hAnsi="Times New Roman" w:cs="Times New Roman"/>
          <w:iCs/>
          <w:sz w:val="12"/>
          <w:szCs w:val="12"/>
        </w:rPr>
        <w:t xml:space="preserve"> месторождения» на территории муниципального района Сергиевский Самарской области.  </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Цели и задачи выполнения проекта межевания территории</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 xml:space="preserve">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 </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Сформированные земельные участки должны обеспечить:</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 возможность долгосрочного использования земельного участка.</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В процессе межевания решаются следующие задачи:</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 установление границ земельных участков необходимых для размещения объекта АО "</w:t>
      </w:r>
      <w:proofErr w:type="spellStart"/>
      <w:r w:rsidRPr="005757B9">
        <w:rPr>
          <w:rFonts w:ascii="Times New Roman" w:eastAsia="Calibri" w:hAnsi="Times New Roman" w:cs="Times New Roman"/>
          <w:iCs/>
          <w:sz w:val="12"/>
          <w:szCs w:val="12"/>
        </w:rPr>
        <w:t>Самаранефтегаз</w:t>
      </w:r>
      <w:proofErr w:type="spellEnd"/>
      <w:r w:rsidRPr="005757B9">
        <w:rPr>
          <w:rFonts w:ascii="Times New Roman" w:eastAsia="Calibri" w:hAnsi="Times New Roman" w:cs="Times New Roman"/>
          <w:iCs/>
          <w:sz w:val="12"/>
          <w:szCs w:val="12"/>
        </w:rPr>
        <w:t xml:space="preserve">". </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Проектом межевания границ отображены:</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 красные линии, утвержденные в составе проекта планировки территории;</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 границы образуемых земельных участков и их частей.</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Проектные решения</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 xml:space="preserve">Размещение линейного объекта 6334П «Система </w:t>
      </w:r>
      <w:proofErr w:type="spellStart"/>
      <w:r w:rsidRPr="005757B9">
        <w:rPr>
          <w:rFonts w:ascii="Times New Roman" w:eastAsia="Calibri" w:hAnsi="Times New Roman" w:cs="Times New Roman"/>
          <w:iCs/>
          <w:sz w:val="12"/>
          <w:szCs w:val="12"/>
        </w:rPr>
        <w:t>заводнения</w:t>
      </w:r>
      <w:proofErr w:type="spellEnd"/>
      <w:r w:rsidRPr="005757B9">
        <w:rPr>
          <w:rFonts w:ascii="Times New Roman" w:eastAsia="Calibri" w:hAnsi="Times New Roman" w:cs="Times New Roman"/>
          <w:iCs/>
          <w:sz w:val="12"/>
          <w:szCs w:val="12"/>
        </w:rPr>
        <w:t xml:space="preserve"> скважины №630 </w:t>
      </w:r>
      <w:proofErr w:type="spellStart"/>
      <w:r w:rsidRPr="005757B9">
        <w:rPr>
          <w:rFonts w:ascii="Times New Roman" w:eastAsia="Calibri" w:hAnsi="Times New Roman" w:cs="Times New Roman"/>
          <w:iCs/>
          <w:sz w:val="12"/>
          <w:szCs w:val="12"/>
        </w:rPr>
        <w:t>Радаевского</w:t>
      </w:r>
      <w:proofErr w:type="spellEnd"/>
      <w:r w:rsidRPr="005757B9">
        <w:rPr>
          <w:rFonts w:ascii="Times New Roman" w:eastAsia="Calibri" w:hAnsi="Times New Roman" w:cs="Times New Roman"/>
          <w:iCs/>
          <w:sz w:val="12"/>
          <w:szCs w:val="12"/>
        </w:rPr>
        <w:t xml:space="preserve"> месторождения» на территории муниципального района Сергиевский Самарской области планируется на землях категории - земли сельскохозяйственного назначения, земли промышленности, земли лесного фонда.</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Проектируемый объект расположен в кадастровых кварталах - 63:31:0704001, 63:31:0903001.</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Проектом межевания определяются площадь и границы образуемых земельных участков.</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 2 введен Федеральным законом от 21.07.2005 № 111-ФЗ).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 xml:space="preserve">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25.10.2001г.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рекультивации нарушенных земель. </w:t>
      </w:r>
    </w:p>
    <w:p w:rsidR="005757B9" w:rsidRPr="005757B9" w:rsidRDefault="005757B9" w:rsidP="005757B9">
      <w:pPr>
        <w:tabs>
          <w:tab w:val="left" w:pos="0"/>
        </w:tabs>
        <w:spacing w:after="0" w:line="240" w:lineRule="auto"/>
        <w:ind w:firstLine="284"/>
        <w:jc w:val="center"/>
        <w:rPr>
          <w:rFonts w:ascii="Times New Roman" w:eastAsia="Calibri" w:hAnsi="Times New Roman" w:cs="Times New Roman"/>
          <w:b/>
          <w:iCs/>
          <w:sz w:val="12"/>
          <w:szCs w:val="12"/>
        </w:rPr>
      </w:pPr>
      <w:r w:rsidRPr="005757B9">
        <w:rPr>
          <w:rFonts w:ascii="Times New Roman" w:eastAsia="Calibri" w:hAnsi="Times New Roman" w:cs="Times New Roman"/>
          <w:b/>
          <w:iCs/>
          <w:sz w:val="12"/>
          <w:szCs w:val="12"/>
        </w:rPr>
        <w:t>ВЫВОДЫ ПО ПРОЕКТУ</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 xml:space="preserve">Настоящим проектом выполнено: </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 Формирование границ образуемых земельных участков и их частей.</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 xml:space="preserve">Настоящий проект обеспечивает равные права и возможности правообладателей земельных участков в соответствии с действующим законодательством. </w:t>
      </w:r>
      <w:proofErr w:type="gramStart"/>
      <w:r w:rsidRPr="005757B9">
        <w:rPr>
          <w:rFonts w:ascii="Times New Roman" w:eastAsia="Calibri" w:hAnsi="Times New Roman" w:cs="Times New Roman"/>
          <w:iCs/>
          <w:sz w:val="12"/>
          <w:szCs w:val="12"/>
        </w:rPr>
        <w:t>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5757B9">
        <w:rPr>
          <w:rFonts w:ascii="Times New Roman" w:eastAsia="Calibri" w:hAnsi="Times New Roman" w:cs="Times New Roman"/>
          <w:iCs/>
          <w:sz w:val="12"/>
          <w:szCs w:val="12"/>
        </w:rPr>
        <w:t>Самаранефтегаз</w:t>
      </w:r>
      <w:proofErr w:type="spellEnd"/>
      <w:r w:rsidRPr="005757B9">
        <w:rPr>
          <w:rFonts w:ascii="Times New Roman" w:eastAsia="Calibri" w:hAnsi="Times New Roman" w:cs="Times New Roman"/>
          <w:iCs/>
          <w:sz w:val="12"/>
          <w:szCs w:val="12"/>
        </w:rPr>
        <w:t xml:space="preserve">":  6334П «Система </w:t>
      </w:r>
      <w:proofErr w:type="spellStart"/>
      <w:r w:rsidRPr="005757B9">
        <w:rPr>
          <w:rFonts w:ascii="Times New Roman" w:eastAsia="Calibri" w:hAnsi="Times New Roman" w:cs="Times New Roman"/>
          <w:iCs/>
          <w:sz w:val="12"/>
          <w:szCs w:val="12"/>
        </w:rPr>
        <w:t>заводнения</w:t>
      </w:r>
      <w:proofErr w:type="spellEnd"/>
      <w:r w:rsidRPr="005757B9">
        <w:rPr>
          <w:rFonts w:ascii="Times New Roman" w:eastAsia="Calibri" w:hAnsi="Times New Roman" w:cs="Times New Roman"/>
          <w:iCs/>
          <w:sz w:val="12"/>
          <w:szCs w:val="12"/>
        </w:rPr>
        <w:t xml:space="preserve"> скважины №630 </w:t>
      </w:r>
      <w:proofErr w:type="spellStart"/>
      <w:r w:rsidRPr="005757B9">
        <w:rPr>
          <w:rFonts w:ascii="Times New Roman" w:eastAsia="Calibri" w:hAnsi="Times New Roman" w:cs="Times New Roman"/>
          <w:iCs/>
          <w:sz w:val="12"/>
          <w:szCs w:val="12"/>
        </w:rPr>
        <w:t>Радаевского</w:t>
      </w:r>
      <w:proofErr w:type="spellEnd"/>
      <w:r w:rsidRPr="005757B9">
        <w:rPr>
          <w:rFonts w:ascii="Times New Roman" w:eastAsia="Calibri" w:hAnsi="Times New Roman" w:cs="Times New Roman"/>
          <w:iCs/>
          <w:sz w:val="12"/>
          <w:szCs w:val="12"/>
        </w:rPr>
        <w:t xml:space="preserve"> месторождения» общей площадью – 31 703 </w:t>
      </w:r>
      <w:proofErr w:type="spellStart"/>
      <w:r w:rsidRPr="005757B9">
        <w:rPr>
          <w:rFonts w:ascii="Times New Roman" w:eastAsia="Calibri" w:hAnsi="Times New Roman" w:cs="Times New Roman"/>
          <w:iCs/>
          <w:sz w:val="12"/>
          <w:szCs w:val="12"/>
        </w:rPr>
        <w:t>кв.м</w:t>
      </w:r>
      <w:proofErr w:type="spellEnd"/>
      <w:r w:rsidRPr="005757B9">
        <w:rPr>
          <w:rFonts w:ascii="Times New Roman" w:eastAsia="Calibri" w:hAnsi="Times New Roman" w:cs="Times New Roman"/>
          <w:iCs/>
          <w:sz w:val="12"/>
          <w:szCs w:val="12"/>
        </w:rPr>
        <w:t xml:space="preserve">. (на землях сельскохозяйственного назначения – 22 471 </w:t>
      </w:r>
      <w:proofErr w:type="spellStart"/>
      <w:r w:rsidRPr="005757B9">
        <w:rPr>
          <w:rFonts w:ascii="Times New Roman" w:eastAsia="Calibri" w:hAnsi="Times New Roman" w:cs="Times New Roman"/>
          <w:iCs/>
          <w:sz w:val="12"/>
          <w:szCs w:val="12"/>
        </w:rPr>
        <w:t>кв.м</w:t>
      </w:r>
      <w:proofErr w:type="spellEnd"/>
      <w:r w:rsidRPr="005757B9">
        <w:rPr>
          <w:rFonts w:ascii="Times New Roman" w:eastAsia="Calibri" w:hAnsi="Times New Roman" w:cs="Times New Roman"/>
          <w:iCs/>
          <w:sz w:val="12"/>
          <w:szCs w:val="12"/>
        </w:rPr>
        <w:t xml:space="preserve">., на землях промышленности – 2 231 </w:t>
      </w:r>
      <w:proofErr w:type="spellStart"/>
      <w:r w:rsidRPr="005757B9">
        <w:rPr>
          <w:rFonts w:ascii="Times New Roman" w:eastAsia="Calibri" w:hAnsi="Times New Roman" w:cs="Times New Roman"/>
          <w:iCs/>
          <w:sz w:val="12"/>
          <w:szCs w:val="12"/>
        </w:rPr>
        <w:t>кв.м</w:t>
      </w:r>
      <w:proofErr w:type="spellEnd"/>
      <w:r w:rsidRPr="005757B9">
        <w:rPr>
          <w:rFonts w:ascii="Times New Roman" w:eastAsia="Calibri" w:hAnsi="Times New Roman" w:cs="Times New Roman"/>
          <w:iCs/>
          <w:sz w:val="12"/>
          <w:szCs w:val="12"/>
        </w:rPr>
        <w:t xml:space="preserve">., на землях лесного фонда – 7 001 </w:t>
      </w:r>
      <w:proofErr w:type="spellStart"/>
      <w:r w:rsidRPr="005757B9">
        <w:rPr>
          <w:rFonts w:ascii="Times New Roman" w:eastAsia="Calibri" w:hAnsi="Times New Roman" w:cs="Times New Roman"/>
          <w:iCs/>
          <w:sz w:val="12"/>
          <w:szCs w:val="12"/>
        </w:rPr>
        <w:t>кв.м</w:t>
      </w:r>
      <w:proofErr w:type="spellEnd"/>
      <w:r w:rsidRPr="005757B9">
        <w:rPr>
          <w:rFonts w:ascii="Times New Roman" w:eastAsia="Calibri" w:hAnsi="Times New Roman" w:cs="Times New Roman"/>
          <w:iCs/>
          <w:sz w:val="12"/>
          <w:szCs w:val="12"/>
        </w:rPr>
        <w:t>.)</w:t>
      </w:r>
      <w:proofErr w:type="gramEnd"/>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 xml:space="preserve">Земельные участки под строительство объекта образованы с учетом ранее поставленных на государственный кадастровый учет земельных участков. </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lastRenderedPageBreak/>
        <w:t xml:space="preserve">Данным проектом не предусматривается формировать земельные участки из земель Администрации муниципального района, государственная собственность на которые не разграничена. </w:t>
      </w:r>
    </w:p>
    <w:p w:rsidR="005757B9" w:rsidRPr="005757B9" w:rsidRDefault="005757B9" w:rsidP="005757B9">
      <w:pPr>
        <w:tabs>
          <w:tab w:val="left" w:pos="0"/>
        </w:tabs>
        <w:spacing w:after="0" w:line="240" w:lineRule="auto"/>
        <w:ind w:firstLine="284"/>
        <w:jc w:val="both"/>
        <w:rPr>
          <w:rFonts w:ascii="Times New Roman" w:eastAsia="Calibri" w:hAnsi="Times New Roman" w:cs="Times New Roman"/>
          <w:iCs/>
          <w:sz w:val="12"/>
          <w:szCs w:val="12"/>
        </w:rPr>
      </w:pPr>
      <w:r w:rsidRPr="005757B9">
        <w:rPr>
          <w:rFonts w:ascii="Times New Roman" w:eastAsia="Calibri" w:hAnsi="Times New Roman" w:cs="Times New Roman"/>
          <w:iCs/>
          <w:sz w:val="12"/>
          <w:szCs w:val="12"/>
        </w:rPr>
        <w:t>Земельный участок образуется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5757B9">
        <w:rPr>
          <w:rFonts w:ascii="Times New Roman" w:eastAsia="Calibri" w:hAnsi="Times New Roman" w:cs="Times New Roman"/>
          <w:iCs/>
          <w:sz w:val="12"/>
          <w:szCs w:val="12"/>
        </w:rPr>
        <w:t>Самаранефтегаз</w:t>
      </w:r>
      <w:proofErr w:type="spellEnd"/>
      <w:r w:rsidRPr="005757B9">
        <w:rPr>
          <w:rFonts w:ascii="Times New Roman" w:eastAsia="Calibri" w:hAnsi="Times New Roman" w:cs="Times New Roman"/>
          <w:iCs/>
          <w:sz w:val="12"/>
          <w:szCs w:val="12"/>
        </w:rPr>
        <w:t>» на основании лицензии на пользование недрами, то есть для недропользования».</w:t>
      </w:r>
    </w:p>
    <w:p w:rsidR="005757B9" w:rsidRDefault="00F87F9B" w:rsidP="00F87F9B">
      <w:pPr>
        <w:tabs>
          <w:tab w:val="left" w:pos="0"/>
        </w:tabs>
        <w:spacing w:after="0" w:line="240" w:lineRule="auto"/>
        <w:ind w:firstLine="284"/>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 xml:space="preserve">1.1 </w:t>
      </w:r>
      <w:r w:rsidR="005757B9" w:rsidRPr="00F87F9B">
        <w:rPr>
          <w:rFonts w:ascii="Times New Roman" w:eastAsia="Calibri" w:hAnsi="Times New Roman" w:cs="Times New Roman"/>
          <w:b/>
          <w:iCs/>
          <w:sz w:val="12"/>
          <w:szCs w:val="12"/>
        </w:rPr>
        <w:t>Перечень и сведения о площади образуемых земельных участков, в том числе возможные способы их образования.</w:t>
      </w:r>
    </w:p>
    <w:tbl>
      <w:tblPr>
        <w:tblStyle w:val="afc"/>
        <w:tblW w:w="5000" w:type="pct"/>
        <w:tblLayout w:type="fixed"/>
        <w:tblLook w:val="04A0" w:firstRow="1" w:lastRow="0" w:firstColumn="1" w:lastColumn="0" w:noHBand="0" w:noVBand="1"/>
      </w:tblPr>
      <w:tblGrid>
        <w:gridCol w:w="299"/>
        <w:gridCol w:w="237"/>
        <w:gridCol w:w="281"/>
        <w:gridCol w:w="284"/>
        <w:gridCol w:w="1700"/>
        <w:gridCol w:w="1417"/>
        <w:gridCol w:w="1135"/>
        <w:gridCol w:w="852"/>
        <w:gridCol w:w="1278"/>
        <w:gridCol w:w="246"/>
      </w:tblGrid>
      <w:tr w:rsidR="00F87F9B" w:rsidRPr="00F87F9B" w:rsidTr="00F87F9B">
        <w:trPr>
          <w:cantSplit/>
          <w:trHeight w:val="1134"/>
        </w:trPr>
        <w:tc>
          <w:tcPr>
            <w:tcW w:w="193" w:type="pct"/>
            <w:vAlign w:val="center"/>
            <w:hideMark/>
          </w:tcPr>
          <w:p w:rsidR="00F87F9B" w:rsidRPr="00F87F9B" w:rsidRDefault="00F87F9B" w:rsidP="00F87F9B">
            <w:pPr>
              <w:jc w:val="center"/>
              <w:rPr>
                <w:rFonts w:ascii="Times New Roman" w:hAnsi="Times New Roman" w:cs="Times New Roman"/>
                <w:b/>
                <w:bCs/>
                <w:sz w:val="12"/>
                <w:szCs w:val="12"/>
              </w:rPr>
            </w:pPr>
            <w:r w:rsidRPr="00F87F9B">
              <w:rPr>
                <w:rFonts w:ascii="Times New Roman" w:hAnsi="Times New Roman" w:cs="Times New Roman"/>
                <w:b/>
                <w:bCs/>
                <w:sz w:val="12"/>
                <w:szCs w:val="12"/>
              </w:rPr>
              <w:t>№</w:t>
            </w:r>
          </w:p>
        </w:tc>
        <w:tc>
          <w:tcPr>
            <w:tcW w:w="153" w:type="pct"/>
            <w:textDirection w:val="btLr"/>
            <w:vAlign w:val="center"/>
            <w:hideMark/>
          </w:tcPr>
          <w:p w:rsidR="00F87F9B" w:rsidRPr="00F87F9B" w:rsidRDefault="00F87F9B" w:rsidP="00F87F9B">
            <w:pPr>
              <w:ind w:left="113" w:right="113"/>
              <w:jc w:val="center"/>
              <w:rPr>
                <w:rFonts w:ascii="Times New Roman" w:hAnsi="Times New Roman" w:cs="Times New Roman"/>
                <w:b/>
                <w:bCs/>
                <w:sz w:val="12"/>
                <w:szCs w:val="12"/>
              </w:rPr>
            </w:pPr>
            <w:r w:rsidRPr="00F87F9B">
              <w:rPr>
                <w:rFonts w:ascii="Times New Roman" w:hAnsi="Times New Roman" w:cs="Times New Roman"/>
                <w:b/>
                <w:bCs/>
                <w:sz w:val="12"/>
                <w:szCs w:val="12"/>
              </w:rPr>
              <w:t>Кадастровый</w:t>
            </w:r>
            <w:r w:rsidRPr="00F87F9B">
              <w:rPr>
                <w:rFonts w:ascii="Times New Roman" w:hAnsi="Times New Roman" w:cs="Times New Roman"/>
                <w:b/>
                <w:bCs/>
                <w:sz w:val="12"/>
                <w:szCs w:val="12"/>
              </w:rPr>
              <w:br w:type="page"/>
              <w:t>квартал</w:t>
            </w:r>
          </w:p>
        </w:tc>
        <w:tc>
          <w:tcPr>
            <w:tcW w:w="182" w:type="pct"/>
            <w:textDirection w:val="btLr"/>
            <w:vAlign w:val="center"/>
            <w:hideMark/>
          </w:tcPr>
          <w:p w:rsidR="00F87F9B" w:rsidRPr="00F87F9B" w:rsidRDefault="00F87F9B" w:rsidP="00F87F9B">
            <w:pPr>
              <w:ind w:left="113" w:right="113"/>
              <w:jc w:val="center"/>
              <w:rPr>
                <w:rFonts w:ascii="Times New Roman" w:hAnsi="Times New Roman" w:cs="Times New Roman"/>
                <w:b/>
                <w:bCs/>
                <w:sz w:val="12"/>
                <w:szCs w:val="12"/>
              </w:rPr>
            </w:pPr>
            <w:r w:rsidRPr="00F87F9B">
              <w:rPr>
                <w:rFonts w:ascii="Times New Roman" w:hAnsi="Times New Roman" w:cs="Times New Roman"/>
                <w:b/>
                <w:bCs/>
                <w:sz w:val="12"/>
                <w:szCs w:val="12"/>
              </w:rPr>
              <w:t>Кадастровый</w:t>
            </w:r>
            <w:r w:rsidRPr="00F87F9B">
              <w:rPr>
                <w:rFonts w:ascii="Times New Roman" w:hAnsi="Times New Roman" w:cs="Times New Roman"/>
                <w:b/>
                <w:bCs/>
                <w:sz w:val="12"/>
                <w:szCs w:val="12"/>
              </w:rPr>
              <w:br w:type="page"/>
              <w:t>номер ЗУ</w:t>
            </w:r>
          </w:p>
        </w:tc>
        <w:tc>
          <w:tcPr>
            <w:tcW w:w="184" w:type="pct"/>
            <w:textDirection w:val="btLr"/>
            <w:vAlign w:val="center"/>
            <w:hideMark/>
          </w:tcPr>
          <w:p w:rsidR="00F87F9B" w:rsidRPr="00F87F9B" w:rsidRDefault="00F87F9B" w:rsidP="00F87F9B">
            <w:pPr>
              <w:ind w:left="113" w:right="113"/>
              <w:jc w:val="center"/>
              <w:rPr>
                <w:rFonts w:ascii="Times New Roman" w:hAnsi="Times New Roman" w:cs="Times New Roman"/>
                <w:b/>
                <w:bCs/>
                <w:sz w:val="12"/>
                <w:szCs w:val="12"/>
              </w:rPr>
            </w:pPr>
            <w:r w:rsidRPr="00F87F9B">
              <w:rPr>
                <w:rFonts w:ascii="Times New Roman" w:hAnsi="Times New Roman" w:cs="Times New Roman"/>
                <w:b/>
                <w:bCs/>
                <w:sz w:val="12"/>
                <w:szCs w:val="12"/>
              </w:rPr>
              <w:t>Образуемый ЗУ</w:t>
            </w:r>
          </w:p>
        </w:tc>
        <w:tc>
          <w:tcPr>
            <w:tcW w:w="1100" w:type="pct"/>
            <w:vAlign w:val="center"/>
            <w:hideMark/>
          </w:tcPr>
          <w:p w:rsidR="00F87F9B" w:rsidRPr="00F87F9B" w:rsidRDefault="00F87F9B" w:rsidP="00F87F9B">
            <w:pPr>
              <w:jc w:val="center"/>
              <w:rPr>
                <w:rFonts w:ascii="Times New Roman" w:hAnsi="Times New Roman" w:cs="Times New Roman"/>
                <w:b/>
                <w:bCs/>
                <w:sz w:val="12"/>
                <w:szCs w:val="12"/>
              </w:rPr>
            </w:pPr>
            <w:r w:rsidRPr="00F87F9B">
              <w:rPr>
                <w:rFonts w:ascii="Times New Roman" w:hAnsi="Times New Roman" w:cs="Times New Roman"/>
                <w:b/>
                <w:bCs/>
                <w:sz w:val="12"/>
                <w:szCs w:val="12"/>
              </w:rPr>
              <w:t>Наименование сооружения</w:t>
            </w:r>
          </w:p>
        </w:tc>
        <w:tc>
          <w:tcPr>
            <w:tcW w:w="917" w:type="pct"/>
            <w:vAlign w:val="center"/>
            <w:hideMark/>
          </w:tcPr>
          <w:p w:rsidR="00F87F9B" w:rsidRPr="00F87F9B" w:rsidRDefault="00F87F9B" w:rsidP="00F87F9B">
            <w:pPr>
              <w:jc w:val="center"/>
              <w:rPr>
                <w:rFonts w:ascii="Times New Roman" w:hAnsi="Times New Roman" w:cs="Times New Roman"/>
                <w:b/>
                <w:bCs/>
                <w:sz w:val="12"/>
                <w:szCs w:val="12"/>
              </w:rPr>
            </w:pPr>
            <w:r w:rsidRPr="00F87F9B">
              <w:rPr>
                <w:rFonts w:ascii="Times New Roman" w:hAnsi="Times New Roman" w:cs="Times New Roman"/>
                <w:b/>
                <w:bCs/>
                <w:sz w:val="12"/>
                <w:szCs w:val="12"/>
              </w:rPr>
              <w:t>Категория земель</w:t>
            </w:r>
          </w:p>
        </w:tc>
        <w:tc>
          <w:tcPr>
            <w:tcW w:w="734" w:type="pct"/>
            <w:vAlign w:val="center"/>
            <w:hideMark/>
          </w:tcPr>
          <w:p w:rsidR="00F87F9B" w:rsidRPr="00F87F9B" w:rsidRDefault="00F87F9B" w:rsidP="00F87F9B">
            <w:pPr>
              <w:jc w:val="center"/>
              <w:rPr>
                <w:rFonts w:ascii="Times New Roman" w:hAnsi="Times New Roman" w:cs="Times New Roman"/>
                <w:b/>
                <w:bCs/>
                <w:sz w:val="12"/>
                <w:szCs w:val="12"/>
              </w:rPr>
            </w:pPr>
            <w:r w:rsidRPr="00F87F9B">
              <w:rPr>
                <w:rFonts w:ascii="Times New Roman" w:hAnsi="Times New Roman" w:cs="Times New Roman"/>
                <w:b/>
                <w:bCs/>
                <w:sz w:val="12"/>
                <w:szCs w:val="12"/>
              </w:rPr>
              <w:t>Вид разрешенного использования</w:t>
            </w:r>
          </w:p>
        </w:tc>
        <w:tc>
          <w:tcPr>
            <w:tcW w:w="551" w:type="pct"/>
            <w:vAlign w:val="center"/>
            <w:hideMark/>
          </w:tcPr>
          <w:p w:rsidR="00F87F9B" w:rsidRPr="00F87F9B" w:rsidRDefault="00F87F9B" w:rsidP="00F87F9B">
            <w:pPr>
              <w:jc w:val="center"/>
              <w:rPr>
                <w:rFonts w:ascii="Times New Roman" w:hAnsi="Times New Roman" w:cs="Times New Roman"/>
                <w:b/>
                <w:bCs/>
                <w:sz w:val="12"/>
                <w:szCs w:val="12"/>
              </w:rPr>
            </w:pPr>
            <w:r w:rsidRPr="00F87F9B">
              <w:rPr>
                <w:rFonts w:ascii="Times New Roman" w:hAnsi="Times New Roman" w:cs="Times New Roman"/>
                <w:b/>
                <w:bCs/>
                <w:sz w:val="12"/>
                <w:szCs w:val="12"/>
              </w:rPr>
              <w:t>Правообладатель.</w:t>
            </w:r>
          </w:p>
          <w:p w:rsidR="00F87F9B" w:rsidRPr="00F87F9B" w:rsidRDefault="00F87F9B" w:rsidP="00F87F9B">
            <w:pPr>
              <w:jc w:val="center"/>
              <w:rPr>
                <w:rFonts w:ascii="Times New Roman" w:hAnsi="Times New Roman" w:cs="Times New Roman"/>
                <w:b/>
                <w:bCs/>
                <w:sz w:val="12"/>
                <w:szCs w:val="12"/>
              </w:rPr>
            </w:pPr>
            <w:r w:rsidRPr="00F87F9B">
              <w:rPr>
                <w:rFonts w:ascii="Times New Roman" w:hAnsi="Times New Roman" w:cs="Times New Roman"/>
                <w:b/>
                <w:bCs/>
                <w:sz w:val="12"/>
                <w:szCs w:val="12"/>
              </w:rPr>
              <w:t>Вид права</w:t>
            </w:r>
          </w:p>
        </w:tc>
        <w:tc>
          <w:tcPr>
            <w:tcW w:w="827" w:type="pct"/>
            <w:vAlign w:val="center"/>
            <w:hideMark/>
          </w:tcPr>
          <w:p w:rsidR="00F87F9B" w:rsidRPr="00F87F9B" w:rsidRDefault="00F87F9B" w:rsidP="00F87F9B">
            <w:pPr>
              <w:jc w:val="center"/>
              <w:rPr>
                <w:rFonts w:ascii="Times New Roman" w:hAnsi="Times New Roman" w:cs="Times New Roman"/>
                <w:b/>
                <w:bCs/>
                <w:sz w:val="12"/>
                <w:szCs w:val="12"/>
              </w:rPr>
            </w:pPr>
            <w:r w:rsidRPr="00F87F9B">
              <w:rPr>
                <w:rFonts w:ascii="Times New Roman" w:hAnsi="Times New Roman" w:cs="Times New Roman"/>
                <w:b/>
                <w:bCs/>
                <w:sz w:val="12"/>
                <w:szCs w:val="12"/>
              </w:rPr>
              <w:t>Местоположение ЗУ</w:t>
            </w:r>
          </w:p>
        </w:tc>
        <w:tc>
          <w:tcPr>
            <w:tcW w:w="159" w:type="pct"/>
            <w:textDirection w:val="btLr"/>
            <w:vAlign w:val="center"/>
            <w:hideMark/>
          </w:tcPr>
          <w:p w:rsidR="00F87F9B" w:rsidRPr="00F87F9B" w:rsidRDefault="00F87F9B" w:rsidP="00F87F9B">
            <w:pPr>
              <w:ind w:left="113" w:right="113"/>
              <w:jc w:val="center"/>
              <w:rPr>
                <w:rFonts w:ascii="Times New Roman" w:hAnsi="Times New Roman" w:cs="Times New Roman"/>
                <w:b/>
                <w:bCs/>
                <w:sz w:val="12"/>
                <w:szCs w:val="12"/>
              </w:rPr>
            </w:pPr>
            <w:r w:rsidRPr="00F87F9B">
              <w:rPr>
                <w:rFonts w:ascii="Times New Roman" w:hAnsi="Times New Roman" w:cs="Times New Roman"/>
                <w:b/>
                <w:bCs/>
                <w:sz w:val="12"/>
                <w:szCs w:val="12"/>
              </w:rPr>
              <w:t xml:space="preserve">Площадь </w:t>
            </w:r>
            <w:proofErr w:type="spellStart"/>
            <w:r w:rsidRPr="00F87F9B">
              <w:rPr>
                <w:rFonts w:ascii="Times New Roman" w:hAnsi="Times New Roman" w:cs="Times New Roman"/>
                <w:b/>
                <w:bCs/>
                <w:sz w:val="12"/>
                <w:szCs w:val="12"/>
              </w:rPr>
              <w:t>кв.м</w:t>
            </w:r>
            <w:proofErr w:type="spellEnd"/>
            <w:r w:rsidRPr="00F87F9B">
              <w:rPr>
                <w:rFonts w:ascii="Times New Roman" w:hAnsi="Times New Roman" w:cs="Times New Roman"/>
                <w:b/>
                <w:bCs/>
                <w:sz w:val="12"/>
                <w:szCs w:val="12"/>
              </w:rPr>
              <w:t>.</w:t>
            </w:r>
          </w:p>
        </w:tc>
      </w:tr>
      <w:tr w:rsidR="00F87F9B" w:rsidRPr="00F87F9B" w:rsidTr="00F87F9B">
        <w:trPr>
          <w:cantSplit/>
          <w:trHeight w:val="1084"/>
        </w:trPr>
        <w:tc>
          <w:tcPr>
            <w:tcW w:w="193"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1</w:t>
            </w:r>
          </w:p>
        </w:tc>
        <w:tc>
          <w:tcPr>
            <w:tcW w:w="153"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63:31:0701001</w:t>
            </w:r>
          </w:p>
        </w:tc>
        <w:tc>
          <w:tcPr>
            <w:tcW w:w="182"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63:31:0000000:4845</w:t>
            </w:r>
          </w:p>
        </w:tc>
        <w:tc>
          <w:tcPr>
            <w:tcW w:w="184"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:4845/чзу</w:t>
            </w:r>
            <w:proofErr w:type="gramStart"/>
            <w:r w:rsidRPr="00F87F9B">
              <w:rPr>
                <w:rFonts w:ascii="Times New Roman" w:hAnsi="Times New Roman" w:cs="Times New Roman"/>
                <w:sz w:val="12"/>
                <w:szCs w:val="12"/>
              </w:rPr>
              <w:t>1</w:t>
            </w:r>
            <w:proofErr w:type="gramEnd"/>
          </w:p>
        </w:tc>
        <w:tc>
          <w:tcPr>
            <w:tcW w:w="1100"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Скважина № 630</w:t>
            </w:r>
          </w:p>
        </w:tc>
        <w:tc>
          <w:tcPr>
            <w:tcW w:w="917"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Земли сельскохозяйственного  назначения</w:t>
            </w:r>
          </w:p>
        </w:tc>
        <w:tc>
          <w:tcPr>
            <w:tcW w:w="734"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для сельскохозяйственной деятельности</w:t>
            </w:r>
          </w:p>
        </w:tc>
        <w:tc>
          <w:tcPr>
            <w:tcW w:w="551"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ООО Компания "БИО-ТОН"</w:t>
            </w:r>
          </w:p>
        </w:tc>
        <w:tc>
          <w:tcPr>
            <w:tcW w:w="827"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Самарская область</w:t>
            </w:r>
            <w:proofErr w:type="gramStart"/>
            <w:r w:rsidRPr="00F87F9B">
              <w:rPr>
                <w:rFonts w:ascii="Times New Roman" w:hAnsi="Times New Roman" w:cs="Times New Roman"/>
                <w:sz w:val="12"/>
                <w:szCs w:val="12"/>
              </w:rPr>
              <w:t xml:space="preserve"> ,</w:t>
            </w:r>
            <w:proofErr w:type="gramEnd"/>
            <w:r w:rsidRPr="00F87F9B">
              <w:rPr>
                <w:rFonts w:ascii="Times New Roman" w:hAnsi="Times New Roman" w:cs="Times New Roman"/>
                <w:sz w:val="12"/>
                <w:szCs w:val="12"/>
              </w:rPr>
              <w:t xml:space="preserve"> Сергиевский</w:t>
            </w:r>
            <w:r>
              <w:rPr>
                <w:rFonts w:ascii="Times New Roman" w:hAnsi="Times New Roman" w:cs="Times New Roman"/>
                <w:sz w:val="12"/>
                <w:szCs w:val="12"/>
              </w:rPr>
              <w:t xml:space="preserve"> </w:t>
            </w:r>
            <w:r w:rsidRPr="00F87F9B">
              <w:rPr>
                <w:rFonts w:ascii="Times New Roman" w:hAnsi="Times New Roman" w:cs="Times New Roman"/>
                <w:sz w:val="12"/>
                <w:szCs w:val="12"/>
              </w:rPr>
              <w:t>р-н , с/п</w:t>
            </w:r>
            <w:r>
              <w:rPr>
                <w:rFonts w:ascii="Times New Roman" w:hAnsi="Times New Roman" w:cs="Times New Roman"/>
                <w:sz w:val="12"/>
                <w:szCs w:val="12"/>
              </w:rPr>
              <w:t xml:space="preserve"> </w:t>
            </w:r>
            <w:r w:rsidRPr="00F87F9B">
              <w:rPr>
                <w:rFonts w:ascii="Times New Roman" w:hAnsi="Times New Roman" w:cs="Times New Roman"/>
                <w:sz w:val="12"/>
                <w:szCs w:val="12"/>
              </w:rPr>
              <w:t>Сергиевск</w:t>
            </w:r>
          </w:p>
        </w:tc>
        <w:tc>
          <w:tcPr>
            <w:tcW w:w="159"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3600</w:t>
            </w:r>
          </w:p>
        </w:tc>
      </w:tr>
      <w:tr w:rsidR="00F87F9B" w:rsidRPr="00F87F9B" w:rsidTr="00F87F9B">
        <w:trPr>
          <w:cantSplit/>
          <w:trHeight w:val="1134"/>
        </w:trPr>
        <w:tc>
          <w:tcPr>
            <w:tcW w:w="193"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153"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63:31:0903001</w:t>
            </w:r>
          </w:p>
        </w:tc>
        <w:tc>
          <w:tcPr>
            <w:tcW w:w="182"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63:31:0000000:172</w:t>
            </w:r>
          </w:p>
        </w:tc>
        <w:tc>
          <w:tcPr>
            <w:tcW w:w="184"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:172/чзу</w:t>
            </w:r>
            <w:proofErr w:type="gramStart"/>
            <w:r w:rsidRPr="00F87F9B">
              <w:rPr>
                <w:rFonts w:ascii="Times New Roman" w:hAnsi="Times New Roman" w:cs="Times New Roman"/>
                <w:sz w:val="12"/>
                <w:szCs w:val="12"/>
              </w:rPr>
              <w:t>1</w:t>
            </w:r>
            <w:proofErr w:type="gramEnd"/>
          </w:p>
        </w:tc>
        <w:tc>
          <w:tcPr>
            <w:tcW w:w="1100"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 xml:space="preserve">Трасса ВЛ-6 </w:t>
            </w:r>
            <w:proofErr w:type="spellStart"/>
            <w:r w:rsidRPr="00F87F9B">
              <w:rPr>
                <w:rFonts w:ascii="Times New Roman" w:hAnsi="Times New Roman" w:cs="Times New Roman"/>
                <w:sz w:val="12"/>
                <w:szCs w:val="12"/>
              </w:rPr>
              <w:t>кВ</w:t>
            </w:r>
            <w:proofErr w:type="spellEnd"/>
            <w:r w:rsidRPr="00F87F9B">
              <w:rPr>
                <w:rFonts w:ascii="Times New Roman" w:hAnsi="Times New Roman" w:cs="Times New Roman"/>
                <w:sz w:val="12"/>
                <w:szCs w:val="12"/>
              </w:rPr>
              <w:t xml:space="preserve"> на ВРП-2, ВРП-2, Технологический проезд к ВРП-2, Трасса  низконапорного водовода от ВРП-2 до КНС-1, трасса ВЛ-6 </w:t>
            </w:r>
            <w:proofErr w:type="spellStart"/>
            <w:r w:rsidRPr="00F87F9B">
              <w:rPr>
                <w:rFonts w:ascii="Times New Roman" w:hAnsi="Times New Roman" w:cs="Times New Roman"/>
                <w:sz w:val="12"/>
                <w:szCs w:val="12"/>
              </w:rPr>
              <w:t>кВ</w:t>
            </w:r>
            <w:proofErr w:type="spellEnd"/>
            <w:r w:rsidRPr="00F87F9B">
              <w:rPr>
                <w:rFonts w:ascii="Times New Roman" w:hAnsi="Times New Roman" w:cs="Times New Roman"/>
                <w:sz w:val="12"/>
                <w:szCs w:val="12"/>
              </w:rPr>
              <w:t xml:space="preserve"> к скважине № 630  в параллельном следовании</w:t>
            </w:r>
          </w:p>
        </w:tc>
        <w:tc>
          <w:tcPr>
            <w:tcW w:w="917" w:type="pct"/>
            <w:vAlign w:val="center"/>
          </w:tcPr>
          <w:p w:rsidR="00F87F9B" w:rsidRPr="00F87F9B" w:rsidRDefault="00F87F9B" w:rsidP="00F87F9B">
            <w:pPr>
              <w:jc w:val="center"/>
              <w:rPr>
                <w:rFonts w:ascii="Times New Roman" w:hAnsi="Times New Roman" w:cs="Times New Roman"/>
                <w:sz w:val="12"/>
                <w:szCs w:val="12"/>
              </w:rPr>
            </w:pPr>
            <w:proofErr w:type="gramStart"/>
            <w:r w:rsidRPr="00F87F9B">
              <w:rPr>
                <w:rFonts w:ascii="Times New Roman"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734"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 xml:space="preserve">для эксплуатации </w:t>
            </w:r>
            <w:proofErr w:type="spellStart"/>
            <w:r w:rsidRPr="00F87F9B">
              <w:rPr>
                <w:rFonts w:ascii="Times New Roman" w:hAnsi="Times New Roman" w:cs="Times New Roman"/>
                <w:sz w:val="12"/>
                <w:szCs w:val="12"/>
              </w:rPr>
              <w:t>Радаевского</w:t>
            </w:r>
            <w:proofErr w:type="spellEnd"/>
            <w:r w:rsidRPr="00F87F9B">
              <w:rPr>
                <w:rFonts w:ascii="Times New Roman" w:hAnsi="Times New Roman" w:cs="Times New Roman"/>
                <w:sz w:val="12"/>
                <w:szCs w:val="12"/>
              </w:rPr>
              <w:t xml:space="preserve"> месторождения  нефти (для размещения объектов эксплуатации и  строительства скважин добычи нефти и газа на  </w:t>
            </w:r>
            <w:proofErr w:type="spellStart"/>
            <w:r w:rsidRPr="00F87F9B">
              <w:rPr>
                <w:rFonts w:ascii="Times New Roman" w:hAnsi="Times New Roman" w:cs="Times New Roman"/>
                <w:sz w:val="12"/>
                <w:szCs w:val="12"/>
              </w:rPr>
              <w:t>Радаевском</w:t>
            </w:r>
            <w:proofErr w:type="spellEnd"/>
            <w:r w:rsidRPr="00F87F9B">
              <w:rPr>
                <w:rFonts w:ascii="Times New Roman" w:hAnsi="Times New Roman" w:cs="Times New Roman"/>
                <w:sz w:val="12"/>
                <w:szCs w:val="12"/>
              </w:rPr>
              <w:t xml:space="preserve"> месторождении)</w:t>
            </w:r>
          </w:p>
        </w:tc>
        <w:tc>
          <w:tcPr>
            <w:tcW w:w="551"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Министерство лесного хозяйства, охраны  окружающей среды и природопользования  Самарской области, (аренда) АО "</w:t>
            </w:r>
            <w:proofErr w:type="spellStart"/>
            <w:r w:rsidRPr="00F87F9B">
              <w:rPr>
                <w:rFonts w:ascii="Times New Roman" w:hAnsi="Times New Roman" w:cs="Times New Roman"/>
                <w:sz w:val="12"/>
                <w:szCs w:val="12"/>
              </w:rPr>
              <w:t>Самаранефтегаз</w:t>
            </w:r>
            <w:proofErr w:type="spellEnd"/>
            <w:r w:rsidRPr="00F87F9B">
              <w:rPr>
                <w:rFonts w:ascii="Times New Roman" w:hAnsi="Times New Roman" w:cs="Times New Roman"/>
                <w:sz w:val="12"/>
                <w:szCs w:val="12"/>
              </w:rPr>
              <w:t>"</w:t>
            </w:r>
          </w:p>
        </w:tc>
        <w:tc>
          <w:tcPr>
            <w:tcW w:w="827"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Самарская область, Сергиевский район, на землях  Сергиевского лесхоза. (Сергиевские участковое лесничество)</w:t>
            </w:r>
          </w:p>
        </w:tc>
        <w:tc>
          <w:tcPr>
            <w:tcW w:w="159"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2140</w:t>
            </w:r>
          </w:p>
        </w:tc>
      </w:tr>
      <w:tr w:rsidR="00F87F9B" w:rsidRPr="00F87F9B" w:rsidTr="00F87F9B">
        <w:trPr>
          <w:cantSplit/>
          <w:trHeight w:val="1134"/>
        </w:trPr>
        <w:tc>
          <w:tcPr>
            <w:tcW w:w="193"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3</w:t>
            </w:r>
          </w:p>
        </w:tc>
        <w:tc>
          <w:tcPr>
            <w:tcW w:w="153"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63:31:0704001, 63:31:0903001</w:t>
            </w:r>
          </w:p>
        </w:tc>
        <w:tc>
          <w:tcPr>
            <w:tcW w:w="182"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63:31:0000000:175</w:t>
            </w:r>
          </w:p>
        </w:tc>
        <w:tc>
          <w:tcPr>
            <w:tcW w:w="184"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:175/чзу</w:t>
            </w:r>
            <w:proofErr w:type="gramStart"/>
            <w:r w:rsidRPr="00F87F9B">
              <w:rPr>
                <w:rFonts w:ascii="Times New Roman" w:hAnsi="Times New Roman" w:cs="Times New Roman"/>
                <w:sz w:val="12"/>
                <w:szCs w:val="12"/>
              </w:rPr>
              <w:t>1</w:t>
            </w:r>
            <w:proofErr w:type="gramEnd"/>
          </w:p>
        </w:tc>
        <w:tc>
          <w:tcPr>
            <w:tcW w:w="1100"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 xml:space="preserve">Трасса низконапорного водовода от ВРП-2 до КНС-1, трасса ВЛ-6 </w:t>
            </w:r>
            <w:proofErr w:type="spellStart"/>
            <w:r w:rsidRPr="00F87F9B">
              <w:rPr>
                <w:rFonts w:ascii="Times New Roman" w:hAnsi="Times New Roman" w:cs="Times New Roman"/>
                <w:sz w:val="12"/>
                <w:szCs w:val="12"/>
              </w:rPr>
              <w:t>кВ</w:t>
            </w:r>
            <w:proofErr w:type="spellEnd"/>
            <w:r w:rsidRPr="00F87F9B">
              <w:rPr>
                <w:rFonts w:ascii="Times New Roman" w:hAnsi="Times New Roman" w:cs="Times New Roman"/>
                <w:sz w:val="12"/>
                <w:szCs w:val="12"/>
              </w:rPr>
              <w:t xml:space="preserve"> к скважине № 630  в параллельном следовании</w:t>
            </w:r>
          </w:p>
        </w:tc>
        <w:tc>
          <w:tcPr>
            <w:tcW w:w="917" w:type="pct"/>
            <w:vAlign w:val="center"/>
          </w:tcPr>
          <w:p w:rsidR="00F87F9B" w:rsidRPr="00F87F9B" w:rsidRDefault="00F87F9B" w:rsidP="00F87F9B">
            <w:pPr>
              <w:jc w:val="center"/>
              <w:rPr>
                <w:rFonts w:ascii="Times New Roman" w:hAnsi="Times New Roman" w:cs="Times New Roman"/>
                <w:sz w:val="12"/>
                <w:szCs w:val="12"/>
              </w:rPr>
            </w:pPr>
            <w:proofErr w:type="gramStart"/>
            <w:r w:rsidRPr="00F87F9B">
              <w:rPr>
                <w:rFonts w:ascii="Times New Roman"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734"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 xml:space="preserve">для эксплуатации </w:t>
            </w:r>
            <w:proofErr w:type="spellStart"/>
            <w:r w:rsidRPr="00F87F9B">
              <w:rPr>
                <w:rFonts w:ascii="Times New Roman" w:hAnsi="Times New Roman" w:cs="Times New Roman"/>
                <w:sz w:val="12"/>
                <w:szCs w:val="12"/>
              </w:rPr>
              <w:t>Радаевского</w:t>
            </w:r>
            <w:proofErr w:type="spellEnd"/>
            <w:r w:rsidRPr="00F87F9B">
              <w:rPr>
                <w:rFonts w:ascii="Times New Roman" w:hAnsi="Times New Roman" w:cs="Times New Roman"/>
                <w:sz w:val="12"/>
                <w:szCs w:val="12"/>
              </w:rPr>
              <w:t xml:space="preserve"> месторождения  нефти (для размещения производственных  объектов на </w:t>
            </w:r>
            <w:proofErr w:type="spellStart"/>
            <w:r w:rsidRPr="00F87F9B">
              <w:rPr>
                <w:rFonts w:ascii="Times New Roman" w:hAnsi="Times New Roman" w:cs="Times New Roman"/>
                <w:sz w:val="12"/>
                <w:szCs w:val="12"/>
              </w:rPr>
              <w:t>Радаевском</w:t>
            </w:r>
            <w:proofErr w:type="spellEnd"/>
            <w:r w:rsidRPr="00F87F9B">
              <w:rPr>
                <w:rFonts w:ascii="Times New Roman" w:hAnsi="Times New Roman" w:cs="Times New Roman"/>
                <w:sz w:val="12"/>
                <w:szCs w:val="12"/>
              </w:rPr>
              <w:t xml:space="preserve"> месторождении нефти)</w:t>
            </w:r>
          </w:p>
        </w:tc>
        <w:tc>
          <w:tcPr>
            <w:tcW w:w="551"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Российская Федерация, (аренда) АО "</w:t>
            </w:r>
            <w:proofErr w:type="spellStart"/>
            <w:r w:rsidRPr="00F87F9B">
              <w:rPr>
                <w:rFonts w:ascii="Times New Roman" w:hAnsi="Times New Roman" w:cs="Times New Roman"/>
                <w:sz w:val="12"/>
                <w:szCs w:val="12"/>
              </w:rPr>
              <w:t>Самаранефтегаз</w:t>
            </w:r>
            <w:proofErr w:type="spellEnd"/>
            <w:r w:rsidRPr="00F87F9B">
              <w:rPr>
                <w:rFonts w:ascii="Times New Roman" w:hAnsi="Times New Roman" w:cs="Times New Roman"/>
                <w:sz w:val="12"/>
                <w:szCs w:val="12"/>
              </w:rPr>
              <w:t>"</w:t>
            </w:r>
          </w:p>
        </w:tc>
        <w:tc>
          <w:tcPr>
            <w:tcW w:w="827"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Самарская область, Сергиевский район,  на землях колхоза "Волна Революции" (Сергиевские участковое лесничество)</w:t>
            </w:r>
          </w:p>
        </w:tc>
        <w:tc>
          <w:tcPr>
            <w:tcW w:w="159"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91</w:t>
            </w:r>
          </w:p>
        </w:tc>
      </w:tr>
      <w:tr w:rsidR="00F87F9B" w:rsidRPr="00F87F9B" w:rsidTr="00F87F9B">
        <w:trPr>
          <w:cantSplit/>
          <w:trHeight w:val="1134"/>
        </w:trPr>
        <w:tc>
          <w:tcPr>
            <w:tcW w:w="193"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4</w:t>
            </w:r>
          </w:p>
        </w:tc>
        <w:tc>
          <w:tcPr>
            <w:tcW w:w="153"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63:31:0701001</w:t>
            </w:r>
          </w:p>
        </w:tc>
        <w:tc>
          <w:tcPr>
            <w:tcW w:w="182"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63:31:0000000:4845</w:t>
            </w:r>
          </w:p>
        </w:tc>
        <w:tc>
          <w:tcPr>
            <w:tcW w:w="184"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:4845/чзу3</w:t>
            </w:r>
          </w:p>
        </w:tc>
        <w:tc>
          <w:tcPr>
            <w:tcW w:w="1100"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 xml:space="preserve">Обустройство скважины № 630, Постоянный переезд через низконапорный водовод от  ВРП-2 до КНС-1, Технологический проезд к сооружениям скважины № 630, Трасса  линии анодного заземления, Трасса низконапорного водовода от ВРП-2 до КНС-1, трасса ВЛ-6 </w:t>
            </w:r>
            <w:proofErr w:type="spellStart"/>
            <w:r w:rsidRPr="00F87F9B">
              <w:rPr>
                <w:rFonts w:ascii="Times New Roman" w:hAnsi="Times New Roman" w:cs="Times New Roman"/>
                <w:sz w:val="12"/>
                <w:szCs w:val="12"/>
              </w:rPr>
              <w:t>кВ</w:t>
            </w:r>
            <w:proofErr w:type="spellEnd"/>
            <w:r w:rsidRPr="00F87F9B">
              <w:rPr>
                <w:rFonts w:ascii="Times New Roman" w:hAnsi="Times New Roman" w:cs="Times New Roman"/>
                <w:sz w:val="12"/>
                <w:szCs w:val="12"/>
              </w:rPr>
              <w:t xml:space="preserve"> к </w:t>
            </w:r>
            <w:proofErr w:type="spellStart"/>
            <w:r w:rsidRPr="00F87F9B">
              <w:rPr>
                <w:rFonts w:ascii="Times New Roman" w:hAnsi="Times New Roman" w:cs="Times New Roman"/>
                <w:sz w:val="12"/>
                <w:szCs w:val="12"/>
              </w:rPr>
              <w:t>скв</w:t>
            </w:r>
            <w:proofErr w:type="spellEnd"/>
          </w:p>
        </w:tc>
        <w:tc>
          <w:tcPr>
            <w:tcW w:w="917"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Земли сельскохозяйственного  назначения</w:t>
            </w:r>
          </w:p>
        </w:tc>
        <w:tc>
          <w:tcPr>
            <w:tcW w:w="734"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для сельскохозяйственной деятельности</w:t>
            </w:r>
          </w:p>
        </w:tc>
        <w:tc>
          <w:tcPr>
            <w:tcW w:w="551"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ООО Компания "БИО-ТОН"</w:t>
            </w:r>
          </w:p>
        </w:tc>
        <w:tc>
          <w:tcPr>
            <w:tcW w:w="827"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Самарская область</w:t>
            </w:r>
            <w:proofErr w:type="gramStart"/>
            <w:r w:rsidRPr="00F87F9B">
              <w:rPr>
                <w:rFonts w:ascii="Times New Roman" w:hAnsi="Times New Roman" w:cs="Times New Roman"/>
                <w:sz w:val="12"/>
                <w:szCs w:val="12"/>
              </w:rPr>
              <w:t xml:space="preserve"> ,</w:t>
            </w:r>
            <w:proofErr w:type="gramEnd"/>
            <w:r w:rsidRPr="00F87F9B">
              <w:rPr>
                <w:rFonts w:ascii="Times New Roman" w:hAnsi="Times New Roman" w:cs="Times New Roman"/>
                <w:sz w:val="12"/>
                <w:szCs w:val="12"/>
              </w:rPr>
              <w:t xml:space="preserve"> Сергиевский</w:t>
            </w:r>
            <w:r>
              <w:rPr>
                <w:rFonts w:ascii="Times New Roman" w:hAnsi="Times New Roman" w:cs="Times New Roman"/>
                <w:sz w:val="12"/>
                <w:szCs w:val="12"/>
              </w:rPr>
              <w:t xml:space="preserve"> </w:t>
            </w:r>
            <w:r w:rsidRPr="00F87F9B">
              <w:rPr>
                <w:rFonts w:ascii="Times New Roman" w:hAnsi="Times New Roman" w:cs="Times New Roman"/>
                <w:sz w:val="12"/>
                <w:szCs w:val="12"/>
              </w:rPr>
              <w:t>р-н , с/п</w:t>
            </w:r>
            <w:r>
              <w:rPr>
                <w:rFonts w:ascii="Times New Roman" w:hAnsi="Times New Roman" w:cs="Times New Roman"/>
                <w:sz w:val="12"/>
                <w:szCs w:val="12"/>
              </w:rPr>
              <w:t xml:space="preserve"> </w:t>
            </w:r>
            <w:r w:rsidRPr="00F87F9B">
              <w:rPr>
                <w:rFonts w:ascii="Times New Roman" w:hAnsi="Times New Roman" w:cs="Times New Roman"/>
                <w:sz w:val="12"/>
                <w:szCs w:val="12"/>
              </w:rPr>
              <w:t>Сергиевск (Сергиевские участковое лесничество)</w:t>
            </w:r>
          </w:p>
        </w:tc>
        <w:tc>
          <w:tcPr>
            <w:tcW w:w="159"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16223</w:t>
            </w:r>
          </w:p>
        </w:tc>
      </w:tr>
      <w:tr w:rsidR="00F87F9B" w:rsidRPr="00F87F9B" w:rsidTr="00F87F9B">
        <w:trPr>
          <w:cantSplit/>
          <w:trHeight w:val="1134"/>
        </w:trPr>
        <w:tc>
          <w:tcPr>
            <w:tcW w:w="193"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5</w:t>
            </w:r>
          </w:p>
        </w:tc>
        <w:tc>
          <w:tcPr>
            <w:tcW w:w="153"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63:31:0701001</w:t>
            </w:r>
          </w:p>
        </w:tc>
        <w:tc>
          <w:tcPr>
            <w:tcW w:w="182"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63:31:0000000:4845</w:t>
            </w:r>
          </w:p>
        </w:tc>
        <w:tc>
          <w:tcPr>
            <w:tcW w:w="184"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:4845/чзу</w:t>
            </w:r>
            <w:proofErr w:type="gramStart"/>
            <w:r w:rsidRPr="00F87F9B">
              <w:rPr>
                <w:rFonts w:ascii="Times New Roman" w:hAnsi="Times New Roman" w:cs="Times New Roman"/>
                <w:sz w:val="12"/>
                <w:szCs w:val="12"/>
              </w:rPr>
              <w:t>2</w:t>
            </w:r>
            <w:proofErr w:type="gramEnd"/>
          </w:p>
        </w:tc>
        <w:tc>
          <w:tcPr>
            <w:tcW w:w="1100"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Обустройство скважины № 630, Постоянный переезд через низконапорный водовод от  ВРП-2 до КНС-1, Технологический проезд к сооружениям скважины № 630, Трасса  низконапорного водовода от В</w:t>
            </w:r>
            <w:r>
              <w:rPr>
                <w:rFonts w:ascii="Times New Roman" w:hAnsi="Times New Roman" w:cs="Times New Roman"/>
                <w:sz w:val="12"/>
                <w:szCs w:val="12"/>
              </w:rPr>
              <w:t xml:space="preserve">РП-2 до КНС-1, трасса ВЛ-6 </w:t>
            </w:r>
            <w:proofErr w:type="spellStart"/>
            <w:r>
              <w:rPr>
                <w:rFonts w:ascii="Times New Roman" w:hAnsi="Times New Roman" w:cs="Times New Roman"/>
                <w:sz w:val="12"/>
                <w:szCs w:val="12"/>
              </w:rPr>
              <w:t>кВ</w:t>
            </w:r>
            <w:proofErr w:type="spellEnd"/>
            <w:r>
              <w:rPr>
                <w:rFonts w:ascii="Times New Roman" w:hAnsi="Times New Roman" w:cs="Times New Roman"/>
                <w:sz w:val="12"/>
                <w:szCs w:val="12"/>
              </w:rPr>
              <w:t xml:space="preserve"> к </w:t>
            </w:r>
            <w:r w:rsidRPr="00F87F9B">
              <w:rPr>
                <w:rFonts w:ascii="Times New Roman" w:hAnsi="Times New Roman" w:cs="Times New Roman"/>
                <w:sz w:val="12"/>
                <w:szCs w:val="12"/>
              </w:rPr>
              <w:t>скважине</w:t>
            </w:r>
          </w:p>
        </w:tc>
        <w:tc>
          <w:tcPr>
            <w:tcW w:w="917"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Земли сельскохозяйственного  назначения</w:t>
            </w:r>
          </w:p>
        </w:tc>
        <w:tc>
          <w:tcPr>
            <w:tcW w:w="734"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для сельскохозяйственной деятельности</w:t>
            </w:r>
          </w:p>
        </w:tc>
        <w:tc>
          <w:tcPr>
            <w:tcW w:w="551"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ООО Компания "БИО-ТОН"</w:t>
            </w:r>
          </w:p>
        </w:tc>
        <w:tc>
          <w:tcPr>
            <w:tcW w:w="827"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Самарская область</w:t>
            </w:r>
            <w:proofErr w:type="gramStart"/>
            <w:r w:rsidRPr="00F87F9B">
              <w:rPr>
                <w:rFonts w:ascii="Times New Roman" w:hAnsi="Times New Roman" w:cs="Times New Roman"/>
                <w:sz w:val="12"/>
                <w:szCs w:val="12"/>
              </w:rPr>
              <w:t xml:space="preserve"> ,</w:t>
            </w:r>
            <w:proofErr w:type="gramEnd"/>
            <w:r w:rsidRPr="00F87F9B">
              <w:rPr>
                <w:rFonts w:ascii="Times New Roman" w:hAnsi="Times New Roman" w:cs="Times New Roman"/>
                <w:sz w:val="12"/>
                <w:szCs w:val="12"/>
              </w:rPr>
              <w:t xml:space="preserve"> Сергиевский</w:t>
            </w:r>
            <w:r>
              <w:rPr>
                <w:rFonts w:ascii="Times New Roman" w:hAnsi="Times New Roman" w:cs="Times New Roman"/>
                <w:sz w:val="12"/>
                <w:szCs w:val="12"/>
              </w:rPr>
              <w:t xml:space="preserve"> </w:t>
            </w:r>
            <w:r w:rsidRPr="00F87F9B">
              <w:rPr>
                <w:rFonts w:ascii="Times New Roman" w:hAnsi="Times New Roman" w:cs="Times New Roman"/>
                <w:sz w:val="12"/>
                <w:szCs w:val="12"/>
              </w:rPr>
              <w:t>р-н , с/п</w:t>
            </w:r>
            <w:r>
              <w:rPr>
                <w:rFonts w:ascii="Times New Roman" w:hAnsi="Times New Roman" w:cs="Times New Roman"/>
                <w:sz w:val="12"/>
                <w:szCs w:val="12"/>
              </w:rPr>
              <w:t xml:space="preserve"> </w:t>
            </w:r>
            <w:r w:rsidRPr="00F87F9B">
              <w:rPr>
                <w:rFonts w:ascii="Times New Roman" w:hAnsi="Times New Roman" w:cs="Times New Roman"/>
                <w:sz w:val="12"/>
                <w:szCs w:val="12"/>
              </w:rPr>
              <w:t>Сергиевск</w:t>
            </w:r>
          </w:p>
        </w:tc>
        <w:tc>
          <w:tcPr>
            <w:tcW w:w="159"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2648</w:t>
            </w:r>
          </w:p>
        </w:tc>
      </w:tr>
      <w:tr w:rsidR="00F87F9B" w:rsidRPr="00F87F9B" w:rsidTr="00F87F9B">
        <w:trPr>
          <w:cantSplit/>
          <w:trHeight w:val="498"/>
        </w:trPr>
        <w:tc>
          <w:tcPr>
            <w:tcW w:w="193"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lastRenderedPageBreak/>
              <w:t>6</w:t>
            </w:r>
          </w:p>
        </w:tc>
        <w:tc>
          <w:tcPr>
            <w:tcW w:w="153"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63:31:0704001, 63:31:0903001</w:t>
            </w:r>
          </w:p>
        </w:tc>
        <w:tc>
          <w:tcPr>
            <w:tcW w:w="182"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w:t>
            </w:r>
          </w:p>
        </w:tc>
        <w:tc>
          <w:tcPr>
            <w:tcW w:w="184"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:чзу</w:t>
            </w:r>
            <w:proofErr w:type="gramStart"/>
            <w:r w:rsidRPr="00F87F9B">
              <w:rPr>
                <w:rFonts w:ascii="Times New Roman" w:hAnsi="Times New Roman" w:cs="Times New Roman"/>
                <w:sz w:val="12"/>
                <w:szCs w:val="12"/>
              </w:rPr>
              <w:t>2</w:t>
            </w:r>
            <w:proofErr w:type="gramEnd"/>
          </w:p>
        </w:tc>
        <w:tc>
          <w:tcPr>
            <w:tcW w:w="1100"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 xml:space="preserve">Трасса ВЛ-6 </w:t>
            </w:r>
            <w:proofErr w:type="spellStart"/>
            <w:r w:rsidRPr="00F87F9B">
              <w:rPr>
                <w:rFonts w:ascii="Times New Roman" w:hAnsi="Times New Roman" w:cs="Times New Roman"/>
                <w:sz w:val="12"/>
                <w:szCs w:val="12"/>
              </w:rPr>
              <w:t>кВ</w:t>
            </w:r>
            <w:proofErr w:type="spellEnd"/>
            <w:r w:rsidRPr="00F87F9B">
              <w:rPr>
                <w:rFonts w:ascii="Times New Roman" w:hAnsi="Times New Roman" w:cs="Times New Roman"/>
                <w:sz w:val="12"/>
                <w:szCs w:val="12"/>
              </w:rPr>
              <w:t xml:space="preserve"> на ВРП-2, ВРП-2, Технологический проезд к ВРП-2, Трасса  низконапорного водовода от ВРП-2 до КНС-1, трасса ВЛ-6 </w:t>
            </w:r>
            <w:proofErr w:type="spellStart"/>
            <w:r w:rsidRPr="00F87F9B">
              <w:rPr>
                <w:rFonts w:ascii="Times New Roman" w:hAnsi="Times New Roman" w:cs="Times New Roman"/>
                <w:sz w:val="12"/>
                <w:szCs w:val="12"/>
              </w:rPr>
              <w:t>кВ</w:t>
            </w:r>
            <w:proofErr w:type="spellEnd"/>
            <w:r w:rsidRPr="00F87F9B">
              <w:rPr>
                <w:rFonts w:ascii="Times New Roman" w:hAnsi="Times New Roman" w:cs="Times New Roman"/>
                <w:sz w:val="12"/>
                <w:szCs w:val="12"/>
              </w:rPr>
              <w:t xml:space="preserve"> к скважине № 630  в параллельном следовании</w:t>
            </w:r>
          </w:p>
        </w:tc>
        <w:tc>
          <w:tcPr>
            <w:tcW w:w="917"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Земли лесного фонда</w:t>
            </w:r>
          </w:p>
        </w:tc>
        <w:tc>
          <w:tcPr>
            <w:tcW w:w="734"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трубопроводный транспорт</w:t>
            </w:r>
          </w:p>
        </w:tc>
        <w:tc>
          <w:tcPr>
            <w:tcW w:w="551"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Министерство лесного хозяйства, охраны  окружающей среды и природопользования  Самарской области</w:t>
            </w:r>
          </w:p>
        </w:tc>
        <w:tc>
          <w:tcPr>
            <w:tcW w:w="827"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Самарская область</w:t>
            </w:r>
            <w:proofErr w:type="gramStart"/>
            <w:r w:rsidRPr="00F87F9B">
              <w:rPr>
                <w:rFonts w:ascii="Times New Roman" w:hAnsi="Times New Roman" w:cs="Times New Roman"/>
                <w:sz w:val="12"/>
                <w:szCs w:val="12"/>
              </w:rPr>
              <w:t xml:space="preserve"> ,</w:t>
            </w:r>
            <w:proofErr w:type="gramEnd"/>
            <w:r w:rsidRPr="00F87F9B">
              <w:rPr>
                <w:rFonts w:ascii="Times New Roman" w:hAnsi="Times New Roman" w:cs="Times New Roman"/>
                <w:sz w:val="12"/>
                <w:szCs w:val="12"/>
              </w:rPr>
              <w:t xml:space="preserve"> Сергиевский район ,  сельское поселение Елшанка</w:t>
            </w:r>
          </w:p>
        </w:tc>
        <w:tc>
          <w:tcPr>
            <w:tcW w:w="159"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6929</w:t>
            </w:r>
          </w:p>
        </w:tc>
      </w:tr>
      <w:tr w:rsidR="00F87F9B" w:rsidRPr="00F87F9B" w:rsidTr="00F87F9B">
        <w:trPr>
          <w:cantSplit/>
          <w:trHeight w:val="1226"/>
        </w:trPr>
        <w:tc>
          <w:tcPr>
            <w:tcW w:w="193"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7</w:t>
            </w:r>
          </w:p>
        </w:tc>
        <w:tc>
          <w:tcPr>
            <w:tcW w:w="153"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63:31:0704001, 63:31:0903001</w:t>
            </w:r>
          </w:p>
        </w:tc>
        <w:tc>
          <w:tcPr>
            <w:tcW w:w="182"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w:t>
            </w:r>
          </w:p>
        </w:tc>
        <w:tc>
          <w:tcPr>
            <w:tcW w:w="184"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:чзу</w:t>
            </w:r>
            <w:proofErr w:type="gramStart"/>
            <w:r w:rsidRPr="00F87F9B">
              <w:rPr>
                <w:rFonts w:ascii="Times New Roman" w:hAnsi="Times New Roman" w:cs="Times New Roman"/>
                <w:sz w:val="12"/>
                <w:szCs w:val="12"/>
              </w:rPr>
              <w:t>1</w:t>
            </w:r>
            <w:proofErr w:type="gramEnd"/>
          </w:p>
        </w:tc>
        <w:tc>
          <w:tcPr>
            <w:tcW w:w="1100"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 xml:space="preserve">Трасса низконапорного водовода от ВРП-2 до КНС-1, трасса ВЛ-6 </w:t>
            </w:r>
            <w:proofErr w:type="spellStart"/>
            <w:r w:rsidRPr="00F87F9B">
              <w:rPr>
                <w:rFonts w:ascii="Times New Roman" w:hAnsi="Times New Roman" w:cs="Times New Roman"/>
                <w:sz w:val="12"/>
                <w:szCs w:val="12"/>
              </w:rPr>
              <w:t>кВ</w:t>
            </w:r>
            <w:proofErr w:type="spellEnd"/>
            <w:r w:rsidRPr="00F87F9B">
              <w:rPr>
                <w:rFonts w:ascii="Times New Roman" w:hAnsi="Times New Roman" w:cs="Times New Roman"/>
                <w:sz w:val="12"/>
                <w:szCs w:val="12"/>
              </w:rPr>
              <w:t xml:space="preserve"> к скважине №  630 </w:t>
            </w:r>
            <w:proofErr w:type="gramStart"/>
            <w:r w:rsidRPr="00F87F9B">
              <w:rPr>
                <w:rFonts w:ascii="Times New Roman" w:hAnsi="Times New Roman" w:cs="Times New Roman"/>
                <w:sz w:val="12"/>
                <w:szCs w:val="12"/>
              </w:rPr>
              <w:t>в</w:t>
            </w:r>
            <w:proofErr w:type="gramEnd"/>
            <w:r w:rsidRPr="00F87F9B">
              <w:rPr>
                <w:rFonts w:ascii="Times New Roman" w:hAnsi="Times New Roman" w:cs="Times New Roman"/>
                <w:sz w:val="12"/>
                <w:szCs w:val="12"/>
              </w:rPr>
              <w:t xml:space="preserve"> параллельном следован</w:t>
            </w:r>
          </w:p>
        </w:tc>
        <w:tc>
          <w:tcPr>
            <w:tcW w:w="917" w:type="pct"/>
            <w:vAlign w:val="center"/>
          </w:tcPr>
          <w:p w:rsidR="00F87F9B" w:rsidRPr="00F87F9B" w:rsidRDefault="00F87F9B" w:rsidP="00F87F9B">
            <w:pPr>
              <w:jc w:val="center"/>
              <w:rPr>
                <w:rFonts w:ascii="Times New Roman" w:hAnsi="Times New Roman" w:cs="Times New Roman"/>
                <w:sz w:val="12"/>
                <w:szCs w:val="12"/>
              </w:rPr>
            </w:pPr>
            <w:r w:rsidRPr="00F87F9B">
              <w:rPr>
                <w:rFonts w:ascii="Times New Roman" w:hAnsi="Times New Roman" w:cs="Times New Roman"/>
                <w:sz w:val="12"/>
                <w:szCs w:val="12"/>
              </w:rPr>
              <w:t>Земли лесного фонда</w:t>
            </w:r>
          </w:p>
        </w:tc>
        <w:tc>
          <w:tcPr>
            <w:tcW w:w="734"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трубопроводный транспорт</w:t>
            </w:r>
          </w:p>
        </w:tc>
        <w:tc>
          <w:tcPr>
            <w:tcW w:w="551"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Министерство лесного хозяйства, охраны  окружающей среды и природопользования  Самарской области</w:t>
            </w:r>
          </w:p>
        </w:tc>
        <w:tc>
          <w:tcPr>
            <w:tcW w:w="827" w:type="pct"/>
            <w:vAlign w:val="center"/>
          </w:tcPr>
          <w:p w:rsidR="00F87F9B" w:rsidRPr="00F87F9B" w:rsidRDefault="00F87F9B" w:rsidP="00F87F9B">
            <w:pPr>
              <w:rPr>
                <w:rFonts w:ascii="Times New Roman" w:hAnsi="Times New Roman" w:cs="Times New Roman"/>
                <w:sz w:val="12"/>
                <w:szCs w:val="12"/>
              </w:rPr>
            </w:pPr>
            <w:r w:rsidRPr="00F87F9B">
              <w:rPr>
                <w:rFonts w:ascii="Times New Roman" w:hAnsi="Times New Roman" w:cs="Times New Roman"/>
                <w:sz w:val="12"/>
                <w:szCs w:val="12"/>
              </w:rPr>
              <w:t>Самарская область</w:t>
            </w:r>
            <w:proofErr w:type="gramStart"/>
            <w:r w:rsidRPr="00F87F9B">
              <w:rPr>
                <w:rFonts w:ascii="Times New Roman" w:hAnsi="Times New Roman" w:cs="Times New Roman"/>
                <w:sz w:val="12"/>
                <w:szCs w:val="12"/>
              </w:rPr>
              <w:t xml:space="preserve"> ,</w:t>
            </w:r>
            <w:proofErr w:type="gramEnd"/>
            <w:r w:rsidRPr="00F87F9B">
              <w:rPr>
                <w:rFonts w:ascii="Times New Roman" w:hAnsi="Times New Roman" w:cs="Times New Roman"/>
                <w:sz w:val="12"/>
                <w:szCs w:val="12"/>
              </w:rPr>
              <w:t xml:space="preserve"> Сергиевский район ,  сельское поселение Сергиевск</w:t>
            </w:r>
          </w:p>
        </w:tc>
        <w:tc>
          <w:tcPr>
            <w:tcW w:w="159" w:type="pct"/>
            <w:textDirection w:val="btLr"/>
            <w:vAlign w:val="center"/>
          </w:tcPr>
          <w:p w:rsidR="00F87F9B" w:rsidRPr="00F87F9B" w:rsidRDefault="00F87F9B" w:rsidP="00F87F9B">
            <w:pPr>
              <w:ind w:left="113" w:right="113"/>
              <w:jc w:val="center"/>
              <w:rPr>
                <w:rFonts w:ascii="Times New Roman" w:hAnsi="Times New Roman" w:cs="Times New Roman"/>
                <w:sz w:val="12"/>
                <w:szCs w:val="12"/>
              </w:rPr>
            </w:pPr>
            <w:r w:rsidRPr="00F87F9B">
              <w:rPr>
                <w:rFonts w:ascii="Times New Roman" w:hAnsi="Times New Roman" w:cs="Times New Roman"/>
                <w:sz w:val="12"/>
                <w:szCs w:val="12"/>
              </w:rPr>
              <w:t>72</w:t>
            </w:r>
          </w:p>
        </w:tc>
      </w:tr>
    </w:tbl>
    <w:p w:rsidR="00F87F9B" w:rsidRPr="00F87F9B" w:rsidRDefault="00F87F9B" w:rsidP="00F87F9B">
      <w:pPr>
        <w:tabs>
          <w:tab w:val="left" w:pos="0"/>
        </w:tabs>
        <w:spacing w:after="0" w:line="240" w:lineRule="auto"/>
        <w:jc w:val="right"/>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Итого: 31 703 м</w:t>
      </w:r>
      <w:proofErr w:type="gramStart"/>
      <w:r w:rsidRPr="00F87F9B">
        <w:rPr>
          <w:rFonts w:ascii="Times New Roman" w:eastAsia="Calibri" w:hAnsi="Times New Roman" w:cs="Times New Roman"/>
          <w:iCs/>
          <w:sz w:val="12"/>
          <w:szCs w:val="12"/>
        </w:rPr>
        <w:t>2</w:t>
      </w:r>
      <w:proofErr w:type="gramEnd"/>
    </w:p>
    <w:p w:rsidR="00F87F9B" w:rsidRDefault="00F87F9B" w:rsidP="00F87F9B">
      <w:pPr>
        <w:tabs>
          <w:tab w:val="left" w:pos="0"/>
        </w:tabs>
        <w:spacing w:after="0" w:line="240" w:lineRule="auto"/>
        <w:ind w:firstLine="284"/>
        <w:jc w:val="center"/>
        <w:rPr>
          <w:rFonts w:ascii="Times New Roman" w:eastAsia="Calibri" w:hAnsi="Times New Roman" w:cs="Times New Roman"/>
          <w:b/>
          <w:iCs/>
          <w:sz w:val="12"/>
          <w:szCs w:val="12"/>
        </w:rPr>
      </w:pPr>
    </w:p>
    <w:p w:rsidR="00F87F9B" w:rsidRPr="00F87F9B" w:rsidRDefault="00F87F9B" w:rsidP="00F87F9B">
      <w:pPr>
        <w:tabs>
          <w:tab w:val="left" w:pos="0"/>
        </w:tabs>
        <w:spacing w:after="0" w:line="240" w:lineRule="auto"/>
        <w:ind w:firstLine="284"/>
        <w:jc w:val="center"/>
        <w:rPr>
          <w:rFonts w:ascii="Times New Roman" w:eastAsia="Calibri" w:hAnsi="Times New Roman" w:cs="Times New Roman"/>
          <w:b/>
          <w:iCs/>
          <w:sz w:val="12"/>
          <w:szCs w:val="12"/>
        </w:rPr>
      </w:pPr>
      <w:r w:rsidRPr="00F87F9B">
        <w:rPr>
          <w:rFonts w:ascii="Times New Roman" w:eastAsia="Calibri" w:hAnsi="Times New Roman" w:cs="Times New Roman"/>
          <w:b/>
          <w:iCs/>
          <w:sz w:val="12"/>
          <w:szCs w:val="12"/>
        </w:rPr>
        <w:t>1.2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не образовывается.</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p>
    <w:p w:rsidR="00F87F9B" w:rsidRPr="00F87F9B" w:rsidRDefault="00F87F9B" w:rsidP="00F87F9B">
      <w:pPr>
        <w:tabs>
          <w:tab w:val="left" w:pos="0"/>
        </w:tabs>
        <w:spacing w:after="0" w:line="240" w:lineRule="auto"/>
        <w:ind w:firstLine="284"/>
        <w:jc w:val="center"/>
        <w:rPr>
          <w:rFonts w:ascii="Times New Roman" w:eastAsia="Calibri" w:hAnsi="Times New Roman" w:cs="Times New Roman"/>
          <w:b/>
          <w:iCs/>
          <w:sz w:val="12"/>
          <w:szCs w:val="12"/>
        </w:rPr>
      </w:pPr>
      <w:r>
        <w:rPr>
          <w:rFonts w:ascii="Times New Roman" w:eastAsia="Calibri" w:hAnsi="Times New Roman" w:cs="Times New Roman"/>
          <w:b/>
          <w:iCs/>
          <w:sz w:val="12"/>
          <w:szCs w:val="12"/>
        </w:rPr>
        <w:t xml:space="preserve">1.3 </w:t>
      </w:r>
      <w:r w:rsidRPr="00F87F9B">
        <w:rPr>
          <w:rFonts w:ascii="Times New Roman" w:eastAsia="Calibri" w:hAnsi="Times New Roman" w:cs="Times New Roman"/>
          <w:b/>
          <w:iCs/>
          <w:sz w:val="12"/>
          <w:szCs w:val="12"/>
        </w:rPr>
        <w:t>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Согласно приказу № 540 от 1 сентября 2014 года «об утверждении классификатора видов разрешенного использования земельных участков» образуемые земельные участки в соответствии с проектом планировки имеют следующие виды разрешенного использования:</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:4845/чзу1 (Строительство скважины № 630),</w:t>
      </w:r>
      <w:proofErr w:type="gramStart"/>
      <w:r w:rsidRPr="00F87F9B">
        <w:rPr>
          <w:rFonts w:ascii="Times New Roman" w:eastAsia="Calibri" w:hAnsi="Times New Roman" w:cs="Times New Roman"/>
          <w:iCs/>
          <w:sz w:val="12"/>
          <w:szCs w:val="12"/>
        </w:rPr>
        <w:t xml:space="preserve"> :</w:t>
      </w:r>
      <w:proofErr w:type="gramEnd"/>
      <w:r w:rsidRPr="00F87F9B">
        <w:rPr>
          <w:rFonts w:ascii="Times New Roman" w:eastAsia="Calibri" w:hAnsi="Times New Roman" w:cs="Times New Roman"/>
          <w:iCs/>
          <w:sz w:val="12"/>
          <w:szCs w:val="12"/>
        </w:rPr>
        <w:t xml:space="preserve">4845/чзу2 (Обустройство скважины № 630, Постоянный переезд через низконапорный водовод от  ВРП-2 до КНС-1, Технологический проезд к сооружениям скважины № 630, Трасса  низконапорного водовода от ВРП-2 до КНС-1, трасса ВЛ-6 </w:t>
      </w:r>
      <w:proofErr w:type="spellStart"/>
      <w:r w:rsidRPr="00F87F9B">
        <w:rPr>
          <w:rFonts w:ascii="Times New Roman" w:eastAsia="Calibri" w:hAnsi="Times New Roman" w:cs="Times New Roman"/>
          <w:iCs/>
          <w:sz w:val="12"/>
          <w:szCs w:val="12"/>
        </w:rPr>
        <w:t>кВ</w:t>
      </w:r>
      <w:proofErr w:type="spellEnd"/>
      <w:r w:rsidRPr="00F87F9B">
        <w:rPr>
          <w:rFonts w:ascii="Times New Roman" w:eastAsia="Calibri" w:hAnsi="Times New Roman" w:cs="Times New Roman"/>
          <w:iCs/>
          <w:sz w:val="12"/>
          <w:szCs w:val="12"/>
        </w:rPr>
        <w:t xml:space="preserve"> к скважине), :4845/чзу3 (Обустройство скважины № 630, Постоянный переезд через низконапорный водовод от  ВРП-2 до КНС-1, Технологический проезд к сооружениям скважины № 630, Трасса  линии анодного заземления, Трасса низконапорного водовода от ВРП-2 до КНС-1, трасса ВЛ-6 </w:t>
      </w:r>
      <w:proofErr w:type="spellStart"/>
      <w:r w:rsidRPr="00F87F9B">
        <w:rPr>
          <w:rFonts w:ascii="Times New Roman" w:eastAsia="Calibri" w:hAnsi="Times New Roman" w:cs="Times New Roman"/>
          <w:iCs/>
          <w:sz w:val="12"/>
          <w:szCs w:val="12"/>
        </w:rPr>
        <w:t>кВ</w:t>
      </w:r>
      <w:proofErr w:type="spellEnd"/>
      <w:r w:rsidRPr="00F87F9B">
        <w:rPr>
          <w:rFonts w:ascii="Times New Roman" w:eastAsia="Calibri" w:hAnsi="Times New Roman" w:cs="Times New Roman"/>
          <w:iCs/>
          <w:sz w:val="12"/>
          <w:szCs w:val="12"/>
        </w:rPr>
        <w:t xml:space="preserve"> к </w:t>
      </w:r>
      <w:proofErr w:type="spellStart"/>
      <w:r w:rsidRPr="00F87F9B">
        <w:rPr>
          <w:rFonts w:ascii="Times New Roman" w:eastAsia="Calibri" w:hAnsi="Times New Roman" w:cs="Times New Roman"/>
          <w:iCs/>
          <w:sz w:val="12"/>
          <w:szCs w:val="12"/>
        </w:rPr>
        <w:t>скв</w:t>
      </w:r>
      <w:proofErr w:type="spellEnd"/>
      <w:r w:rsidRPr="00F87F9B">
        <w:rPr>
          <w:rFonts w:ascii="Times New Roman" w:eastAsia="Calibri" w:hAnsi="Times New Roman" w:cs="Times New Roman"/>
          <w:iCs/>
          <w:sz w:val="12"/>
          <w:szCs w:val="12"/>
        </w:rPr>
        <w:t>) – для сельскохозяйственной деятельности;</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:172/чзу</w:t>
      </w:r>
      <w:proofErr w:type="gramStart"/>
      <w:r w:rsidRPr="00F87F9B">
        <w:rPr>
          <w:rFonts w:ascii="Times New Roman" w:eastAsia="Calibri" w:hAnsi="Times New Roman" w:cs="Times New Roman"/>
          <w:iCs/>
          <w:sz w:val="12"/>
          <w:szCs w:val="12"/>
        </w:rPr>
        <w:t>1</w:t>
      </w:r>
      <w:proofErr w:type="gramEnd"/>
      <w:r w:rsidRPr="00F87F9B">
        <w:rPr>
          <w:rFonts w:ascii="Times New Roman" w:eastAsia="Calibri" w:hAnsi="Times New Roman" w:cs="Times New Roman"/>
          <w:iCs/>
          <w:sz w:val="12"/>
          <w:szCs w:val="12"/>
        </w:rPr>
        <w:t xml:space="preserve"> (Трасса ВЛ-6 </w:t>
      </w:r>
      <w:proofErr w:type="spellStart"/>
      <w:r w:rsidRPr="00F87F9B">
        <w:rPr>
          <w:rFonts w:ascii="Times New Roman" w:eastAsia="Calibri" w:hAnsi="Times New Roman" w:cs="Times New Roman"/>
          <w:iCs/>
          <w:sz w:val="12"/>
          <w:szCs w:val="12"/>
        </w:rPr>
        <w:t>кВ</w:t>
      </w:r>
      <w:proofErr w:type="spellEnd"/>
      <w:r w:rsidRPr="00F87F9B">
        <w:rPr>
          <w:rFonts w:ascii="Times New Roman" w:eastAsia="Calibri" w:hAnsi="Times New Roman" w:cs="Times New Roman"/>
          <w:iCs/>
          <w:sz w:val="12"/>
          <w:szCs w:val="12"/>
        </w:rPr>
        <w:t xml:space="preserve"> на ВРП-2, ВРП-2, Технологический проезд к ВРП-2, Трасса  низконапорного водовода от ВРП-2 до КНС-1, трасса ВЛ-6 </w:t>
      </w:r>
      <w:proofErr w:type="spellStart"/>
      <w:r w:rsidRPr="00F87F9B">
        <w:rPr>
          <w:rFonts w:ascii="Times New Roman" w:eastAsia="Calibri" w:hAnsi="Times New Roman" w:cs="Times New Roman"/>
          <w:iCs/>
          <w:sz w:val="12"/>
          <w:szCs w:val="12"/>
        </w:rPr>
        <w:t>кВ</w:t>
      </w:r>
      <w:proofErr w:type="spellEnd"/>
      <w:r w:rsidRPr="00F87F9B">
        <w:rPr>
          <w:rFonts w:ascii="Times New Roman" w:eastAsia="Calibri" w:hAnsi="Times New Roman" w:cs="Times New Roman"/>
          <w:iCs/>
          <w:sz w:val="12"/>
          <w:szCs w:val="12"/>
        </w:rPr>
        <w:t xml:space="preserve"> к скважине № 630  в параллельном следовании) - для эксплуатации </w:t>
      </w:r>
      <w:proofErr w:type="spellStart"/>
      <w:r w:rsidRPr="00F87F9B">
        <w:rPr>
          <w:rFonts w:ascii="Times New Roman" w:eastAsia="Calibri" w:hAnsi="Times New Roman" w:cs="Times New Roman"/>
          <w:iCs/>
          <w:sz w:val="12"/>
          <w:szCs w:val="12"/>
        </w:rPr>
        <w:t>Радаевского</w:t>
      </w:r>
      <w:proofErr w:type="spellEnd"/>
      <w:r w:rsidRPr="00F87F9B">
        <w:rPr>
          <w:rFonts w:ascii="Times New Roman" w:eastAsia="Calibri" w:hAnsi="Times New Roman" w:cs="Times New Roman"/>
          <w:iCs/>
          <w:sz w:val="12"/>
          <w:szCs w:val="12"/>
        </w:rPr>
        <w:t xml:space="preserve"> месторождения  нефти (для размещения объектов эксплуатации и  строительства скважин добычи нефти и газа на  </w:t>
      </w:r>
      <w:proofErr w:type="spellStart"/>
      <w:r w:rsidRPr="00F87F9B">
        <w:rPr>
          <w:rFonts w:ascii="Times New Roman" w:eastAsia="Calibri" w:hAnsi="Times New Roman" w:cs="Times New Roman"/>
          <w:iCs/>
          <w:sz w:val="12"/>
          <w:szCs w:val="12"/>
        </w:rPr>
        <w:t>Радаевском</w:t>
      </w:r>
      <w:proofErr w:type="spellEnd"/>
      <w:r w:rsidRPr="00F87F9B">
        <w:rPr>
          <w:rFonts w:ascii="Times New Roman" w:eastAsia="Calibri" w:hAnsi="Times New Roman" w:cs="Times New Roman"/>
          <w:iCs/>
          <w:sz w:val="12"/>
          <w:szCs w:val="12"/>
        </w:rPr>
        <w:t xml:space="preserve"> месторождении);</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:175/чзу</w:t>
      </w:r>
      <w:proofErr w:type="gramStart"/>
      <w:r w:rsidRPr="00F87F9B">
        <w:rPr>
          <w:rFonts w:ascii="Times New Roman" w:eastAsia="Calibri" w:hAnsi="Times New Roman" w:cs="Times New Roman"/>
          <w:iCs/>
          <w:sz w:val="12"/>
          <w:szCs w:val="12"/>
        </w:rPr>
        <w:t>1</w:t>
      </w:r>
      <w:proofErr w:type="gramEnd"/>
      <w:r w:rsidRPr="00F87F9B">
        <w:rPr>
          <w:rFonts w:ascii="Times New Roman" w:eastAsia="Calibri" w:hAnsi="Times New Roman" w:cs="Times New Roman"/>
          <w:iCs/>
          <w:sz w:val="12"/>
          <w:szCs w:val="12"/>
        </w:rPr>
        <w:t xml:space="preserve"> (Трасса низконапорного водовода от ВРП-2 до КНС-1, трасса ВЛ-6 </w:t>
      </w:r>
      <w:proofErr w:type="spellStart"/>
      <w:r w:rsidRPr="00F87F9B">
        <w:rPr>
          <w:rFonts w:ascii="Times New Roman" w:eastAsia="Calibri" w:hAnsi="Times New Roman" w:cs="Times New Roman"/>
          <w:iCs/>
          <w:sz w:val="12"/>
          <w:szCs w:val="12"/>
        </w:rPr>
        <w:t>кВ</w:t>
      </w:r>
      <w:proofErr w:type="spellEnd"/>
      <w:r w:rsidRPr="00F87F9B">
        <w:rPr>
          <w:rFonts w:ascii="Times New Roman" w:eastAsia="Calibri" w:hAnsi="Times New Roman" w:cs="Times New Roman"/>
          <w:iCs/>
          <w:sz w:val="12"/>
          <w:szCs w:val="12"/>
        </w:rPr>
        <w:t xml:space="preserve"> к скважине № 630  в параллельном следовании) - для эксплуатации </w:t>
      </w:r>
      <w:proofErr w:type="spellStart"/>
      <w:r w:rsidRPr="00F87F9B">
        <w:rPr>
          <w:rFonts w:ascii="Times New Roman" w:eastAsia="Calibri" w:hAnsi="Times New Roman" w:cs="Times New Roman"/>
          <w:iCs/>
          <w:sz w:val="12"/>
          <w:szCs w:val="12"/>
        </w:rPr>
        <w:t>Радаевского</w:t>
      </w:r>
      <w:proofErr w:type="spellEnd"/>
      <w:r w:rsidRPr="00F87F9B">
        <w:rPr>
          <w:rFonts w:ascii="Times New Roman" w:eastAsia="Calibri" w:hAnsi="Times New Roman" w:cs="Times New Roman"/>
          <w:iCs/>
          <w:sz w:val="12"/>
          <w:szCs w:val="12"/>
        </w:rPr>
        <w:t xml:space="preserve"> месторождения  нефти (для размещения производственных  объектов на </w:t>
      </w:r>
      <w:proofErr w:type="spellStart"/>
      <w:r w:rsidRPr="00F87F9B">
        <w:rPr>
          <w:rFonts w:ascii="Times New Roman" w:eastAsia="Calibri" w:hAnsi="Times New Roman" w:cs="Times New Roman"/>
          <w:iCs/>
          <w:sz w:val="12"/>
          <w:szCs w:val="12"/>
        </w:rPr>
        <w:t>Радаевском</w:t>
      </w:r>
      <w:proofErr w:type="spellEnd"/>
      <w:r w:rsidRPr="00F87F9B">
        <w:rPr>
          <w:rFonts w:ascii="Times New Roman" w:eastAsia="Calibri" w:hAnsi="Times New Roman" w:cs="Times New Roman"/>
          <w:iCs/>
          <w:sz w:val="12"/>
          <w:szCs w:val="12"/>
        </w:rPr>
        <w:t xml:space="preserve"> месторождении нефти);</w:t>
      </w:r>
    </w:p>
    <w:p w:rsid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:чзу</w:t>
      </w:r>
      <w:proofErr w:type="gramStart"/>
      <w:r w:rsidRPr="00F87F9B">
        <w:rPr>
          <w:rFonts w:ascii="Times New Roman" w:eastAsia="Calibri" w:hAnsi="Times New Roman" w:cs="Times New Roman"/>
          <w:iCs/>
          <w:sz w:val="12"/>
          <w:szCs w:val="12"/>
        </w:rPr>
        <w:t>1</w:t>
      </w:r>
      <w:proofErr w:type="gramEnd"/>
      <w:r w:rsidRPr="00F87F9B">
        <w:rPr>
          <w:rFonts w:ascii="Times New Roman" w:eastAsia="Calibri" w:hAnsi="Times New Roman" w:cs="Times New Roman"/>
          <w:iCs/>
          <w:sz w:val="12"/>
          <w:szCs w:val="12"/>
        </w:rPr>
        <w:t xml:space="preserve"> (Трасса низконапорного водовода от ВРП-2 до КНС-1, трасса ВЛ-6 </w:t>
      </w:r>
      <w:proofErr w:type="spellStart"/>
      <w:r w:rsidRPr="00F87F9B">
        <w:rPr>
          <w:rFonts w:ascii="Times New Roman" w:eastAsia="Calibri" w:hAnsi="Times New Roman" w:cs="Times New Roman"/>
          <w:iCs/>
          <w:sz w:val="12"/>
          <w:szCs w:val="12"/>
        </w:rPr>
        <w:t>кВ</w:t>
      </w:r>
      <w:proofErr w:type="spellEnd"/>
      <w:r w:rsidRPr="00F87F9B">
        <w:rPr>
          <w:rFonts w:ascii="Times New Roman" w:eastAsia="Calibri" w:hAnsi="Times New Roman" w:cs="Times New Roman"/>
          <w:iCs/>
          <w:sz w:val="12"/>
          <w:szCs w:val="12"/>
        </w:rPr>
        <w:t xml:space="preserve"> к скважине №  630 в параллельном следован), чзу2 (Трасса ВЛ-6 </w:t>
      </w:r>
      <w:proofErr w:type="spellStart"/>
      <w:r w:rsidRPr="00F87F9B">
        <w:rPr>
          <w:rFonts w:ascii="Times New Roman" w:eastAsia="Calibri" w:hAnsi="Times New Roman" w:cs="Times New Roman"/>
          <w:iCs/>
          <w:sz w:val="12"/>
          <w:szCs w:val="12"/>
        </w:rPr>
        <w:t>кВ</w:t>
      </w:r>
      <w:proofErr w:type="spellEnd"/>
      <w:r w:rsidRPr="00F87F9B">
        <w:rPr>
          <w:rFonts w:ascii="Times New Roman" w:eastAsia="Calibri" w:hAnsi="Times New Roman" w:cs="Times New Roman"/>
          <w:iCs/>
          <w:sz w:val="12"/>
          <w:szCs w:val="12"/>
        </w:rPr>
        <w:t xml:space="preserve"> на ВРП-2, ВРП-2, Технологический проезд к ВРП-2, Трасса  низконапорного водовода от ВРП-2 до КНС-1, трасса ВЛ-6 </w:t>
      </w:r>
      <w:proofErr w:type="spellStart"/>
      <w:r w:rsidRPr="00F87F9B">
        <w:rPr>
          <w:rFonts w:ascii="Times New Roman" w:eastAsia="Calibri" w:hAnsi="Times New Roman" w:cs="Times New Roman"/>
          <w:iCs/>
          <w:sz w:val="12"/>
          <w:szCs w:val="12"/>
        </w:rPr>
        <w:t>кВ</w:t>
      </w:r>
      <w:proofErr w:type="spellEnd"/>
      <w:r w:rsidRPr="00F87F9B">
        <w:rPr>
          <w:rFonts w:ascii="Times New Roman" w:eastAsia="Calibri" w:hAnsi="Times New Roman" w:cs="Times New Roman"/>
          <w:iCs/>
          <w:sz w:val="12"/>
          <w:szCs w:val="12"/>
        </w:rPr>
        <w:t xml:space="preserve"> к скважине № 630  в параллельном следовании) – трубопроводный транспорт.</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p>
    <w:p w:rsidR="00F87F9B" w:rsidRPr="00F87F9B" w:rsidRDefault="00F87F9B" w:rsidP="00F87F9B">
      <w:pPr>
        <w:tabs>
          <w:tab w:val="left" w:pos="0"/>
        </w:tabs>
        <w:spacing w:after="0" w:line="240" w:lineRule="auto"/>
        <w:ind w:firstLine="284"/>
        <w:jc w:val="center"/>
        <w:rPr>
          <w:rFonts w:ascii="Times New Roman" w:eastAsia="Calibri" w:hAnsi="Times New Roman" w:cs="Times New Roman"/>
          <w:b/>
          <w:iCs/>
          <w:sz w:val="12"/>
          <w:szCs w:val="12"/>
        </w:rPr>
      </w:pPr>
      <w:r w:rsidRPr="00F87F9B">
        <w:rPr>
          <w:rFonts w:ascii="Times New Roman" w:eastAsia="Calibri" w:hAnsi="Times New Roman" w:cs="Times New Roman"/>
          <w:b/>
          <w:iCs/>
          <w:sz w:val="12"/>
          <w:szCs w:val="12"/>
        </w:rPr>
        <w:t>1.4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roofErr w:type="gramStart"/>
      <w:r w:rsidRPr="00F87F9B">
        <w:rPr>
          <w:rFonts w:ascii="Times New Roman" w:eastAsia="Calibri" w:hAnsi="Times New Roman" w:cs="Times New Roman"/>
          <w:b/>
          <w:iCs/>
          <w:sz w:val="12"/>
          <w:szCs w:val="12"/>
        </w:rPr>
        <w:t>.</w:t>
      </w:r>
      <w:proofErr w:type="gramEnd"/>
      <w:r w:rsidRPr="00F87F9B">
        <w:rPr>
          <w:rFonts w:ascii="Times New Roman" w:eastAsia="Calibri" w:hAnsi="Times New Roman" w:cs="Times New Roman"/>
          <w:b/>
          <w:iCs/>
          <w:sz w:val="12"/>
          <w:szCs w:val="12"/>
        </w:rPr>
        <w:t xml:space="preserve"> (</w:t>
      </w:r>
      <w:proofErr w:type="gramStart"/>
      <w:r w:rsidRPr="00F87F9B">
        <w:rPr>
          <w:rFonts w:ascii="Times New Roman" w:eastAsia="Calibri" w:hAnsi="Times New Roman" w:cs="Times New Roman"/>
          <w:b/>
          <w:iCs/>
          <w:sz w:val="12"/>
          <w:szCs w:val="12"/>
        </w:rPr>
        <w:t>п</w:t>
      </w:r>
      <w:proofErr w:type="gramEnd"/>
      <w:r w:rsidRPr="00F87F9B">
        <w:rPr>
          <w:rFonts w:ascii="Times New Roman" w:eastAsia="Calibri" w:hAnsi="Times New Roman" w:cs="Times New Roman"/>
          <w:b/>
          <w:iCs/>
          <w:sz w:val="12"/>
          <w:szCs w:val="12"/>
        </w:rPr>
        <w:t>. 5 введен Федеральным законом от 03.08.2018 N 342-ФЗ)</w:t>
      </w:r>
    </w:p>
    <w:p w:rsidR="00F70C50" w:rsidRDefault="00F87F9B" w:rsidP="00F87F9B">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Каталог координат </w:t>
      </w:r>
      <w:r w:rsidRPr="00F87F9B">
        <w:rPr>
          <w:rFonts w:ascii="Times New Roman" w:eastAsia="Calibri" w:hAnsi="Times New Roman" w:cs="Times New Roman"/>
          <w:iCs/>
          <w:sz w:val="12"/>
          <w:szCs w:val="12"/>
        </w:rPr>
        <w:t>образуемых и изменяемых земельных участков и их частей</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0"/>
        <w:gridCol w:w="996"/>
        <w:gridCol w:w="822"/>
        <w:gridCol w:w="2677"/>
        <w:gridCol w:w="2474"/>
      </w:tblGrid>
      <w:tr w:rsidR="00F87F9B" w:rsidRPr="00F87F9B" w:rsidTr="00DB138B">
        <w:tc>
          <w:tcPr>
            <w:tcW w:w="0" w:type="auto"/>
            <w:gridSpan w:val="5"/>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1</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Кадастровый квартал:</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63:31:0701001</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Кадастровый номер:</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63:31:0000000:4845</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Образуемый ЗУ:</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:4845/чзу</w:t>
            </w:r>
            <w:proofErr w:type="gramStart"/>
            <w:r w:rsidRPr="00F87F9B">
              <w:rPr>
                <w:rFonts w:ascii="Times New Roman" w:hAnsi="Times New Roman" w:cs="Times New Roman"/>
                <w:sz w:val="12"/>
                <w:szCs w:val="12"/>
              </w:rPr>
              <w:t>1</w:t>
            </w:r>
            <w:proofErr w:type="gramEnd"/>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xml:space="preserve">Площадь </w:t>
            </w:r>
            <w:proofErr w:type="spellStart"/>
            <w:r w:rsidRPr="00F87F9B">
              <w:rPr>
                <w:rFonts w:ascii="Times New Roman" w:hAnsi="Times New Roman" w:cs="Times New Roman"/>
                <w:sz w:val="12"/>
                <w:szCs w:val="12"/>
              </w:rPr>
              <w:t>кв.м</w:t>
            </w:r>
            <w:proofErr w:type="spellEnd"/>
            <w:r w:rsidRPr="00F87F9B">
              <w:rPr>
                <w:rFonts w:ascii="Times New Roman" w:hAnsi="Times New Roman" w:cs="Times New Roman"/>
                <w:sz w:val="12"/>
                <w:szCs w:val="12"/>
              </w:rPr>
              <w:t>.:</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3600</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Правообладатель. Вид права:</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ООО Компания "БИО-ТОН"</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Разрешенное использование:</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для сельскохозяйственной деятельности</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Назначение (сооружение):</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Скважина № 630</w:t>
            </w:r>
          </w:p>
        </w:tc>
      </w:tr>
      <w:tr w:rsidR="00F87F9B" w:rsidRPr="00F87F9B" w:rsidTr="00DB138B">
        <w:trPr>
          <w:trHeight w:val="20"/>
        </w:trPr>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 точки</w:t>
            </w:r>
          </w:p>
        </w:tc>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Дирекционный</w:t>
            </w:r>
          </w:p>
        </w:tc>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Расстояние,</w:t>
            </w:r>
          </w:p>
        </w:tc>
        <w:tc>
          <w:tcPr>
            <w:tcW w:w="0" w:type="auto"/>
            <w:gridSpan w:val="2"/>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Координаты</w:t>
            </w:r>
          </w:p>
        </w:tc>
      </w:tr>
      <w:tr w:rsidR="00F87F9B" w:rsidRPr="00F87F9B" w:rsidTr="00DB138B">
        <w:trPr>
          <w:trHeight w:val="20"/>
        </w:trPr>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(сквозной)</w:t>
            </w:r>
          </w:p>
        </w:tc>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угол</w:t>
            </w:r>
          </w:p>
        </w:tc>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м</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X</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Y</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6°21'18"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59,99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2231637,73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472426,50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276°23'0"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59,99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2231697,35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472433,14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186°22'57"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2231704,02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472373,52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96°22'15"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60,02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2231644,39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472366,85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6°21'18"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59,99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2231637,73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472426,50</w:t>
            </w:r>
          </w:p>
        </w:tc>
      </w:tr>
      <w:tr w:rsidR="00F87F9B" w:rsidRPr="00F87F9B" w:rsidTr="00DB138B">
        <w:tc>
          <w:tcPr>
            <w:tcW w:w="0" w:type="auto"/>
            <w:gridSpan w:val="5"/>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2</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Кадастровый квартал:</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63:31:0903001</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Кадастровый номер:</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63:31:0000000:172</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Образуемый ЗУ:</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:172/чзу</w:t>
            </w:r>
            <w:proofErr w:type="gramStart"/>
            <w:r w:rsidRPr="00F87F9B">
              <w:rPr>
                <w:rFonts w:ascii="Times New Roman" w:hAnsi="Times New Roman" w:cs="Times New Roman"/>
                <w:sz w:val="12"/>
                <w:szCs w:val="12"/>
              </w:rPr>
              <w:t>1</w:t>
            </w:r>
            <w:proofErr w:type="gramEnd"/>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xml:space="preserve">Площадь </w:t>
            </w:r>
            <w:proofErr w:type="spellStart"/>
            <w:r w:rsidRPr="00F87F9B">
              <w:rPr>
                <w:rFonts w:ascii="Times New Roman" w:hAnsi="Times New Roman" w:cs="Times New Roman"/>
                <w:sz w:val="12"/>
                <w:szCs w:val="12"/>
              </w:rPr>
              <w:t>кв.м</w:t>
            </w:r>
            <w:proofErr w:type="spellEnd"/>
            <w:r w:rsidRPr="00F87F9B">
              <w:rPr>
                <w:rFonts w:ascii="Times New Roman" w:hAnsi="Times New Roman" w:cs="Times New Roman"/>
                <w:sz w:val="12"/>
                <w:szCs w:val="12"/>
              </w:rPr>
              <w:t>.:</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2140</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Правообладатель. Вид права:</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Министерство лесного хозяйства, охраны  окружающей среды и природопользования  Самарской области, (аренда) АО "</w:t>
            </w:r>
            <w:proofErr w:type="spellStart"/>
            <w:r w:rsidRPr="00F87F9B">
              <w:rPr>
                <w:rFonts w:ascii="Times New Roman" w:hAnsi="Times New Roman" w:cs="Times New Roman"/>
                <w:sz w:val="12"/>
                <w:szCs w:val="12"/>
              </w:rPr>
              <w:t>Самаранефтегаз</w:t>
            </w:r>
            <w:proofErr w:type="spellEnd"/>
            <w:r w:rsidRPr="00F87F9B">
              <w:rPr>
                <w:rFonts w:ascii="Times New Roman" w:hAnsi="Times New Roman" w:cs="Times New Roman"/>
                <w:sz w:val="12"/>
                <w:szCs w:val="12"/>
              </w:rPr>
              <w:t>"</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Разрешенное использование:</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xml:space="preserve">для эксплуатации </w:t>
            </w:r>
            <w:proofErr w:type="spellStart"/>
            <w:r w:rsidRPr="00F87F9B">
              <w:rPr>
                <w:rFonts w:ascii="Times New Roman" w:hAnsi="Times New Roman" w:cs="Times New Roman"/>
                <w:sz w:val="12"/>
                <w:szCs w:val="12"/>
              </w:rPr>
              <w:t>Радаевского</w:t>
            </w:r>
            <w:proofErr w:type="spellEnd"/>
            <w:r w:rsidRPr="00F87F9B">
              <w:rPr>
                <w:rFonts w:ascii="Times New Roman" w:hAnsi="Times New Roman" w:cs="Times New Roman"/>
                <w:sz w:val="12"/>
                <w:szCs w:val="12"/>
              </w:rPr>
              <w:t xml:space="preserve"> месторождения  нефти (для размещения объектов эксплуатации </w:t>
            </w:r>
            <w:r w:rsidRPr="00F87F9B">
              <w:rPr>
                <w:rFonts w:ascii="Times New Roman" w:hAnsi="Times New Roman" w:cs="Times New Roman"/>
                <w:sz w:val="12"/>
                <w:szCs w:val="12"/>
              </w:rPr>
              <w:lastRenderedPageBreak/>
              <w:t xml:space="preserve">и  строительства скважин добычи нефти и газа на  </w:t>
            </w:r>
            <w:proofErr w:type="spellStart"/>
            <w:r w:rsidRPr="00F87F9B">
              <w:rPr>
                <w:rFonts w:ascii="Times New Roman" w:hAnsi="Times New Roman" w:cs="Times New Roman"/>
                <w:sz w:val="12"/>
                <w:szCs w:val="12"/>
              </w:rPr>
              <w:t>Радаевском</w:t>
            </w:r>
            <w:proofErr w:type="spellEnd"/>
            <w:r w:rsidRPr="00F87F9B">
              <w:rPr>
                <w:rFonts w:ascii="Times New Roman" w:hAnsi="Times New Roman" w:cs="Times New Roman"/>
                <w:sz w:val="12"/>
                <w:szCs w:val="12"/>
              </w:rPr>
              <w:t xml:space="preserve"> месторождении)</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Назначение (сооружение):</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xml:space="preserve">Трасса ВЛ-6 </w:t>
            </w:r>
            <w:proofErr w:type="spellStart"/>
            <w:r w:rsidRPr="00F87F9B">
              <w:rPr>
                <w:rFonts w:ascii="Times New Roman" w:hAnsi="Times New Roman" w:cs="Times New Roman"/>
                <w:sz w:val="12"/>
                <w:szCs w:val="12"/>
              </w:rPr>
              <w:t>кВ</w:t>
            </w:r>
            <w:proofErr w:type="spellEnd"/>
            <w:r w:rsidRPr="00F87F9B">
              <w:rPr>
                <w:rFonts w:ascii="Times New Roman" w:hAnsi="Times New Roman" w:cs="Times New Roman"/>
                <w:sz w:val="12"/>
                <w:szCs w:val="12"/>
              </w:rPr>
              <w:t xml:space="preserve"> на ВРП-2, ВРП-2, Технологический проезд к ВРП-2, Трасса  низконапорного водовода от ВРП-2 до КНС-1, трасса ВЛ-6 </w:t>
            </w:r>
            <w:proofErr w:type="spellStart"/>
            <w:r w:rsidRPr="00F87F9B">
              <w:rPr>
                <w:rFonts w:ascii="Times New Roman" w:hAnsi="Times New Roman" w:cs="Times New Roman"/>
                <w:sz w:val="12"/>
                <w:szCs w:val="12"/>
              </w:rPr>
              <w:t>кВ</w:t>
            </w:r>
            <w:proofErr w:type="spellEnd"/>
            <w:r w:rsidRPr="00F87F9B">
              <w:rPr>
                <w:rFonts w:ascii="Times New Roman" w:hAnsi="Times New Roman" w:cs="Times New Roman"/>
                <w:sz w:val="12"/>
                <w:szCs w:val="12"/>
              </w:rPr>
              <w:t xml:space="preserve"> к скважине № 630  в параллельном следовании</w:t>
            </w:r>
          </w:p>
        </w:tc>
      </w:tr>
      <w:tr w:rsidR="00F87F9B" w:rsidRPr="00F87F9B" w:rsidTr="00DB138B">
        <w:trPr>
          <w:trHeight w:val="20"/>
        </w:trPr>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 точки</w:t>
            </w:r>
          </w:p>
        </w:tc>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Дирекционный</w:t>
            </w:r>
          </w:p>
        </w:tc>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Расстояние,</w:t>
            </w:r>
          </w:p>
        </w:tc>
        <w:tc>
          <w:tcPr>
            <w:tcW w:w="0" w:type="auto"/>
            <w:gridSpan w:val="2"/>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Координаты</w:t>
            </w:r>
          </w:p>
        </w:tc>
      </w:tr>
      <w:tr w:rsidR="00F87F9B" w:rsidRPr="00F87F9B" w:rsidTr="00DB138B">
        <w:trPr>
          <w:trHeight w:val="20"/>
        </w:trPr>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(сквозной)</w:t>
            </w:r>
          </w:p>
        </w:tc>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угол</w:t>
            </w:r>
          </w:p>
        </w:tc>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м</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X</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Y</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175°44'16"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14,8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2231636,72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472136,03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195°15'1"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2231621,96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472137,13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198°32'24"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18,96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2231550,18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472117,56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188°22'60"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24,97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2231532,20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472111,53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18°46'41"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43,83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2231507,50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472107,89</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14°48'9"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74,37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2231549,00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472122,00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0,01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2231620,90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472141,00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342°24'45"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7,91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2231620,91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472141,00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161°33'54"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2231628,45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472138,61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342°39'13"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8,82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2231628,30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472138,66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175°44'16"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14,8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2231636,72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472136,03</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269°11'35"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20,59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2231584,87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472075,93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195°22'6"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2231584,58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472055,34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105°22'35"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17,01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2231581,16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472054,40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15°9'8"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5,85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2231576,65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472070,80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54°28'39"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4,42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2231582,30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472072,33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269°11'35"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20,59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2231584,87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472075,93</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224°59'60"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472119,64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135°24'23"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2231578,19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472118,23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44°47'51"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2231576,77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472119,63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315°12'14"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2231578,19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472121,04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224°59'60"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472119,64</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109°54'59"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2231579,08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472104,32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45°0'0"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0,95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2231578,33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472106,39</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315°12'9"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472107,06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224°47'7"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2231580,42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472105,65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109°54'59"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2231579,08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472104,32</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306°7'48"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10,68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2231579,19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472104,00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267°37'44"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7,98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2231585,49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472095,37</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90°0'0"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0,01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2231585,16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472087,40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109°47'30"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17,63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2231585,16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472087,41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306°7'48"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10,68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2231579,19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472104,00</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224°47'51"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2231582,40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472108,15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135°0'0"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2231580,98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472106,74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45°12'9"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2231579,57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472108,15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314°59'60"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2231580,98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472109,57</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224°47'51"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2231582,40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472108,15</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100°58'4"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30,54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2231585,49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472095,37</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7°43'22"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49,93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2231579,68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472125,35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281°34'55"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29,74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2231629,16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472132,06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188°39'34"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50,21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2231635,13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472102,93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100°58'4"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30,54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2231585,49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472095,37</w:t>
            </w:r>
          </w:p>
        </w:tc>
      </w:tr>
      <w:tr w:rsidR="00F87F9B" w:rsidRPr="00F87F9B" w:rsidTr="00DB138B">
        <w:tc>
          <w:tcPr>
            <w:tcW w:w="0" w:type="auto"/>
            <w:gridSpan w:val="5"/>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3</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Кадастровый квартал:</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63:31:0704001, 63:31:0903001</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Кадастровый номер:</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63:31:0000000:175</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Образуемый ЗУ:</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:175/чзу</w:t>
            </w:r>
            <w:proofErr w:type="gramStart"/>
            <w:r w:rsidRPr="00F87F9B">
              <w:rPr>
                <w:rFonts w:ascii="Times New Roman" w:hAnsi="Times New Roman" w:cs="Times New Roman"/>
                <w:sz w:val="12"/>
                <w:szCs w:val="12"/>
              </w:rPr>
              <w:t>1</w:t>
            </w:r>
            <w:proofErr w:type="gramEnd"/>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xml:space="preserve">Площадь </w:t>
            </w:r>
            <w:proofErr w:type="spellStart"/>
            <w:r w:rsidRPr="00F87F9B">
              <w:rPr>
                <w:rFonts w:ascii="Times New Roman" w:hAnsi="Times New Roman" w:cs="Times New Roman"/>
                <w:sz w:val="12"/>
                <w:szCs w:val="12"/>
              </w:rPr>
              <w:t>кв.м</w:t>
            </w:r>
            <w:proofErr w:type="spellEnd"/>
            <w:r w:rsidRPr="00F87F9B">
              <w:rPr>
                <w:rFonts w:ascii="Times New Roman" w:hAnsi="Times New Roman" w:cs="Times New Roman"/>
                <w:sz w:val="12"/>
                <w:szCs w:val="12"/>
              </w:rPr>
              <w:t>.:</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91</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Правообладатель. Вид права:</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Российская Федерация, (аренда) АО "</w:t>
            </w:r>
            <w:proofErr w:type="spellStart"/>
            <w:r w:rsidRPr="00F87F9B">
              <w:rPr>
                <w:rFonts w:ascii="Times New Roman" w:hAnsi="Times New Roman" w:cs="Times New Roman"/>
                <w:sz w:val="12"/>
                <w:szCs w:val="12"/>
              </w:rPr>
              <w:t>Самаранефтегаз</w:t>
            </w:r>
            <w:proofErr w:type="spellEnd"/>
            <w:r w:rsidRPr="00F87F9B">
              <w:rPr>
                <w:rFonts w:ascii="Times New Roman" w:hAnsi="Times New Roman" w:cs="Times New Roman"/>
                <w:sz w:val="12"/>
                <w:szCs w:val="12"/>
              </w:rPr>
              <w:t>"</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Разрешенное использование:</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xml:space="preserve">для эксплуатации </w:t>
            </w:r>
            <w:proofErr w:type="spellStart"/>
            <w:r w:rsidRPr="00F87F9B">
              <w:rPr>
                <w:rFonts w:ascii="Times New Roman" w:hAnsi="Times New Roman" w:cs="Times New Roman"/>
                <w:sz w:val="12"/>
                <w:szCs w:val="12"/>
              </w:rPr>
              <w:t>Радаевского</w:t>
            </w:r>
            <w:proofErr w:type="spellEnd"/>
            <w:r w:rsidRPr="00F87F9B">
              <w:rPr>
                <w:rFonts w:ascii="Times New Roman" w:hAnsi="Times New Roman" w:cs="Times New Roman"/>
                <w:sz w:val="12"/>
                <w:szCs w:val="12"/>
              </w:rPr>
              <w:t xml:space="preserve"> месторождения  нефти (для размещения производственных  объектов на </w:t>
            </w:r>
            <w:proofErr w:type="spellStart"/>
            <w:r w:rsidRPr="00F87F9B">
              <w:rPr>
                <w:rFonts w:ascii="Times New Roman" w:hAnsi="Times New Roman" w:cs="Times New Roman"/>
                <w:sz w:val="12"/>
                <w:szCs w:val="12"/>
              </w:rPr>
              <w:t>Радаевском</w:t>
            </w:r>
            <w:proofErr w:type="spellEnd"/>
            <w:r w:rsidRPr="00F87F9B">
              <w:rPr>
                <w:rFonts w:ascii="Times New Roman" w:hAnsi="Times New Roman" w:cs="Times New Roman"/>
                <w:sz w:val="12"/>
                <w:szCs w:val="12"/>
              </w:rPr>
              <w:t xml:space="preserve"> месторождении нефти)</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Назначение (сооружение):</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xml:space="preserve">Трасса низконапорного водовода от ВРП-2 до КНС-1, трасса ВЛ-6 </w:t>
            </w:r>
            <w:proofErr w:type="spellStart"/>
            <w:r w:rsidRPr="00F87F9B">
              <w:rPr>
                <w:rFonts w:ascii="Times New Roman" w:hAnsi="Times New Roman" w:cs="Times New Roman"/>
                <w:sz w:val="12"/>
                <w:szCs w:val="12"/>
              </w:rPr>
              <w:t>кВ</w:t>
            </w:r>
            <w:proofErr w:type="spellEnd"/>
            <w:r w:rsidRPr="00F87F9B">
              <w:rPr>
                <w:rFonts w:ascii="Times New Roman" w:hAnsi="Times New Roman" w:cs="Times New Roman"/>
                <w:sz w:val="12"/>
                <w:szCs w:val="12"/>
              </w:rPr>
              <w:t xml:space="preserve"> к скважине № 630  в параллельном следовании</w:t>
            </w:r>
          </w:p>
        </w:tc>
      </w:tr>
      <w:tr w:rsidR="00F87F9B" w:rsidRPr="00F87F9B" w:rsidTr="00DB138B">
        <w:trPr>
          <w:trHeight w:val="20"/>
        </w:trPr>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 точки</w:t>
            </w:r>
          </w:p>
        </w:tc>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Дирекционный</w:t>
            </w:r>
          </w:p>
        </w:tc>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Расстояние,</w:t>
            </w:r>
          </w:p>
        </w:tc>
        <w:tc>
          <w:tcPr>
            <w:tcW w:w="0" w:type="auto"/>
            <w:gridSpan w:val="2"/>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Координаты</w:t>
            </w:r>
          </w:p>
        </w:tc>
      </w:tr>
      <w:tr w:rsidR="00F87F9B" w:rsidRPr="00F87F9B" w:rsidTr="00DB138B">
        <w:trPr>
          <w:trHeight w:val="20"/>
        </w:trPr>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(сквозной)</w:t>
            </w:r>
          </w:p>
        </w:tc>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угол</w:t>
            </w:r>
          </w:p>
        </w:tc>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м</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X</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Y</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225°0'0"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2231541,30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472141,71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135°24'23"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2231539,89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472140,30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44°47'51"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2231538,47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472141,70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315°12'14"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2231539,89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472143,11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225°0'0"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2231541,30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472141,71</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175°42'39"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2,41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2231659,36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472134,30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5°51'45"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2231656,96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472134,48</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291°19'4"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2231659,20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472134,71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175°42'39"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2,41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2231659,36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472134,30</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225°12'9"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2231510,08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472131,82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134°59'60"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2231508,67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472130,40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44°47'51"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2231507,25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472131,82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315°0'0"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2231508,67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472133,23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225°12'9"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2231510,08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472131,82</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12°44'15"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6,85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2231620,90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472141,00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0,03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2231627,58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472142,51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12°51'48"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8,18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2231627,61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472142,51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306°23'44"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4,35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2231635,58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472144,33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192°51'46"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3,91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2231638,16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472140,83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355°52'48"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2231634,35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472139,96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306°30'5"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4,98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2231639,07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472139,62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175°41'51"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20,13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2231642,03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472135,62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355°44'16"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14,8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2231621,96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472137,13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162°39'13"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8,82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2231636,72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472136,03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341°33'54"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2231628,30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472138,66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162°24'45"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7,91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2231628,45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472138,61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180°0'0"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0,01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2231620,91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472141,00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12°44'15"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6,85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2231620,90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472141,00</w:t>
            </w:r>
          </w:p>
        </w:tc>
      </w:tr>
      <w:tr w:rsidR="00F87F9B" w:rsidRPr="00F87F9B" w:rsidTr="00DB138B">
        <w:tc>
          <w:tcPr>
            <w:tcW w:w="0" w:type="auto"/>
            <w:gridSpan w:val="5"/>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4</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Кадастровый квартал:</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63:31:0701001</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Кадастровый номер:</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63:31:0000000:4845</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Образуемый ЗУ:</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:4845/чзу3</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xml:space="preserve">Площадь </w:t>
            </w:r>
            <w:proofErr w:type="spellStart"/>
            <w:r w:rsidRPr="00F87F9B">
              <w:rPr>
                <w:rFonts w:ascii="Times New Roman" w:hAnsi="Times New Roman" w:cs="Times New Roman"/>
                <w:sz w:val="12"/>
                <w:szCs w:val="12"/>
              </w:rPr>
              <w:t>кв.м</w:t>
            </w:r>
            <w:proofErr w:type="spellEnd"/>
            <w:r w:rsidRPr="00F87F9B">
              <w:rPr>
                <w:rFonts w:ascii="Times New Roman" w:hAnsi="Times New Roman" w:cs="Times New Roman"/>
                <w:sz w:val="12"/>
                <w:szCs w:val="12"/>
              </w:rPr>
              <w:t>.:</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16223</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Правообладатель. Вид права:</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ООО Компания "БИО-ТОН"</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Разрешенное использование:</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для сельскохозяйственной деятельности</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Назначение (сооружение):</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xml:space="preserve">Обустройство скважины № 630, Постоянный переезд через низконапорный водовод от  ВРП-2 до КНС-1, Технологический проезд к сооружениям скважины № 630, Трасса  линии анодного заземления, Трасса низконапорного водовода от ВРП-2 до КНС-1, трасса ВЛ-6 </w:t>
            </w:r>
            <w:proofErr w:type="spellStart"/>
            <w:r w:rsidRPr="00F87F9B">
              <w:rPr>
                <w:rFonts w:ascii="Times New Roman" w:hAnsi="Times New Roman" w:cs="Times New Roman"/>
                <w:sz w:val="12"/>
                <w:szCs w:val="12"/>
              </w:rPr>
              <w:t>кВ</w:t>
            </w:r>
            <w:proofErr w:type="spellEnd"/>
            <w:r w:rsidRPr="00F87F9B">
              <w:rPr>
                <w:rFonts w:ascii="Times New Roman" w:hAnsi="Times New Roman" w:cs="Times New Roman"/>
                <w:sz w:val="12"/>
                <w:szCs w:val="12"/>
              </w:rPr>
              <w:t xml:space="preserve"> к </w:t>
            </w:r>
            <w:proofErr w:type="spellStart"/>
            <w:r w:rsidRPr="00F87F9B">
              <w:rPr>
                <w:rFonts w:ascii="Times New Roman" w:hAnsi="Times New Roman" w:cs="Times New Roman"/>
                <w:sz w:val="12"/>
                <w:szCs w:val="12"/>
              </w:rPr>
              <w:t>скв</w:t>
            </w:r>
            <w:proofErr w:type="spellEnd"/>
          </w:p>
        </w:tc>
      </w:tr>
      <w:tr w:rsidR="00F87F9B" w:rsidRPr="00F87F9B" w:rsidTr="00DB138B">
        <w:trPr>
          <w:trHeight w:val="20"/>
        </w:trPr>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 точки</w:t>
            </w:r>
          </w:p>
        </w:tc>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Дирекционный</w:t>
            </w:r>
          </w:p>
        </w:tc>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Расстояние,</w:t>
            </w:r>
          </w:p>
        </w:tc>
        <w:tc>
          <w:tcPr>
            <w:tcW w:w="0" w:type="auto"/>
            <w:gridSpan w:val="2"/>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Координаты</w:t>
            </w:r>
          </w:p>
        </w:tc>
      </w:tr>
      <w:tr w:rsidR="00F87F9B" w:rsidRPr="00F87F9B" w:rsidTr="00DB138B">
        <w:trPr>
          <w:trHeight w:val="20"/>
        </w:trPr>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(сквозной)</w:t>
            </w:r>
          </w:p>
        </w:tc>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угол</w:t>
            </w:r>
          </w:p>
        </w:tc>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м</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X</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Y</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261°54'40"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59,13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2231709,06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472371,31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186°17'13"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2231700,74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472312,77</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275°25'14"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11,01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2231697,20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472312,38</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185°23'16"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33,02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2231698,24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472301,42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276°21'41"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74,55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2231665,37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472298,32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309°56'17"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11,62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2231673,63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472224,23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278°7'48"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0,07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2231681,09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472215,32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159°34'55"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22,85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2231681,10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472215,25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96°25'53"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74,19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2231659,69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472223,22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185°20'35"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88,27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2231651,38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472296,94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186°59'42"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15,85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2231563,49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472288,72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248°21'29"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19,33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2231547,76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472286,79</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158°15'17"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35,98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2231540,63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472268,82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68°21'20"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2231507,21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472282,15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68°25'7"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35,32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2231508,96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472286,56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7°41'10"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38,51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2231521,95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472319,40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5°23'54"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62,08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2231560,11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472324,55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98°30'23"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16,36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2231621,91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472330,39</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86°42'43"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5,58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2231619,49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472346,57</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154°12'2"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417,37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2231619,81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472352,14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184°6'6"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7,69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2231244,04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472533,79</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94°0'58"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2231236,37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472533,24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4°1'27"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2231235,67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472543,21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94°10'26"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5,08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2231237,66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472543,35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184°1'27"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2231237,29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472548,42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94°0'29"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10,01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2231235,30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472548,28</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4°0'58"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2231234,60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472558,27</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274°0'29"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10,01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2231244,57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472558,97</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183°28'6"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2231245,27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472548,98</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274°2'44"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2231243,29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472548,86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4°1'27"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2231243,65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472543,77</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274°2'21"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2231245,64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472543,91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334°12'2"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415,67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2231245,95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472539,52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86°44'16"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27,76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2231620,19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472358,61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75°9'30"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45,72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2231621,77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472386,33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6°23'58"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68,18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2231633,48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472430,52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276°40'34"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67,27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2231701,24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472438,12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261°54'40"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59,13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2231709,06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472371,31</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6°21'18"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59,99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2231637,73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472426,50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276°23'0"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59,99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2231697,35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472433,14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186°22'57"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2231704,02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472373,52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lastRenderedPageBreak/>
              <w:t>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96°22'15"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60,02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2231644,39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472366,85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6°21'18"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59,99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2231637,73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472426,50</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338°14'59"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41,61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2231489,57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472217,06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278°20'46"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10,13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2231528,22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472201,64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188°52'15"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2231529,69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472191,62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98°22'14"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31,32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2231494,13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472186,07</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338°14'59"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41,61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2231489,57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472217,06</w:t>
            </w:r>
          </w:p>
        </w:tc>
      </w:tr>
      <w:tr w:rsidR="00F87F9B" w:rsidRPr="00F87F9B" w:rsidTr="00DB138B">
        <w:tc>
          <w:tcPr>
            <w:tcW w:w="0" w:type="auto"/>
            <w:gridSpan w:val="5"/>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5</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Кадастровый квартал:</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63:31:0701001</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Кадастровый номер:</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63:31:0000000:4845</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Образуемый ЗУ:</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:4845/чзу</w:t>
            </w:r>
            <w:proofErr w:type="gramStart"/>
            <w:r w:rsidRPr="00F87F9B">
              <w:rPr>
                <w:rFonts w:ascii="Times New Roman" w:hAnsi="Times New Roman" w:cs="Times New Roman"/>
                <w:sz w:val="12"/>
                <w:szCs w:val="12"/>
              </w:rPr>
              <w:t>2</w:t>
            </w:r>
            <w:proofErr w:type="gramEnd"/>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xml:space="preserve">Площадь </w:t>
            </w:r>
            <w:proofErr w:type="spellStart"/>
            <w:r w:rsidRPr="00F87F9B">
              <w:rPr>
                <w:rFonts w:ascii="Times New Roman" w:hAnsi="Times New Roman" w:cs="Times New Roman"/>
                <w:sz w:val="12"/>
                <w:szCs w:val="12"/>
              </w:rPr>
              <w:t>кв.м</w:t>
            </w:r>
            <w:proofErr w:type="spellEnd"/>
            <w:r w:rsidRPr="00F87F9B">
              <w:rPr>
                <w:rFonts w:ascii="Times New Roman" w:hAnsi="Times New Roman" w:cs="Times New Roman"/>
                <w:sz w:val="12"/>
                <w:szCs w:val="12"/>
              </w:rPr>
              <w:t>.:</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2648</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Правообладатель. Вид права:</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ООО Компания "БИО-ТОН"</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Разрешенное использование:</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для сельскохозяйственной деятельности</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Назначение (сооружение):</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xml:space="preserve">Обустройство скважины № 630, Постоянный переезд через низконапорный водовод от  ВРП-2 до КНС-1, Технологический проезд к сооружениям скважины № 630, Трасса  низконапорного водовода от ВРП-2 до КНС-1, трасса ВЛ-6 </w:t>
            </w:r>
            <w:proofErr w:type="spellStart"/>
            <w:r w:rsidRPr="00F87F9B">
              <w:rPr>
                <w:rFonts w:ascii="Times New Roman" w:hAnsi="Times New Roman" w:cs="Times New Roman"/>
                <w:sz w:val="12"/>
                <w:szCs w:val="12"/>
              </w:rPr>
              <w:t>кВ</w:t>
            </w:r>
            <w:proofErr w:type="spellEnd"/>
            <w:r w:rsidRPr="00F87F9B">
              <w:rPr>
                <w:rFonts w:ascii="Times New Roman" w:hAnsi="Times New Roman" w:cs="Times New Roman"/>
                <w:sz w:val="12"/>
                <w:szCs w:val="12"/>
              </w:rPr>
              <w:t xml:space="preserve"> к скважине</w:t>
            </w:r>
          </w:p>
        </w:tc>
      </w:tr>
      <w:tr w:rsidR="00F87F9B" w:rsidRPr="00F87F9B" w:rsidTr="00DB138B">
        <w:trPr>
          <w:trHeight w:val="20"/>
        </w:trPr>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 точки</w:t>
            </w:r>
          </w:p>
        </w:tc>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Дирекционный</w:t>
            </w:r>
          </w:p>
        </w:tc>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Расстояние,</w:t>
            </w:r>
          </w:p>
        </w:tc>
        <w:tc>
          <w:tcPr>
            <w:tcW w:w="0" w:type="auto"/>
            <w:gridSpan w:val="2"/>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Координаты</w:t>
            </w:r>
          </w:p>
        </w:tc>
      </w:tr>
      <w:tr w:rsidR="00F87F9B" w:rsidRPr="00F87F9B" w:rsidTr="00DB138B">
        <w:trPr>
          <w:trHeight w:val="20"/>
        </w:trPr>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(сквозной)</w:t>
            </w:r>
          </w:p>
        </w:tc>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угол</w:t>
            </w:r>
          </w:p>
        </w:tc>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м</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X</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Y</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338°15'17"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35,98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2231507,21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472282,15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248°23'29"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44,15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2231540,63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472268,82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278°22'54"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26,41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2231524,37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472227,77</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158°14'59"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41,61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2231528,22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472201,64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98°22'53"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2231489,57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472217,06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68°22'56"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53,88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2231487,36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472232,06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338°15'17"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35,98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2231507,21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472282,15</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339°34'55"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22,85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2231659,69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472223,22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188°51'7"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25,93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2231681,10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472215,25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104°2'10"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2231655,48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472211,26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61°41'43"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9,72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2231655,44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472211,42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96°20'25"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3,26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2231660,05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472219,98</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339°34'55"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22,85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2231659,69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472223,22</w:t>
            </w:r>
          </w:p>
        </w:tc>
      </w:tr>
      <w:tr w:rsidR="00F87F9B" w:rsidRPr="00F87F9B" w:rsidTr="00DB138B">
        <w:tc>
          <w:tcPr>
            <w:tcW w:w="0" w:type="auto"/>
            <w:gridSpan w:val="5"/>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6</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Кадастровый квартал:</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63:31:0704001, 63:31:0903001</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Кадастровый номер:</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Образуемый ЗУ:</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:чзу</w:t>
            </w:r>
            <w:proofErr w:type="gramStart"/>
            <w:r w:rsidRPr="00F87F9B">
              <w:rPr>
                <w:rFonts w:ascii="Times New Roman" w:hAnsi="Times New Roman" w:cs="Times New Roman"/>
                <w:sz w:val="12"/>
                <w:szCs w:val="12"/>
              </w:rPr>
              <w:t>2</w:t>
            </w:r>
            <w:proofErr w:type="gramEnd"/>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xml:space="preserve">Площадь </w:t>
            </w:r>
            <w:proofErr w:type="spellStart"/>
            <w:r w:rsidRPr="00F87F9B">
              <w:rPr>
                <w:rFonts w:ascii="Times New Roman" w:hAnsi="Times New Roman" w:cs="Times New Roman"/>
                <w:sz w:val="12"/>
                <w:szCs w:val="12"/>
              </w:rPr>
              <w:t>кв.м</w:t>
            </w:r>
            <w:proofErr w:type="spellEnd"/>
            <w:r w:rsidRPr="00F87F9B">
              <w:rPr>
                <w:rFonts w:ascii="Times New Roman" w:hAnsi="Times New Roman" w:cs="Times New Roman"/>
                <w:sz w:val="12"/>
                <w:szCs w:val="12"/>
              </w:rPr>
              <w:t>.:</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6929</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Правообладатель. Вид права:</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Министерство лесного хозяйства, охраны  окружающей среды и природопользования  Самарской области</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Разрешенное использование:</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трубопроводный транспорт</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Назначение (сооружение):</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xml:space="preserve">Трасса ВЛ-6 </w:t>
            </w:r>
            <w:proofErr w:type="spellStart"/>
            <w:r w:rsidRPr="00F87F9B">
              <w:rPr>
                <w:rFonts w:ascii="Times New Roman" w:hAnsi="Times New Roman" w:cs="Times New Roman"/>
                <w:sz w:val="12"/>
                <w:szCs w:val="12"/>
              </w:rPr>
              <w:t>кВ</w:t>
            </w:r>
            <w:proofErr w:type="spellEnd"/>
            <w:r w:rsidRPr="00F87F9B">
              <w:rPr>
                <w:rFonts w:ascii="Times New Roman" w:hAnsi="Times New Roman" w:cs="Times New Roman"/>
                <w:sz w:val="12"/>
                <w:szCs w:val="12"/>
              </w:rPr>
              <w:t xml:space="preserve"> на ВРП-2, ВРП-2, Технологический проезд к ВРП-2, Трасса  низконапорного водовода от ВРП-2 до КНС-1, трасса ВЛ-6 </w:t>
            </w:r>
            <w:proofErr w:type="spellStart"/>
            <w:r w:rsidRPr="00F87F9B">
              <w:rPr>
                <w:rFonts w:ascii="Times New Roman" w:hAnsi="Times New Roman" w:cs="Times New Roman"/>
                <w:sz w:val="12"/>
                <w:szCs w:val="12"/>
              </w:rPr>
              <w:t>кВ</w:t>
            </w:r>
            <w:proofErr w:type="spellEnd"/>
            <w:r w:rsidRPr="00F87F9B">
              <w:rPr>
                <w:rFonts w:ascii="Times New Roman" w:hAnsi="Times New Roman" w:cs="Times New Roman"/>
                <w:sz w:val="12"/>
                <w:szCs w:val="12"/>
              </w:rPr>
              <w:t xml:space="preserve"> к скважине № 630  в параллельном следовании</w:t>
            </w:r>
          </w:p>
        </w:tc>
      </w:tr>
      <w:tr w:rsidR="00F87F9B" w:rsidRPr="00F87F9B" w:rsidTr="00DB138B">
        <w:trPr>
          <w:trHeight w:val="20"/>
        </w:trPr>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 точки</w:t>
            </w:r>
          </w:p>
        </w:tc>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Дирекционный</w:t>
            </w:r>
          </w:p>
        </w:tc>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Расстояние,</w:t>
            </w:r>
          </w:p>
        </w:tc>
        <w:tc>
          <w:tcPr>
            <w:tcW w:w="0" w:type="auto"/>
            <w:gridSpan w:val="2"/>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Координаты</w:t>
            </w:r>
          </w:p>
        </w:tc>
      </w:tr>
      <w:tr w:rsidR="00F87F9B" w:rsidRPr="00F87F9B" w:rsidTr="00DB138B">
        <w:trPr>
          <w:trHeight w:val="20"/>
        </w:trPr>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(сквозной)</w:t>
            </w:r>
          </w:p>
        </w:tc>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угол</w:t>
            </w:r>
          </w:p>
        </w:tc>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м</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X</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Y</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18°32'24"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18,96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2231532,20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472111,53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15°15'1"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2231550,18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472117,56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355°41'51"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20,13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2231621,96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472137,13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306°25'25"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2231642,03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472135,62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5°50'26"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13,17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2231643,86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472133,14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355°42'39"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2,41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2231656,96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472134,48</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291°44'52"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19,86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2231659,36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472134,30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280°26'51"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21,89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2231666,72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472115,85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253°15'10"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6,87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2231670,69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472094,32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216°58'51"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16,52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2231668,71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472087,74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193°31'7"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39,19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2231655,51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472077,80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286°51'20"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12,28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2231617,41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472068,64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195°24'42"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23,44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2231620,97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472056,89</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109°43'11"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8,18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2231598,37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472050,66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195°18'44"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2231595,61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472058,36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89°11'35"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20,59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2231584,58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472055,34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54°33'44"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2231584,87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472075,93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45°49'49"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0,98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2231587,19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472079,19</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109°50'32"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7,98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2231587,87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472079,89</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87°37'44"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7,98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2231585,16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472087,40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126°7'48"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10,68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2231585,49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472095,37</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108°58'13"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0,34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2231579,19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472104,00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44°47'7"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2231579,08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472104,32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135°12'9"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2231580,42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472105,65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225°0'0"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0,95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472107,06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109°45'36"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10,53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2231578,33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472106,39</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186°8'28"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38,14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2231574,77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472116,30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188°26'25"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2231536,85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472112,22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18°32'24"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18,96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2231532,20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472111,53</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100°58'4"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30,54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2231585,49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472095,37</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7°43'22"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49,93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2231579,68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472125,35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281°34'55"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29,74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2231629,16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472132,06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188°39'34"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50,21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2231635,13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472102,93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100°58'4"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30,54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2231585,49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472095,37</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224°59'60"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472119,64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135°24'23"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2231578,19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472118,23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44°47'51"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2231576,77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472119,63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315°12'14"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2231578,19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472121,04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224°59'60"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472119,64</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224°47'51"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2231582,40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472108,15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135°0'0"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2231580,98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472106,74</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45°12'9"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2231579,57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472108,15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314°59'60"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2231580,98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472109,57</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224°47'51"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2231582,40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472108,15</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20°56'5"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9,21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2231494,96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472131,31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98°9'54"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2,32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2231503,56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472134,60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8°36'56"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2231503,23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472136,90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98°25'59"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3,48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2231504,22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472137,05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23°25'15"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29,11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2231503,71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472140,49</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23°27'32"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0,58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2231530,42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472152,06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278°22'24"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2231530,95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472152,29</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8°25'5"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2231532,26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472143,39</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77°56'57"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2231541,45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472144,75</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88°49'30"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2231542,02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472147,42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8°23'14"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13,23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2231542,06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472149,37</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353°4'50"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72,96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2231555,15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472151,30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192°44'15"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6,85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2231627,58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472142,51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194°48'9"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74,37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2231620,90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472141,00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198°46'41"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43,83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2231549,00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472122,00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188°26'18"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2231507,50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472107,89</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98°15'14"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6,55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2231505,68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472107,62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13°51'50"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4,84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2231504,74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472114,10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99°46'25"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13,31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2231509,44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472115,26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188°22'49"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11,66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2231507,18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472128,38</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98°21'19"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4,68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2231495,64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472126,68</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20°56'5"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9,21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2231494,96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472131,31</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225°0'0"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2231541,30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472141,71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135°24'23"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2231539,89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472140,30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44°47'51"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2231538,47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472141,70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315°12'14"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2231539,89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472143,11</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225°0'0"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2231541,30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472141,71</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225°12'9"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2231510,08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472131,82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134°59'60"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2231508,67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472130,40</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44°47'51"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2231507,25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472131,82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315°0'0"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2231508,67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472133,23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225°12'9"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2231510,08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472131,82</w:t>
            </w:r>
          </w:p>
        </w:tc>
      </w:tr>
      <w:tr w:rsidR="00F87F9B" w:rsidRPr="00F87F9B" w:rsidTr="00DB138B">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c>
          <w:tcPr>
            <w:tcW w:w="0" w:type="auto"/>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12°51'46"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3,91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2231634,35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472139,96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306°56'44"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2231638,16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472140,83</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175°52'48"</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2231639,07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472139,62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12°51'46"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3,91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2231634,35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472139,96</w:t>
            </w:r>
          </w:p>
        </w:tc>
      </w:tr>
      <w:tr w:rsidR="00F87F9B" w:rsidRPr="00F87F9B" w:rsidTr="00DB138B">
        <w:tc>
          <w:tcPr>
            <w:tcW w:w="0" w:type="auto"/>
            <w:gridSpan w:val="5"/>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7</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Кадастровый квартал:</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63:31:0704001, 63:31:0903001</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Кадастровый номер:</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Образуемый ЗУ:</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:чзу</w:t>
            </w:r>
            <w:proofErr w:type="gramStart"/>
            <w:r w:rsidRPr="00F87F9B">
              <w:rPr>
                <w:rFonts w:ascii="Times New Roman" w:hAnsi="Times New Roman" w:cs="Times New Roman"/>
                <w:sz w:val="12"/>
                <w:szCs w:val="12"/>
              </w:rPr>
              <w:t>1</w:t>
            </w:r>
            <w:proofErr w:type="gramEnd"/>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xml:space="preserve">Площадь </w:t>
            </w:r>
            <w:proofErr w:type="spellStart"/>
            <w:r w:rsidRPr="00F87F9B">
              <w:rPr>
                <w:rFonts w:ascii="Times New Roman" w:hAnsi="Times New Roman" w:cs="Times New Roman"/>
                <w:sz w:val="12"/>
                <w:szCs w:val="12"/>
              </w:rPr>
              <w:t>кв.м</w:t>
            </w:r>
            <w:proofErr w:type="spellEnd"/>
            <w:r w:rsidRPr="00F87F9B">
              <w:rPr>
                <w:rFonts w:ascii="Times New Roman" w:hAnsi="Times New Roman" w:cs="Times New Roman"/>
                <w:sz w:val="12"/>
                <w:szCs w:val="12"/>
              </w:rPr>
              <w:t>.:</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72</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Правообладатель. Вид права:</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Министерство лесного хозяйства, охраны  окружающей среды и природопользования  Самарской области</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Разрешенное использование:</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трубопроводный транспорт</w:t>
            </w:r>
          </w:p>
        </w:tc>
      </w:tr>
      <w:tr w:rsidR="00F87F9B" w:rsidRPr="00F87F9B" w:rsidTr="00DB138B">
        <w:trPr>
          <w:trHeight w:val="28"/>
        </w:trPr>
        <w:tc>
          <w:tcPr>
            <w:tcW w:w="0" w:type="auto"/>
            <w:gridSpan w:val="3"/>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Назначение (сооружение):</w:t>
            </w:r>
          </w:p>
        </w:tc>
        <w:tc>
          <w:tcPr>
            <w:tcW w:w="0" w:type="auto"/>
            <w:gridSpan w:val="2"/>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 xml:space="preserve">Трасса низконапорного водовода от ВРП-2 до КНС-1, трасса ВЛ-6 </w:t>
            </w:r>
            <w:proofErr w:type="spellStart"/>
            <w:r w:rsidRPr="00F87F9B">
              <w:rPr>
                <w:rFonts w:ascii="Times New Roman" w:hAnsi="Times New Roman" w:cs="Times New Roman"/>
                <w:sz w:val="12"/>
                <w:szCs w:val="12"/>
              </w:rPr>
              <w:t>кВ</w:t>
            </w:r>
            <w:proofErr w:type="spellEnd"/>
            <w:r w:rsidRPr="00F87F9B">
              <w:rPr>
                <w:rFonts w:ascii="Times New Roman" w:hAnsi="Times New Roman" w:cs="Times New Roman"/>
                <w:sz w:val="12"/>
                <w:szCs w:val="12"/>
              </w:rPr>
              <w:t xml:space="preserve"> к скважине №  630 </w:t>
            </w:r>
            <w:proofErr w:type="gramStart"/>
            <w:r w:rsidRPr="00F87F9B">
              <w:rPr>
                <w:rFonts w:ascii="Times New Roman" w:hAnsi="Times New Roman" w:cs="Times New Roman"/>
                <w:sz w:val="12"/>
                <w:szCs w:val="12"/>
              </w:rPr>
              <w:t>в</w:t>
            </w:r>
            <w:proofErr w:type="gramEnd"/>
            <w:r w:rsidRPr="00F87F9B">
              <w:rPr>
                <w:rFonts w:ascii="Times New Roman" w:hAnsi="Times New Roman" w:cs="Times New Roman"/>
                <w:sz w:val="12"/>
                <w:szCs w:val="12"/>
              </w:rPr>
              <w:t xml:space="preserve"> параллельном следован</w:t>
            </w:r>
          </w:p>
        </w:tc>
      </w:tr>
      <w:tr w:rsidR="00F87F9B" w:rsidRPr="00F87F9B" w:rsidTr="00DB138B">
        <w:trPr>
          <w:trHeight w:val="20"/>
        </w:trPr>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 точки</w:t>
            </w:r>
          </w:p>
        </w:tc>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Дирекционный</w:t>
            </w:r>
          </w:p>
        </w:tc>
        <w:tc>
          <w:tcPr>
            <w:tcW w:w="0" w:type="auto"/>
            <w:vAlign w:val="bottom"/>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Расстояние,</w:t>
            </w:r>
          </w:p>
        </w:tc>
        <w:tc>
          <w:tcPr>
            <w:tcW w:w="0" w:type="auto"/>
            <w:gridSpan w:val="2"/>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Координаты</w:t>
            </w:r>
          </w:p>
        </w:tc>
      </w:tr>
      <w:tr w:rsidR="00F87F9B" w:rsidRPr="00F87F9B" w:rsidTr="00DB138B">
        <w:trPr>
          <w:trHeight w:val="20"/>
        </w:trPr>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(сквозной)</w:t>
            </w:r>
          </w:p>
        </w:tc>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угол</w:t>
            </w:r>
          </w:p>
        </w:tc>
        <w:tc>
          <w:tcPr>
            <w:tcW w:w="0" w:type="auto"/>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м</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X</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Y</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203°25'15"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29,11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2231530,42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472152,06</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98°20'47"</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5,99</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2231503,71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472140,49</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133</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9°31'16"</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2231502,84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472146,42</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134</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23°7'40"</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4,25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2231526,51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472150,39</w:t>
            </w:r>
          </w:p>
        </w:tc>
      </w:tr>
      <w:tr w:rsidR="00F87F9B" w:rsidRPr="00F87F9B" w:rsidTr="00DB138B">
        <w:trPr>
          <w:trHeight w:val="20"/>
        </w:trPr>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203°25'15"</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29,11</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2231530,42</w:t>
            </w:r>
          </w:p>
        </w:tc>
        <w:tc>
          <w:tcPr>
            <w:tcW w:w="0" w:type="auto"/>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472152,06</w:t>
            </w:r>
          </w:p>
        </w:tc>
      </w:tr>
    </w:tbl>
    <w:p w:rsidR="00F87F9B" w:rsidRDefault="00F87F9B" w:rsidP="00F87F9B">
      <w:pPr>
        <w:tabs>
          <w:tab w:val="left" w:pos="0"/>
        </w:tabs>
        <w:spacing w:after="0" w:line="240" w:lineRule="auto"/>
        <w:ind w:firstLine="284"/>
        <w:jc w:val="right"/>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lastRenderedPageBreak/>
        <w:t>Итого: 31 703 м</w:t>
      </w:r>
      <w:proofErr w:type="gramStart"/>
      <w:r w:rsidRPr="00F87F9B">
        <w:rPr>
          <w:rFonts w:ascii="Times New Roman" w:eastAsia="Calibri" w:hAnsi="Times New Roman" w:cs="Times New Roman"/>
          <w:iCs/>
          <w:sz w:val="12"/>
          <w:szCs w:val="12"/>
        </w:rPr>
        <w:t>2</w:t>
      </w:r>
      <w:proofErr w:type="gramEnd"/>
    </w:p>
    <w:p w:rsidR="00F87F9B" w:rsidRPr="00F87F9B" w:rsidRDefault="00F87F9B" w:rsidP="00F87F9B">
      <w:pPr>
        <w:tabs>
          <w:tab w:val="left" w:pos="0"/>
        </w:tabs>
        <w:spacing w:after="0" w:line="240" w:lineRule="auto"/>
        <w:ind w:firstLine="284"/>
        <w:jc w:val="right"/>
        <w:rPr>
          <w:rFonts w:ascii="Times New Roman" w:eastAsia="Calibri" w:hAnsi="Times New Roman" w:cs="Times New Roman"/>
          <w:iCs/>
          <w:sz w:val="12"/>
          <w:szCs w:val="12"/>
        </w:rPr>
      </w:pPr>
    </w:p>
    <w:p w:rsidR="00F87F9B" w:rsidRPr="00F87F9B" w:rsidRDefault="00F87F9B" w:rsidP="00F87F9B">
      <w:pPr>
        <w:tabs>
          <w:tab w:val="left" w:pos="0"/>
        </w:tabs>
        <w:spacing w:after="0" w:line="240" w:lineRule="auto"/>
        <w:ind w:firstLine="284"/>
        <w:jc w:val="center"/>
        <w:rPr>
          <w:rFonts w:ascii="Times New Roman" w:eastAsia="Calibri" w:hAnsi="Times New Roman" w:cs="Times New Roman"/>
          <w:b/>
          <w:iCs/>
          <w:sz w:val="12"/>
          <w:szCs w:val="12"/>
        </w:rPr>
      </w:pPr>
      <w:r w:rsidRPr="00F87F9B">
        <w:rPr>
          <w:rFonts w:ascii="Times New Roman" w:eastAsia="Calibri" w:hAnsi="Times New Roman" w:cs="Times New Roman"/>
          <w:b/>
          <w:iCs/>
          <w:sz w:val="12"/>
          <w:szCs w:val="12"/>
        </w:rPr>
        <w:t>1.5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 xml:space="preserve">Согласно письму №22-05-02/11309 от 16.05.2019 Министерства лесного хозяйства, охраны окружающей среды и природопользования Самарской области проектируемый объект частично входит в состав земель лесного фонда и располагается в выделах 1, 2, 51 квартала №116 Сергиевского участкового лесничества Сергиевского лесничества. </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Согласно пункту 1 статьи 87 Лесного кодекса РФ основой осуществления использования, охраны, защиты, воспроизводства лесов, расположенных в границах лесничества, лесопарка, является лесохозяйственный регламент лесничества, лесопарка.</w:t>
      </w:r>
    </w:p>
    <w:p w:rsid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F87F9B">
        <w:rPr>
          <w:rFonts w:ascii="Times New Roman" w:eastAsia="Calibri" w:hAnsi="Times New Roman" w:cs="Times New Roman"/>
          <w:iCs/>
          <w:sz w:val="12"/>
          <w:szCs w:val="12"/>
        </w:rPr>
        <w:t xml:space="preserve">Лесохозяйственным регламентом в выделах 1, 2, 51 квартала №116 Сергиевского участкового лесничества Сергиевского лесничества предусмотрено размещение объектов, связанных с выполнением работ по строительству, реконструкции и эксплуатации линейных объектов, прежде всего, на нелесных землях, а при отсутствии на лесном участке таких земель – участки не возобновившихся вырубок, гарей, пустырей, прогалины, а также площади, на которых произрастают </w:t>
      </w:r>
      <w:proofErr w:type="spellStart"/>
      <w:r w:rsidRPr="00F87F9B">
        <w:rPr>
          <w:rFonts w:ascii="Times New Roman" w:eastAsia="Calibri" w:hAnsi="Times New Roman" w:cs="Times New Roman"/>
          <w:iCs/>
          <w:sz w:val="12"/>
          <w:szCs w:val="12"/>
        </w:rPr>
        <w:t>низкополнотные</w:t>
      </w:r>
      <w:proofErr w:type="spellEnd"/>
      <w:r w:rsidRPr="00F87F9B">
        <w:rPr>
          <w:rFonts w:ascii="Times New Roman" w:eastAsia="Calibri" w:hAnsi="Times New Roman" w:cs="Times New Roman"/>
          <w:iCs/>
          <w:sz w:val="12"/>
          <w:szCs w:val="12"/>
        </w:rPr>
        <w:t xml:space="preserve"> и наименее ценные лесные насаждения.</w:t>
      </w:r>
      <w:proofErr w:type="gramEnd"/>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p>
    <w:p w:rsidR="00F87F9B" w:rsidRPr="00F87F9B" w:rsidRDefault="00F87F9B" w:rsidP="00F87F9B">
      <w:pPr>
        <w:tabs>
          <w:tab w:val="left" w:pos="0"/>
        </w:tabs>
        <w:spacing w:after="0" w:line="240" w:lineRule="auto"/>
        <w:ind w:firstLine="284"/>
        <w:jc w:val="center"/>
        <w:rPr>
          <w:rFonts w:ascii="Times New Roman" w:eastAsia="Calibri" w:hAnsi="Times New Roman" w:cs="Times New Roman"/>
          <w:b/>
          <w:iCs/>
          <w:sz w:val="12"/>
          <w:szCs w:val="12"/>
        </w:rPr>
      </w:pPr>
      <w:r w:rsidRPr="00F87F9B">
        <w:rPr>
          <w:rFonts w:ascii="Times New Roman" w:eastAsia="Calibri" w:hAnsi="Times New Roman" w:cs="Times New Roman"/>
          <w:b/>
          <w:iCs/>
          <w:sz w:val="12"/>
          <w:szCs w:val="12"/>
        </w:rPr>
        <w:t>1.6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 xml:space="preserve">Граница зоны планируемого размещения линейных объектов, в отношении которой </w:t>
      </w:r>
      <w:proofErr w:type="gramStart"/>
      <w:r w:rsidRPr="00F87F9B">
        <w:rPr>
          <w:rFonts w:ascii="Times New Roman" w:eastAsia="Calibri" w:hAnsi="Times New Roman" w:cs="Times New Roman"/>
          <w:iCs/>
          <w:sz w:val="12"/>
          <w:szCs w:val="12"/>
        </w:rPr>
        <w:t>осуществляется подготовка проекта планировки совпадает</w:t>
      </w:r>
      <w:proofErr w:type="gramEnd"/>
      <w:r w:rsidRPr="00F87F9B">
        <w:rPr>
          <w:rFonts w:ascii="Times New Roman" w:eastAsia="Calibri" w:hAnsi="Times New Roman" w:cs="Times New Roman"/>
          <w:iCs/>
          <w:sz w:val="12"/>
          <w:szCs w:val="12"/>
        </w:rPr>
        <w:t xml:space="preserve"> с устанавливаемой красной линией.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1145"/>
        <w:gridCol w:w="1552"/>
        <w:gridCol w:w="1260"/>
        <w:gridCol w:w="1510"/>
        <w:gridCol w:w="1510"/>
      </w:tblGrid>
      <w:tr w:rsidR="00F87F9B" w:rsidRPr="00F87F9B" w:rsidTr="00F87F9B">
        <w:trPr>
          <w:cantSplit/>
        </w:trPr>
        <w:tc>
          <w:tcPr>
            <w:tcW w:w="486" w:type="pct"/>
          </w:tcPr>
          <w:p w:rsidR="00F87F9B" w:rsidRPr="00F87F9B" w:rsidRDefault="00F87F9B" w:rsidP="00F87F9B">
            <w:pPr>
              <w:tabs>
                <w:tab w:val="left" w:pos="-14"/>
              </w:tabs>
              <w:spacing w:after="0" w:line="240" w:lineRule="auto"/>
              <w:jc w:val="center"/>
              <w:rPr>
                <w:rFonts w:ascii="Times New Roman" w:hAnsi="Times New Roman" w:cs="Times New Roman"/>
                <w:b/>
                <w:sz w:val="12"/>
                <w:szCs w:val="12"/>
                <w:lang w:eastAsia="ru-RU"/>
              </w:rPr>
            </w:pPr>
            <w:r w:rsidRPr="00F87F9B">
              <w:rPr>
                <w:rFonts w:ascii="Times New Roman" w:hAnsi="Times New Roman" w:cs="Times New Roman"/>
                <w:b/>
                <w:sz w:val="12"/>
                <w:szCs w:val="12"/>
                <w:lang w:eastAsia="ru-RU"/>
              </w:rPr>
              <w:t xml:space="preserve">№ точки </w:t>
            </w:r>
          </w:p>
        </w:tc>
        <w:tc>
          <w:tcPr>
            <w:tcW w:w="741" w:type="pct"/>
            <w:vAlign w:val="center"/>
          </w:tcPr>
          <w:p w:rsidR="00F87F9B" w:rsidRPr="00F87F9B" w:rsidRDefault="00F87F9B" w:rsidP="00F87F9B">
            <w:pPr>
              <w:tabs>
                <w:tab w:val="left" w:pos="-14"/>
              </w:tabs>
              <w:spacing w:after="0" w:line="240" w:lineRule="auto"/>
              <w:jc w:val="center"/>
              <w:rPr>
                <w:rFonts w:ascii="Times New Roman" w:hAnsi="Times New Roman" w:cs="Times New Roman"/>
                <w:b/>
                <w:sz w:val="12"/>
                <w:szCs w:val="12"/>
                <w:lang w:eastAsia="ru-RU"/>
              </w:rPr>
            </w:pPr>
            <w:r w:rsidRPr="00F87F9B">
              <w:rPr>
                <w:rFonts w:ascii="Times New Roman" w:hAnsi="Times New Roman" w:cs="Times New Roman"/>
                <w:b/>
                <w:sz w:val="12"/>
                <w:szCs w:val="12"/>
                <w:lang w:eastAsia="ru-RU"/>
              </w:rPr>
              <w:t>№ точки (сквозной)</w:t>
            </w:r>
          </w:p>
        </w:tc>
        <w:tc>
          <w:tcPr>
            <w:tcW w:w="1004" w:type="pct"/>
            <w:vAlign w:val="center"/>
          </w:tcPr>
          <w:p w:rsidR="00F87F9B" w:rsidRPr="00F87F9B" w:rsidRDefault="00F87F9B" w:rsidP="00F87F9B">
            <w:pPr>
              <w:spacing w:after="0" w:line="240" w:lineRule="auto"/>
              <w:jc w:val="center"/>
              <w:rPr>
                <w:rFonts w:ascii="Times New Roman" w:hAnsi="Times New Roman" w:cs="Times New Roman"/>
                <w:b/>
                <w:bCs/>
                <w:sz w:val="12"/>
                <w:szCs w:val="12"/>
                <w:lang w:eastAsia="ru-RU"/>
              </w:rPr>
            </w:pPr>
            <w:r w:rsidRPr="00F87F9B">
              <w:rPr>
                <w:rFonts w:ascii="Times New Roman" w:hAnsi="Times New Roman" w:cs="Times New Roman"/>
                <w:b/>
                <w:sz w:val="12"/>
                <w:szCs w:val="12"/>
                <w:lang w:eastAsia="ru-RU"/>
              </w:rPr>
              <w:t>Дирекционный угол</w:t>
            </w:r>
          </w:p>
        </w:tc>
        <w:tc>
          <w:tcPr>
            <w:tcW w:w="815" w:type="pct"/>
            <w:vAlign w:val="center"/>
          </w:tcPr>
          <w:p w:rsidR="00F87F9B" w:rsidRPr="00F87F9B" w:rsidRDefault="00F87F9B" w:rsidP="00F87F9B">
            <w:pPr>
              <w:spacing w:after="0" w:line="240" w:lineRule="auto"/>
              <w:jc w:val="center"/>
              <w:rPr>
                <w:rFonts w:ascii="Times New Roman" w:hAnsi="Times New Roman" w:cs="Times New Roman"/>
                <w:b/>
                <w:bCs/>
                <w:sz w:val="12"/>
                <w:szCs w:val="12"/>
                <w:lang w:eastAsia="ru-RU"/>
              </w:rPr>
            </w:pPr>
            <w:r w:rsidRPr="00F87F9B">
              <w:rPr>
                <w:rFonts w:ascii="Times New Roman" w:hAnsi="Times New Roman" w:cs="Times New Roman"/>
                <w:b/>
                <w:sz w:val="12"/>
                <w:szCs w:val="12"/>
                <w:lang w:eastAsia="ru-RU"/>
              </w:rPr>
              <w:t xml:space="preserve">Расстояние, </w:t>
            </w:r>
            <w:proofErr w:type="gramStart"/>
            <w:r w:rsidRPr="00F87F9B">
              <w:rPr>
                <w:rFonts w:ascii="Times New Roman" w:hAnsi="Times New Roman" w:cs="Times New Roman"/>
                <w:b/>
                <w:sz w:val="12"/>
                <w:szCs w:val="12"/>
                <w:lang w:eastAsia="ru-RU"/>
              </w:rPr>
              <w:t>м</w:t>
            </w:r>
            <w:proofErr w:type="gramEnd"/>
          </w:p>
        </w:tc>
        <w:tc>
          <w:tcPr>
            <w:tcW w:w="977" w:type="pct"/>
            <w:vAlign w:val="center"/>
          </w:tcPr>
          <w:p w:rsidR="00F87F9B" w:rsidRPr="00F87F9B" w:rsidRDefault="00F87F9B" w:rsidP="00F87F9B">
            <w:pPr>
              <w:spacing w:after="0" w:line="240" w:lineRule="auto"/>
              <w:jc w:val="center"/>
              <w:rPr>
                <w:rFonts w:ascii="Times New Roman" w:hAnsi="Times New Roman" w:cs="Times New Roman"/>
                <w:b/>
                <w:sz w:val="12"/>
                <w:szCs w:val="12"/>
                <w:lang w:eastAsia="ru-RU"/>
              </w:rPr>
            </w:pPr>
            <w:r w:rsidRPr="00F87F9B">
              <w:rPr>
                <w:rFonts w:ascii="Times New Roman" w:hAnsi="Times New Roman" w:cs="Times New Roman"/>
                <w:b/>
                <w:sz w:val="12"/>
                <w:szCs w:val="12"/>
                <w:lang w:val="en-US" w:eastAsia="ru-RU"/>
              </w:rPr>
              <w:t>X</w:t>
            </w:r>
          </w:p>
        </w:tc>
        <w:tc>
          <w:tcPr>
            <w:tcW w:w="977" w:type="pct"/>
            <w:vAlign w:val="center"/>
          </w:tcPr>
          <w:p w:rsidR="00F87F9B" w:rsidRPr="00F87F9B" w:rsidRDefault="00F87F9B" w:rsidP="00F87F9B">
            <w:pPr>
              <w:spacing w:after="0" w:line="240" w:lineRule="auto"/>
              <w:jc w:val="center"/>
              <w:rPr>
                <w:rFonts w:ascii="Times New Roman" w:hAnsi="Times New Roman" w:cs="Times New Roman"/>
                <w:b/>
                <w:sz w:val="12"/>
                <w:szCs w:val="12"/>
                <w:lang w:eastAsia="ru-RU"/>
              </w:rPr>
            </w:pPr>
            <w:r w:rsidRPr="00F87F9B">
              <w:rPr>
                <w:rFonts w:ascii="Times New Roman" w:hAnsi="Times New Roman" w:cs="Times New Roman"/>
                <w:b/>
                <w:sz w:val="12"/>
                <w:szCs w:val="12"/>
                <w:lang w:val="en-US" w:eastAsia="ru-RU"/>
              </w:rPr>
              <w:t>Y</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253°15'10"</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6,87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2231670,69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472094,32</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217°0'31"</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16,53</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2231668,71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472087,74</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193°30'15"</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39,18</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2231655,51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472077,79</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286°50'32"</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12,29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2231617,41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472068,64</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195°21'52"</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23,44</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2231620,97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472056,88</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109°44'36"</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8,17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2231598,37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472050,67</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195°19'32"</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14,98</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2231595,61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472058,36</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105°22'35"</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17,01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2231581,16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472054,40</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15°9'8"</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5,85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2231576,65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472070,80</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54°28'41"</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8,42</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2231582,30</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472072,33</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46°14'11"</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0,98</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2231587,19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472079,18</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109°49'4"</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7,99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2231587,87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472079,89</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109°46'50"</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2231585,16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472087,41</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14</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14</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186°8'28"</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38,14</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2231574,77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472116,30</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188°23'42"</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31,51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2231536,85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472112,22</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16</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16</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98°15'14"</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6,55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2231505,68</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472107,62</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17</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17</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13°44'57"</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4,84</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2231504,74</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472114,10</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99°45'59"</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13,32</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2231509,44</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472115,25</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188°22'49"</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11,66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2231507,18</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472128,38</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98°21'19"</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4,68</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2231495,64</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472126,68</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21</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21</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20°56'5"</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9,21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2231494,96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472131,31</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98°9'54"</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2,32</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2231503,56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472134,60</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23</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23</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8°36'56"</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2231503,23</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472136,90</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24</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24</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98°22'42"</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9,47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2231504,22</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472137,05</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25</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25</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9°31'16"</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24</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2231502,84</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472146,42</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26</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26</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23°16'35"</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4,83</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2231526,51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472150,39</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278°21'51"</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9,01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2231530,95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472152,30</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28</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28</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8°21'25"</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9,29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2231532,26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472143,39</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78°2'10"</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2231541,45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472144,74</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88°49'30"</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2231542,02</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472147,43</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31</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31</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8°20'40"</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13,23</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2231542,06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472149,38</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32</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32</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353°5'0"</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72,99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2231555,15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472151,30</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33</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33</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12°47'42"</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8,17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2231627,61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472142,51</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34</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34</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306°32'55"</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2231635,58</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472144,32</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5°48'24"</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15,42</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2231643,86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472133,15</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36</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36</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291°44'56"</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20,29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2231659,20</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472134,71</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37</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37</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280°26'34"</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21,9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2231666,72</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472115,86</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38</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253°15'10"</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6,87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2231670,69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472094,32</w:t>
            </w:r>
          </w:p>
        </w:tc>
      </w:tr>
      <w:tr w:rsidR="00F87F9B" w:rsidRPr="00F87F9B" w:rsidTr="00F87F9B">
        <w:tc>
          <w:tcPr>
            <w:tcW w:w="486" w:type="pct"/>
          </w:tcPr>
          <w:p w:rsidR="00F87F9B" w:rsidRPr="00F87F9B" w:rsidRDefault="00F87F9B" w:rsidP="00F87F9B">
            <w:pPr>
              <w:spacing w:after="0" w:line="240" w:lineRule="auto"/>
              <w:rPr>
                <w:rFonts w:ascii="Times New Roman" w:hAnsi="Times New Roman" w:cs="Times New Roman"/>
                <w:sz w:val="12"/>
                <w:szCs w:val="12"/>
              </w:rPr>
            </w:pPr>
          </w:p>
        </w:tc>
        <w:tc>
          <w:tcPr>
            <w:tcW w:w="741" w:type="pct"/>
          </w:tcPr>
          <w:p w:rsidR="00F87F9B" w:rsidRPr="00F87F9B" w:rsidRDefault="00F87F9B" w:rsidP="00F87F9B">
            <w:pPr>
              <w:spacing w:after="0" w:line="240" w:lineRule="auto"/>
              <w:rPr>
                <w:rFonts w:ascii="Times New Roman" w:hAnsi="Times New Roman" w:cs="Times New Roman"/>
                <w:sz w:val="12"/>
                <w:szCs w:val="12"/>
              </w:rPr>
            </w:pPr>
          </w:p>
        </w:tc>
        <w:tc>
          <w:tcPr>
            <w:tcW w:w="1004" w:type="pct"/>
          </w:tcPr>
          <w:p w:rsidR="00F87F9B" w:rsidRPr="00F87F9B" w:rsidRDefault="00F87F9B" w:rsidP="00F87F9B">
            <w:pPr>
              <w:spacing w:after="0" w:line="240" w:lineRule="auto"/>
              <w:rPr>
                <w:rFonts w:ascii="Times New Roman" w:hAnsi="Times New Roman" w:cs="Times New Roman"/>
                <w:sz w:val="12"/>
                <w:szCs w:val="12"/>
              </w:rPr>
            </w:pPr>
          </w:p>
        </w:tc>
        <w:tc>
          <w:tcPr>
            <w:tcW w:w="815" w:type="pct"/>
          </w:tcPr>
          <w:p w:rsidR="00F87F9B" w:rsidRPr="00F87F9B" w:rsidRDefault="00F87F9B" w:rsidP="00F87F9B">
            <w:pPr>
              <w:spacing w:after="0" w:line="240" w:lineRule="auto"/>
              <w:rPr>
                <w:rFonts w:ascii="Times New Roman" w:hAnsi="Times New Roman" w:cs="Times New Roman"/>
                <w:sz w:val="12"/>
                <w:szCs w:val="12"/>
              </w:rPr>
            </w:pPr>
          </w:p>
        </w:tc>
        <w:tc>
          <w:tcPr>
            <w:tcW w:w="977" w:type="pct"/>
          </w:tcPr>
          <w:p w:rsidR="00F87F9B" w:rsidRPr="00F87F9B" w:rsidRDefault="00F87F9B" w:rsidP="00F87F9B">
            <w:pPr>
              <w:spacing w:after="0" w:line="240" w:lineRule="auto"/>
              <w:rPr>
                <w:rFonts w:ascii="Times New Roman" w:hAnsi="Times New Roman" w:cs="Times New Roman"/>
                <w:sz w:val="12"/>
                <w:szCs w:val="12"/>
              </w:rPr>
            </w:pPr>
          </w:p>
        </w:tc>
        <w:tc>
          <w:tcPr>
            <w:tcW w:w="977" w:type="pct"/>
          </w:tcPr>
          <w:p w:rsidR="00F87F9B" w:rsidRPr="00F87F9B" w:rsidRDefault="00F87F9B" w:rsidP="00F87F9B">
            <w:pPr>
              <w:spacing w:after="0" w:line="240" w:lineRule="auto"/>
              <w:rPr>
                <w:rFonts w:ascii="Times New Roman" w:hAnsi="Times New Roman" w:cs="Times New Roman"/>
                <w:sz w:val="12"/>
                <w:szCs w:val="12"/>
              </w:rPr>
            </w:pP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38</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261°54'40"</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59,13</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2231709,06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472371,31</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39</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186°17'13"</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2231700,74</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472312,77</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40</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275°25'14"</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11,01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2231697,20</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472312,38</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41</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185°23'16"</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33,02</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2231698,24</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472301,42</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42</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276°21'41"</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74,55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2231665,37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472298,32</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43</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309°56'17"</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11,62</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2231673,63</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472224,23</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44</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278°7'48"</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0,07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2231681,09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472215,32</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lastRenderedPageBreak/>
              <w:t>8</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45</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188°51'7"</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25,93</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2231681,10</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472215,25</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46</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104°2'10"</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0,16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2231655,48</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472211,26</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61°41'43"</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9,72</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2231655,44</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472211,42</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11</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48</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96°26'9"</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77,44</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2231660,05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472219,98</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12</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49</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185°20'14"</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88,26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2231651,37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472296,93</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13</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50</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186°57'33"</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15,85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2231563,49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472288,72</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14</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51</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248°23'5"</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63,5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2231547,76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472286,80</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52</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278°22'10"</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36,55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2231524,37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472227,77</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16</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53</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188°52'15"</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35,99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2231529,69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472191,61</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17</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54</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98°22'20"</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46,5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2231494,13</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472186,06</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55</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68°23'1"</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58,63</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2231487,36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472232,06</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56</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68°23'8"</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35,29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2231508,96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472286,57</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20</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57</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7°43'3"</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38,5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2231521,96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472319,38</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21</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58</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5°23'21"</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62,07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2231560,11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472324,55</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59</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98°30'5"</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16,37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2231621,91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472330,38</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23</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60</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86°42'43"</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5,58</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2231619,49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472346,57</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24</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61</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154°12'2"</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417,37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2231619,81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472352,14</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25</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62</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184°6'6"</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7,69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2231244,04</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472533,79</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26</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63</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94°0'58"</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9,99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2231236,37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472533,24</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64</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4°1'27"</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2231235,67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472543,21</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28</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65</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94°10'26"</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5,08</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2231237,66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472543,35</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29</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66</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183°44'15"</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2231237,29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472548,42</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30</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67</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94°0'44"</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2231235,30</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472548,29</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31</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68</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4°0'58"</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9,99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2231234,60</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472558,27</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32</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69</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274°0'44"</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10</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2231244,57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472558,97</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33</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70</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183°45'23"</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1,98</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2231245,27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472548,99</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34</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71</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274°2'44"</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5,1</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2231243,29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472548,86</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35</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72</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4°1'27"</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1,99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2231243,65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472543,77</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36</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73</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274°2'21"</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4,4</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2231245,64</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472543,91</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37</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74</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334°12'2"</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415,67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2231245,95</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472539,52</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38</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75</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86°44'16"</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27,76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2231620,19</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472358,61</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39</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76</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75°9'30"</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45,72</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2231621,77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472386,33</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40</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77</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6°25'49"</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68,22</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2231633,48</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472430,52</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41</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78</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276°38'48"</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67,3</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2231701,27</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472438,16</w:t>
            </w:r>
          </w:p>
        </w:tc>
      </w:tr>
      <w:tr w:rsidR="00F87F9B" w:rsidRPr="00F87F9B" w:rsidTr="00F87F9B">
        <w:tc>
          <w:tcPr>
            <w:tcW w:w="486"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42</w:t>
            </w:r>
          </w:p>
        </w:tc>
        <w:tc>
          <w:tcPr>
            <w:tcW w:w="741"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38</w:t>
            </w:r>
          </w:p>
        </w:tc>
        <w:tc>
          <w:tcPr>
            <w:tcW w:w="1004"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261°54'40"</w:t>
            </w:r>
          </w:p>
        </w:tc>
        <w:tc>
          <w:tcPr>
            <w:tcW w:w="815"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59,13</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2231709,06</w:t>
            </w:r>
          </w:p>
        </w:tc>
        <w:tc>
          <w:tcPr>
            <w:tcW w:w="977" w:type="pct"/>
            <w:vAlign w:val="center"/>
          </w:tcPr>
          <w:p w:rsidR="00F87F9B" w:rsidRPr="00F87F9B" w:rsidRDefault="00F87F9B" w:rsidP="00F87F9B">
            <w:pPr>
              <w:spacing w:after="0" w:line="240" w:lineRule="auto"/>
              <w:jc w:val="center"/>
              <w:rPr>
                <w:rFonts w:ascii="Times New Roman" w:hAnsi="Times New Roman" w:cs="Times New Roman"/>
                <w:sz w:val="12"/>
                <w:szCs w:val="12"/>
              </w:rPr>
            </w:pPr>
            <w:r w:rsidRPr="00F87F9B">
              <w:rPr>
                <w:rFonts w:ascii="Times New Roman" w:hAnsi="Times New Roman" w:cs="Times New Roman"/>
                <w:sz w:val="12"/>
                <w:szCs w:val="12"/>
              </w:rPr>
              <w:t>472371,31</w:t>
            </w:r>
          </w:p>
        </w:tc>
      </w:tr>
      <w:tr w:rsidR="00F87F9B" w:rsidRPr="00F87F9B" w:rsidTr="00F87F9B">
        <w:tc>
          <w:tcPr>
            <w:tcW w:w="5000" w:type="pct"/>
            <w:gridSpan w:val="6"/>
            <w:vAlign w:val="center"/>
          </w:tcPr>
          <w:p w:rsidR="00F87F9B" w:rsidRPr="00F87F9B" w:rsidRDefault="00F87F9B" w:rsidP="00F87F9B">
            <w:pPr>
              <w:spacing w:after="0" w:line="240" w:lineRule="auto"/>
              <w:rPr>
                <w:rFonts w:ascii="Times New Roman" w:hAnsi="Times New Roman" w:cs="Times New Roman"/>
                <w:sz w:val="12"/>
                <w:szCs w:val="12"/>
              </w:rPr>
            </w:pPr>
            <w:r w:rsidRPr="00F87F9B">
              <w:rPr>
                <w:rFonts w:ascii="Times New Roman" w:hAnsi="Times New Roman" w:cs="Times New Roman"/>
                <w:sz w:val="12"/>
                <w:szCs w:val="12"/>
              </w:rPr>
              <w:t>Площадь: 31 703 кв. м.</w:t>
            </w:r>
          </w:p>
        </w:tc>
      </w:tr>
    </w:tbl>
    <w:p w:rsid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p>
    <w:p w:rsid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Линии отступа от красных линий в целях определения места допустимого размещения зданий, строений, сооружений отсутствуют. Проектируемые полосы отвода общественного сервитута имеют постоянную ширину в условиях сложившейся застройки с учетом интересов владельцев земельных участков. Красные линии рассматриваемой территории сформированы с учетом границы зоны планируемого размещения объектов.</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p>
    <w:p w:rsidR="00F87F9B" w:rsidRPr="00F87F9B" w:rsidRDefault="00F87F9B" w:rsidP="00F87F9B">
      <w:pPr>
        <w:tabs>
          <w:tab w:val="left" w:pos="0"/>
        </w:tabs>
        <w:spacing w:after="0" w:line="240" w:lineRule="auto"/>
        <w:ind w:firstLine="284"/>
        <w:jc w:val="center"/>
        <w:rPr>
          <w:rFonts w:ascii="Times New Roman" w:eastAsia="Calibri" w:hAnsi="Times New Roman" w:cs="Times New Roman"/>
          <w:b/>
          <w:iCs/>
          <w:sz w:val="12"/>
          <w:szCs w:val="12"/>
        </w:rPr>
      </w:pPr>
      <w:r w:rsidRPr="00F87F9B">
        <w:rPr>
          <w:rFonts w:ascii="Times New Roman" w:eastAsia="Calibri" w:hAnsi="Times New Roman" w:cs="Times New Roman"/>
          <w:b/>
          <w:iCs/>
          <w:sz w:val="12"/>
          <w:szCs w:val="12"/>
        </w:rPr>
        <w:t>1.7 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 xml:space="preserve"> 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F87F9B">
        <w:rPr>
          <w:rFonts w:ascii="Times New Roman" w:eastAsia="Calibri" w:hAnsi="Times New Roman" w:cs="Times New Roman"/>
          <w:iCs/>
          <w:sz w:val="12"/>
          <w:szCs w:val="12"/>
        </w:rPr>
        <w:t>водоохранные</w:t>
      </w:r>
      <w:proofErr w:type="spellEnd"/>
      <w:r w:rsidRPr="00F87F9B">
        <w:rPr>
          <w:rFonts w:ascii="Times New Roman" w:eastAsia="Calibri" w:hAnsi="Times New Roman" w:cs="Times New Roman"/>
          <w:iCs/>
          <w:sz w:val="12"/>
          <w:szCs w:val="12"/>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В границах зоны планируемого размещения объекта строительства 6334П «Система </w:t>
      </w:r>
      <w:proofErr w:type="spellStart"/>
      <w:r w:rsidRPr="00F87F9B">
        <w:rPr>
          <w:rFonts w:ascii="Times New Roman" w:eastAsia="Calibri" w:hAnsi="Times New Roman" w:cs="Times New Roman"/>
          <w:iCs/>
          <w:sz w:val="12"/>
          <w:szCs w:val="12"/>
        </w:rPr>
        <w:t>заводнения</w:t>
      </w:r>
      <w:proofErr w:type="spellEnd"/>
      <w:r w:rsidRPr="00F87F9B">
        <w:rPr>
          <w:rFonts w:ascii="Times New Roman" w:eastAsia="Calibri" w:hAnsi="Times New Roman" w:cs="Times New Roman"/>
          <w:iCs/>
          <w:sz w:val="12"/>
          <w:szCs w:val="12"/>
        </w:rPr>
        <w:t xml:space="preserve"> скважины №630 </w:t>
      </w:r>
      <w:proofErr w:type="spellStart"/>
      <w:r w:rsidRPr="00F87F9B">
        <w:rPr>
          <w:rFonts w:ascii="Times New Roman" w:eastAsia="Calibri" w:hAnsi="Times New Roman" w:cs="Times New Roman"/>
          <w:iCs/>
          <w:sz w:val="12"/>
          <w:szCs w:val="12"/>
        </w:rPr>
        <w:t>Радаевского</w:t>
      </w:r>
      <w:proofErr w:type="spellEnd"/>
      <w:r w:rsidRPr="00F87F9B">
        <w:rPr>
          <w:rFonts w:ascii="Times New Roman" w:eastAsia="Calibri" w:hAnsi="Times New Roman" w:cs="Times New Roman"/>
          <w:iCs/>
          <w:sz w:val="12"/>
          <w:szCs w:val="12"/>
        </w:rPr>
        <w:t xml:space="preserve"> месторождения» на территории сельских поселений Сергиевск и Елшанка муниципального района Сергиевский Самарской области объектов культурного наследия, в том числе памятников археологии, состоящих на государственной охране, не зарегистрировано. </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 xml:space="preserve">Объект 6334П «Система </w:t>
      </w:r>
      <w:proofErr w:type="spellStart"/>
      <w:r w:rsidRPr="00F87F9B">
        <w:rPr>
          <w:rFonts w:ascii="Times New Roman" w:eastAsia="Calibri" w:hAnsi="Times New Roman" w:cs="Times New Roman"/>
          <w:iCs/>
          <w:sz w:val="12"/>
          <w:szCs w:val="12"/>
        </w:rPr>
        <w:t>заводнения</w:t>
      </w:r>
      <w:proofErr w:type="spellEnd"/>
      <w:r w:rsidRPr="00F87F9B">
        <w:rPr>
          <w:rFonts w:ascii="Times New Roman" w:eastAsia="Calibri" w:hAnsi="Times New Roman" w:cs="Times New Roman"/>
          <w:iCs/>
          <w:sz w:val="12"/>
          <w:szCs w:val="12"/>
        </w:rPr>
        <w:t xml:space="preserve"> скважины №630 </w:t>
      </w:r>
      <w:proofErr w:type="spellStart"/>
      <w:r w:rsidRPr="00F87F9B">
        <w:rPr>
          <w:rFonts w:ascii="Times New Roman" w:eastAsia="Calibri" w:hAnsi="Times New Roman" w:cs="Times New Roman"/>
          <w:iCs/>
          <w:sz w:val="12"/>
          <w:szCs w:val="12"/>
        </w:rPr>
        <w:t>Радаевского</w:t>
      </w:r>
      <w:proofErr w:type="spellEnd"/>
      <w:r w:rsidRPr="00F87F9B">
        <w:rPr>
          <w:rFonts w:ascii="Times New Roman" w:eastAsia="Calibri" w:hAnsi="Times New Roman" w:cs="Times New Roman"/>
          <w:iCs/>
          <w:sz w:val="12"/>
          <w:szCs w:val="12"/>
        </w:rPr>
        <w:t xml:space="preserve"> месторождения» на территории сельских поселений Сергиевск и Елшанка муниципального района Сергиевский Самарской области не входит в границы существующих особо охраняемых природных территории местного, регионального и федерального значения. Публичные сервитуты в пределах </w:t>
      </w:r>
      <w:proofErr w:type="gramStart"/>
      <w:r w:rsidRPr="00F87F9B">
        <w:rPr>
          <w:rFonts w:ascii="Times New Roman" w:eastAsia="Calibri" w:hAnsi="Times New Roman" w:cs="Times New Roman"/>
          <w:iCs/>
          <w:sz w:val="12"/>
          <w:szCs w:val="12"/>
        </w:rPr>
        <w:t>территории проектирования объекта капитального строительства местного значения</w:t>
      </w:r>
      <w:proofErr w:type="gramEnd"/>
      <w:r w:rsidRPr="00F87F9B">
        <w:rPr>
          <w:rFonts w:ascii="Times New Roman" w:eastAsia="Calibri" w:hAnsi="Times New Roman" w:cs="Times New Roman"/>
          <w:iCs/>
          <w:sz w:val="12"/>
          <w:szCs w:val="12"/>
        </w:rPr>
        <w:t xml:space="preserve"> не зарегистрированы, в связи с чем, границы зон действия публичных сервитутов в графической части не отображаются. </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 xml:space="preserve">Так же в проекте межевания планируется установление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Для объектов электросетевого хозяйства устанавливаются охранные зоны по обе стороны:</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 вдоль подземных кабельных линий электропередачи - от крайних кабелей на расстоянии 1 метра (при прохождении кабельных линий напряжением до 1 киловольта);</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 xml:space="preserve">- вдоль линии электропередачи - от крайних проводов при </w:t>
      </w:r>
      <w:proofErr w:type="spellStart"/>
      <w:r w:rsidRPr="00F87F9B">
        <w:rPr>
          <w:rFonts w:ascii="Times New Roman" w:eastAsia="Calibri" w:hAnsi="Times New Roman" w:cs="Times New Roman"/>
          <w:iCs/>
          <w:sz w:val="12"/>
          <w:szCs w:val="12"/>
        </w:rPr>
        <w:t>неотклоненном</w:t>
      </w:r>
      <w:proofErr w:type="spellEnd"/>
      <w:r w:rsidRPr="00F87F9B">
        <w:rPr>
          <w:rFonts w:ascii="Times New Roman" w:eastAsia="Calibri" w:hAnsi="Times New Roman" w:cs="Times New Roman"/>
          <w:iCs/>
          <w:sz w:val="12"/>
          <w:szCs w:val="12"/>
        </w:rPr>
        <w:t xml:space="preserve"> их положении на расстоянии 10 м. </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F87F9B">
        <w:rPr>
          <w:rFonts w:ascii="Times New Roman" w:eastAsia="Calibri" w:hAnsi="Times New Roman" w:cs="Times New Roman"/>
          <w:iCs/>
          <w:sz w:val="12"/>
          <w:szCs w:val="12"/>
        </w:rPr>
        <w:t>Для исключения возможности повреждения трубопроводов (при любом виде их прокладки) устанавливаются охранные зоны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 в соответствии с "Правилами охраны магистральных трубопроводов" (утв. Минтопэнерго РФ 29.04.1992, Постановлением Госгортехнадзора РФ от 22.04.1992 N</w:t>
      </w:r>
      <w:proofErr w:type="gramEnd"/>
      <w:r w:rsidRPr="00F87F9B">
        <w:rPr>
          <w:rFonts w:ascii="Times New Roman" w:eastAsia="Calibri" w:hAnsi="Times New Roman" w:cs="Times New Roman"/>
          <w:iCs/>
          <w:sz w:val="12"/>
          <w:szCs w:val="12"/>
        </w:rPr>
        <w:t xml:space="preserve"> 9) (с изм. от 23.11.1994) (вместе с "Положением о взаимоотношениях предприятий, коммуникации которых проходят в одном техническом коридоре или пересекаются").</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F87F9B">
        <w:rPr>
          <w:rFonts w:ascii="Times New Roman" w:eastAsia="Calibri" w:hAnsi="Times New Roman" w:cs="Times New Roman"/>
          <w:iCs/>
          <w:sz w:val="12"/>
          <w:szCs w:val="12"/>
        </w:rPr>
        <w:t>В соответствии с СанПиН 2.2.1/2.1.1.1200-03, проектируемая скважина относится к III классу с ориентировочным размером СЗЗ – 300 м (п. 7.1.3.</w:t>
      </w:r>
      <w:proofErr w:type="gramEnd"/>
      <w:r w:rsidRPr="00F87F9B">
        <w:rPr>
          <w:rFonts w:ascii="Times New Roman" w:eastAsia="Calibri" w:hAnsi="Times New Roman" w:cs="Times New Roman"/>
          <w:iCs/>
          <w:sz w:val="12"/>
          <w:szCs w:val="12"/>
        </w:rPr>
        <w:t xml:space="preserve"> </w:t>
      </w:r>
      <w:proofErr w:type="gramStart"/>
      <w:r w:rsidRPr="00F87F9B">
        <w:rPr>
          <w:rFonts w:ascii="Times New Roman" w:eastAsia="Calibri" w:hAnsi="Times New Roman" w:cs="Times New Roman"/>
          <w:iCs/>
          <w:sz w:val="12"/>
          <w:szCs w:val="12"/>
        </w:rPr>
        <w:t>«Промышленные объекты по добыче нефти при выбросе сероводорода до 0,5 т/сутки с малым содержанием летучих углеводородов»).</w:t>
      </w:r>
      <w:proofErr w:type="gramEnd"/>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lastRenderedPageBreak/>
        <w:t xml:space="preserve">Определение координат характерных точек границ охранной зоны, а также площади объекта землеустройства осуществлялось аналитическим методом с использованием картографического материала и сведений ГКН о координатах поворотных точек границ земельного участка под объектом 6334П «Система </w:t>
      </w:r>
      <w:proofErr w:type="spellStart"/>
      <w:r w:rsidRPr="00F87F9B">
        <w:rPr>
          <w:rFonts w:ascii="Times New Roman" w:eastAsia="Calibri" w:hAnsi="Times New Roman" w:cs="Times New Roman"/>
          <w:iCs/>
          <w:sz w:val="12"/>
          <w:szCs w:val="12"/>
        </w:rPr>
        <w:t>заводнения</w:t>
      </w:r>
      <w:proofErr w:type="spellEnd"/>
      <w:r w:rsidRPr="00F87F9B">
        <w:rPr>
          <w:rFonts w:ascii="Times New Roman" w:eastAsia="Calibri" w:hAnsi="Times New Roman" w:cs="Times New Roman"/>
          <w:iCs/>
          <w:sz w:val="12"/>
          <w:szCs w:val="12"/>
        </w:rPr>
        <w:t xml:space="preserve"> скважины №630 </w:t>
      </w:r>
      <w:proofErr w:type="spellStart"/>
      <w:r w:rsidRPr="00F87F9B">
        <w:rPr>
          <w:rFonts w:ascii="Times New Roman" w:eastAsia="Calibri" w:hAnsi="Times New Roman" w:cs="Times New Roman"/>
          <w:iCs/>
          <w:sz w:val="12"/>
          <w:szCs w:val="12"/>
        </w:rPr>
        <w:t>Радаевского</w:t>
      </w:r>
      <w:proofErr w:type="spellEnd"/>
      <w:r w:rsidRPr="00F87F9B">
        <w:rPr>
          <w:rFonts w:ascii="Times New Roman" w:eastAsia="Calibri" w:hAnsi="Times New Roman" w:cs="Times New Roman"/>
          <w:iCs/>
          <w:sz w:val="12"/>
          <w:szCs w:val="12"/>
        </w:rPr>
        <w:t xml:space="preserve"> месторождения».</w:t>
      </w:r>
    </w:p>
    <w:p w:rsidR="00F87F9B" w:rsidRPr="00F87F9B"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Зоны действия публичных сервитутов</w:t>
      </w:r>
    </w:p>
    <w:p w:rsidR="00F70C50" w:rsidRDefault="00F87F9B" w:rsidP="00F87F9B">
      <w:pPr>
        <w:tabs>
          <w:tab w:val="left" w:pos="0"/>
        </w:tabs>
        <w:spacing w:after="0" w:line="240" w:lineRule="auto"/>
        <w:ind w:firstLine="284"/>
        <w:jc w:val="both"/>
        <w:rPr>
          <w:rFonts w:ascii="Times New Roman" w:eastAsia="Calibri" w:hAnsi="Times New Roman" w:cs="Times New Roman"/>
          <w:iCs/>
          <w:sz w:val="12"/>
          <w:szCs w:val="12"/>
        </w:rPr>
      </w:pPr>
      <w:r w:rsidRPr="00F87F9B">
        <w:rPr>
          <w:rFonts w:ascii="Times New Roman" w:eastAsia="Calibri" w:hAnsi="Times New Roman" w:cs="Times New Roman"/>
          <w:iCs/>
          <w:sz w:val="12"/>
          <w:szCs w:val="12"/>
        </w:rPr>
        <w:t>На территории планируемого размещения объектов капитального строительства отсутствуют границы зон действия публичных сервитутов. В соответствии с кадастровыми планами территории в государственном кадастре недвижимости отсутствуют сведения об обременениях земельных участков в пределах границы зоны планируемого размещения объекта.</w:t>
      </w:r>
    </w:p>
    <w:p w:rsidR="00F87F9B" w:rsidRDefault="00F87F9B" w:rsidP="00F87F9B">
      <w:pPr>
        <w:tabs>
          <w:tab w:val="left" w:pos="0"/>
        </w:tabs>
        <w:spacing w:after="0" w:line="240" w:lineRule="auto"/>
        <w:ind w:firstLine="284"/>
        <w:jc w:val="center"/>
        <w:rPr>
          <w:rFonts w:ascii="Times New Roman" w:eastAsia="Calibri" w:hAnsi="Times New Roman" w:cs="Times New Roman"/>
          <w:iCs/>
          <w:sz w:val="12"/>
          <w:szCs w:val="12"/>
        </w:rPr>
      </w:pPr>
    </w:p>
    <w:p w:rsidR="00F87F9B" w:rsidRDefault="00F87F9B" w:rsidP="00F87F9B">
      <w:pPr>
        <w:tabs>
          <w:tab w:val="left" w:pos="0"/>
        </w:tabs>
        <w:spacing w:after="0" w:line="240" w:lineRule="auto"/>
        <w:ind w:firstLine="284"/>
        <w:jc w:val="center"/>
        <w:rPr>
          <w:rFonts w:ascii="Times New Roman" w:eastAsia="Calibri" w:hAnsi="Times New Roman" w:cs="Times New Roman"/>
          <w:b/>
          <w:iCs/>
          <w:sz w:val="12"/>
          <w:szCs w:val="12"/>
        </w:rPr>
      </w:pPr>
      <w:r w:rsidRPr="00F87F9B">
        <w:rPr>
          <w:rFonts w:ascii="Times New Roman" w:eastAsia="Calibri" w:hAnsi="Times New Roman" w:cs="Times New Roman"/>
          <w:b/>
          <w:iCs/>
          <w:sz w:val="12"/>
          <w:szCs w:val="12"/>
        </w:rPr>
        <w:t>Раздел 2 "Проект межевания территории. Графическая часть"</w:t>
      </w:r>
    </w:p>
    <w:p w:rsidR="00F87F9B" w:rsidRDefault="00F87F9B" w:rsidP="00F87F9B">
      <w:pPr>
        <w:tabs>
          <w:tab w:val="left" w:pos="0"/>
        </w:tabs>
        <w:spacing w:after="0" w:line="240" w:lineRule="auto"/>
        <w:ind w:firstLine="284"/>
        <w:rPr>
          <w:rFonts w:ascii="Times New Roman" w:eastAsia="Calibri" w:hAnsi="Times New Roman" w:cs="Times New Roman"/>
          <w:b/>
          <w:iCs/>
          <w:sz w:val="12"/>
          <w:szCs w:val="12"/>
        </w:rPr>
      </w:pPr>
      <w:r>
        <w:rPr>
          <w:noProof/>
          <w:lang w:eastAsia="ru-RU"/>
        </w:rPr>
        <w:drawing>
          <wp:inline distT="0" distB="0" distL="0" distR="0">
            <wp:extent cx="4581525" cy="1924050"/>
            <wp:effectExtent l="0" t="0" r="0" b="0"/>
            <wp:docPr id="9" name="Рисунок 9" descr="C:\Users\user\AppData\Local\Microsoft\Windows\Temporary Internet Files\Content.Word\6334 ПМТ.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6334 ПМТ.ОЧ.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1525" cy="1924050"/>
                    </a:xfrm>
                    <a:prstGeom prst="rect">
                      <a:avLst/>
                    </a:prstGeom>
                    <a:noFill/>
                    <a:ln>
                      <a:noFill/>
                    </a:ln>
                  </pic:spPr>
                </pic:pic>
              </a:graphicData>
            </a:graphic>
          </wp:inline>
        </w:drawing>
      </w:r>
    </w:p>
    <w:p w:rsidR="00F87F9B" w:rsidRPr="00F87F9B" w:rsidRDefault="00F87F9B" w:rsidP="00F87F9B">
      <w:pPr>
        <w:tabs>
          <w:tab w:val="left" w:pos="0"/>
        </w:tabs>
        <w:spacing w:after="0" w:line="240" w:lineRule="auto"/>
        <w:ind w:firstLine="284"/>
        <w:jc w:val="center"/>
        <w:rPr>
          <w:rFonts w:ascii="Times New Roman" w:eastAsia="Calibri" w:hAnsi="Times New Roman" w:cs="Times New Roman"/>
          <w:b/>
          <w:iCs/>
          <w:sz w:val="12"/>
          <w:szCs w:val="12"/>
        </w:rPr>
      </w:pPr>
      <w:r w:rsidRPr="00F87F9B">
        <w:rPr>
          <w:rFonts w:ascii="Times New Roman" w:eastAsia="Calibri" w:hAnsi="Times New Roman" w:cs="Times New Roman"/>
          <w:b/>
          <w:iCs/>
          <w:sz w:val="12"/>
          <w:szCs w:val="12"/>
        </w:rPr>
        <w:t>Раздел 3 «Материалы по обоснованию проекта межевания территории»</w:t>
      </w: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DB138B" w:rsidRPr="00DB138B" w:rsidRDefault="00DB138B" w:rsidP="00DB138B">
      <w:pPr>
        <w:tabs>
          <w:tab w:val="left" w:pos="0"/>
        </w:tabs>
        <w:spacing w:after="0" w:line="240" w:lineRule="auto"/>
        <w:ind w:firstLine="284"/>
        <w:jc w:val="center"/>
        <w:rPr>
          <w:rFonts w:ascii="Times New Roman" w:eastAsia="Calibri" w:hAnsi="Times New Roman" w:cs="Times New Roman"/>
          <w:iCs/>
          <w:sz w:val="12"/>
          <w:szCs w:val="12"/>
        </w:rPr>
      </w:pPr>
      <w:r w:rsidRPr="00DB138B">
        <w:rPr>
          <w:rFonts w:ascii="Times New Roman" w:eastAsia="Calibri" w:hAnsi="Times New Roman" w:cs="Times New Roman"/>
          <w:iCs/>
          <w:sz w:val="12"/>
          <w:szCs w:val="12"/>
        </w:rPr>
        <w:t>Администрация</w:t>
      </w:r>
    </w:p>
    <w:p w:rsidR="00DB138B" w:rsidRPr="00DB138B" w:rsidRDefault="00DB138B" w:rsidP="00DB138B">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w:t>
      </w:r>
      <w:r w:rsidRPr="00DB138B">
        <w:rPr>
          <w:rFonts w:ascii="Times New Roman" w:eastAsia="Calibri" w:hAnsi="Times New Roman" w:cs="Times New Roman"/>
          <w:iCs/>
          <w:sz w:val="12"/>
          <w:szCs w:val="12"/>
        </w:rPr>
        <w:t>Елшанка</w:t>
      </w:r>
    </w:p>
    <w:p w:rsidR="00DB138B" w:rsidRPr="00DB138B" w:rsidRDefault="00DB138B" w:rsidP="00DB138B">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DB138B">
        <w:rPr>
          <w:rFonts w:ascii="Times New Roman" w:eastAsia="Calibri" w:hAnsi="Times New Roman" w:cs="Times New Roman"/>
          <w:iCs/>
          <w:sz w:val="12"/>
          <w:szCs w:val="12"/>
        </w:rPr>
        <w:t>Сергиевский</w:t>
      </w:r>
    </w:p>
    <w:p w:rsidR="00DB138B" w:rsidRPr="00DB138B" w:rsidRDefault="00DB138B" w:rsidP="00DB138B">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Самарской области</w:t>
      </w:r>
    </w:p>
    <w:p w:rsidR="00DB138B" w:rsidRPr="00DB138B" w:rsidRDefault="00DB138B" w:rsidP="00DB138B">
      <w:pPr>
        <w:tabs>
          <w:tab w:val="left" w:pos="0"/>
        </w:tabs>
        <w:spacing w:after="0" w:line="240" w:lineRule="auto"/>
        <w:ind w:firstLine="284"/>
        <w:jc w:val="center"/>
        <w:rPr>
          <w:rFonts w:ascii="Times New Roman" w:eastAsia="Calibri" w:hAnsi="Times New Roman" w:cs="Times New Roman"/>
          <w:iCs/>
          <w:sz w:val="12"/>
          <w:szCs w:val="12"/>
        </w:rPr>
      </w:pPr>
      <w:r w:rsidRPr="00DB138B">
        <w:rPr>
          <w:rFonts w:ascii="Times New Roman" w:eastAsia="Calibri" w:hAnsi="Times New Roman" w:cs="Times New Roman"/>
          <w:iCs/>
          <w:sz w:val="12"/>
          <w:szCs w:val="12"/>
        </w:rPr>
        <w:t>ПОСТАНОВЛЕНИЕ</w:t>
      </w:r>
    </w:p>
    <w:p w:rsidR="00DB138B" w:rsidRDefault="00DB138B" w:rsidP="00DB138B">
      <w:pPr>
        <w:tabs>
          <w:tab w:val="left" w:pos="0"/>
        </w:tabs>
        <w:spacing w:after="0" w:line="240" w:lineRule="auto"/>
        <w:ind w:firstLine="284"/>
        <w:rPr>
          <w:rFonts w:ascii="Times New Roman" w:eastAsia="Calibri" w:hAnsi="Times New Roman" w:cs="Times New Roman"/>
          <w:iCs/>
          <w:sz w:val="12"/>
          <w:szCs w:val="12"/>
        </w:rPr>
      </w:pPr>
      <w:r w:rsidRPr="00DB138B">
        <w:rPr>
          <w:rFonts w:ascii="Times New Roman" w:eastAsia="Calibri" w:hAnsi="Times New Roman" w:cs="Times New Roman"/>
          <w:iCs/>
          <w:sz w:val="12"/>
          <w:szCs w:val="12"/>
        </w:rPr>
        <w:t xml:space="preserve"> «25» мая 2020 г.</w:t>
      </w:r>
      <w:r>
        <w:rPr>
          <w:rFonts w:ascii="Times New Roman" w:eastAsia="Calibri" w:hAnsi="Times New Roman" w:cs="Times New Roman"/>
          <w:iCs/>
          <w:sz w:val="12"/>
          <w:szCs w:val="12"/>
        </w:rPr>
        <w:t xml:space="preserve">                                                                                                                                                                                                           </w:t>
      </w:r>
      <w:r w:rsidRPr="00DB138B">
        <w:rPr>
          <w:rFonts w:ascii="Times New Roman" w:eastAsia="Calibri" w:hAnsi="Times New Roman" w:cs="Times New Roman"/>
          <w:iCs/>
          <w:sz w:val="12"/>
          <w:szCs w:val="12"/>
        </w:rPr>
        <w:t>№ 27</w:t>
      </w:r>
    </w:p>
    <w:p w:rsidR="00DB138B" w:rsidRDefault="00DB138B" w:rsidP="00DB138B">
      <w:pPr>
        <w:tabs>
          <w:tab w:val="left" w:pos="0"/>
        </w:tabs>
        <w:spacing w:after="0" w:line="240" w:lineRule="auto"/>
        <w:ind w:firstLine="284"/>
        <w:jc w:val="center"/>
        <w:rPr>
          <w:rFonts w:ascii="Times New Roman" w:eastAsia="Calibri" w:hAnsi="Times New Roman" w:cs="Times New Roman"/>
          <w:iCs/>
          <w:sz w:val="12"/>
          <w:szCs w:val="12"/>
        </w:rPr>
      </w:pPr>
      <w:r w:rsidRPr="00DB138B">
        <w:rPr>
          <w:rFonts w:ascii="Times New Roman" w:eastAsia="Calibri" w:hAnsi="Times New Roman" w:cs="Times New Roman"/>
          <w:iCs/>
          <w:sz w:val="12"/>
          <w:szCs w:val="12"/>
        </w:rPr>
        <w:t>О подготовке проекта планировки территории и проекта межевания территории объекта АО «Самаранефтегаз»:6765П</w:t>
      </w:r>
      <w:proofErr w:type="gramStart"/>
      <w:r w:rsidRPr="00DB138B">
        <w:rPr>
          <w:rFonts w:ascii="Times New Roman" w:eastAsia="Calibri" w:hAnsi="Times New Roman" w:cs="Times New Roman"/>
          <w:iCs/>
          <w:sz w:val="12"/>
          <w:szCs w:val="12"/>
        </w:rPr>
        <w:t>«Т</w:t>
      </w:r>
      <w:proofErr w:type="gramEnd"/>
      <w:r w:rsidRPr="00DB138B">
        <w:rPr>
          <w:rFonts w:ascii="Times New Roman" w:eastAsia="Calibri" w:hAnsi="Times New Roman" w:cs="Times New Roman"/>
          <w:iCs/>
          <w:sz w:val="12"/>
          <w:szCs w:val="12"/>
        </w:rPr>
        <w:t>ехническое перевооружение ДНС «Ивановская» (</w:t>
      </w:r>
      <w:proofErr w:type="spellStart"/>
      <w:r w:rsidRPr="00DB138B">
        <w:rPr>
          <w:rFonts w:ascii="Times New Roman" w:eastAsia="Calibri" w:hAnsi="Times New Roman" w:cs="Times New Roman"/>
          <w:iCs/>
          <w:sz w:val="12"/>
          <w:szCs w:val="12"/>
        </w:rPr>
        <w:t>шурфные</w:t>
      </w:r>
      <w:proofErr w:type="spellEnd"/>
      <w:r w:rsidRPr="00DB138B">
        <w:rPr>
          <w:rFonts w:ascii="Times New Roman" w:eastAsia="Calibri" w:hAnsi="Times New Roman" w:cs="Times New Roman"/>
          <w:iCs/>
          <w:sz w:val="12"/>
          <w:szCs w:val="12"/>
        </w:rPr>
        <w:t xml:space="preserve"> установки)» в границах сельского поселения</w:t>
      </w:r>
      <w:r>
        <w:rPr>
          <w:rFonts w:ascii="Times New Roman" w:eastAsia="Calibri" w:hAnsi="Times New Roman" w:cs="Times New Roman"/>
          <w:iCs/>
          <w:sz w:val="12"/>
          <w:szCs w:val="12"/>
        </w:rPr>
        <w:t xml:space="preserve"> </w:t>
      </w:r>
      <w:r w:rsidRPr="00DB138B">
        <w:rPr>
          <w:rFonts w:ascii="Times New Roman" w:eastAsia="Calibri" w:hAnsi="Times New Roman" w:cs="Times New Roman"/>
          <w:iCs/>
          <w:sz w:val="12"/>
          <w:szCs w:val="12"/>
        </w:rPr>
        <w:t>Елшанка</w:t>
      </w:r>
      <w:r>
        <w:rPr>
          <w:rFonts w:ascii="Times New Roman" w:eastAsia="Calibri" w:hAnsi="Times New Roman" w:cs="Times New Roman"/>
          <w:iCs/>
          <w:sz w:val="12"/>
          <w:szCs w:val="12"/>
        </w:rPr>
        <w:t xml:space="preserve"> </w:t>
      </w:r>
      <w:r w:rsidRPr="00DB138B">
        <w:rPr>
          <w:rFonts w:ascii="Times New Roman" w:eastAsia="Calibri" w:hAnsi="Times New Roman" w:cs="Times New Roman"/>
          <w:iCs/>
          <w:sz w:val="12"/>
          <w:szCs w:val="12"/>
        </w:rPr>
        <w:t>муниципального района Сергиевский Самарской области</w:t>
      </w:r>
    </w:p>
    <w:p w:rsidR="00576B19" w:rsidRPr="00576B19" w:rsidRDefault="00576B19" w:rsidP="00576B19">
      <w:pPr>
        <w:tabs>
          <w:tab w:val="left" w:pos="0"/>
        </w:tabs>
        <w:spacing w:after="0" w:line="240" w:lineRule="auto"/>
        <w:ind w:firstLine="284"/>
        <w:jc w:val="both"/>
        <w:rPr>
          <w:rFonts w:ascii="Times New Roman" w:eastAsia="Calibri" w:hAnsi="Times New Roman" w:cs="Times New Roman"/>
          <w:iCs/>
          <w:sz w:val="12"/>
          <w:szCs w:val="12"/>
        </w:rPr>
      </w:pPr>
      <w:r w:rsidRPr="00576B19">
        <w:rPr>
          <w:rFonts w:ascii="Times New Roman" w:eastAsia="Calibri" w:hAnsi="Times New Roman" w:cs="Times New Roman"/>
          <w:iCs/>
          <w:sz w:val="12"/>
          <w:szCs w:val="12"/>
        </w:rPr>
        <w:t>Рассмотрев предложение АО «</w:t>
      </w:r>
      <w:proofErr w:type="spellStart"/>
      <w:r w:rsidRPr="00576B19">
        <w:rPr>
          <w:rFonts w:ascii="Times New Roman" w:eastAsia="Calibri" w:hAnsi="Times New Roman" w:cs="Times New Roman"/>
          <w:iCs/>
          <w:sz w:val="12"/>
          <w:szCs w:val="12"/>
        </w:rPr>
        <w:t>Самаранефтегаз</w:t>
      </w:r>
      <w:proofErr w:type="spellEnd"/>
      <w:r w:rsidRPr="00576B19">
        <w:rPr>
          <w:rFonts w:ascii="Times New Roman" w:eastAsia="Calibri" w:hAnsi="Times New Roman" w:cs="Times New Roman"/>
          <w:iCs/>
          <w:sz w:val="12"/>
          <w:szCs w:val="12"/>
        </w:rPr>
        <w:t>»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Елшанка муниципального район</w:t>
      </w:r>
      <w:r>
        <w:rPr>
          <w:rFonts w:ascii="Times New Roman" w:eastAsia="Calibri" w:hAnsi="Times New Roman" w:cs="Times New Roman"/>
          <w:iCs/>
          <w:sz w:val="12"/>
          <w:szCs w:val="12"/>
        </w:rPr>
        <w:t>а Сергиевский Самарской области</w:t>
      </w:r>
    </w:p>
    <w:p w:rsidR="00576B19" w:rsidRPr="00576B19" w:rsidRDefault="00576B19" w:rsidP="00576B19">
      <w:pPr>
        <w:tabs>
          <w:tab w:val="left" w:pos="0"/>
        </w:tabs>
        <w:spacing w:after="0" w:line="240" w:lineRule="auto"/>
        <w:ind w:firstLine="284"/>
        <w:jc w:val="both"/>
        <w:rPr>
          <w:rFonts w:ascii="Times New Roman" w:eastAsia="Calibri" w:hAnsi="Times New Roman" w:cs="Times New Roman"/>
          <w:iCs/>
          <w:sz w:val="12"/>
          <w:szCs w:val="12"/>
        </w:rPr>
      </w:pPr>
      <w:r w:rsidRPr="00576B19">
        <w:rPr>
          <w:rFonts w:ascii="Times New Roman" w:eastAsia="Calibri" w:hAnsi="Times New Roman" w:cs="Times New Roman"/>
          <w:iCs/>
          <w:sz w:val="12"/>
          <w:szCs w:val="12"/>
        </w:rPr>
        <w:t>ПОСТАНОВЛЯЕТ:</w:t>
      </w:r>
    </w:p>
    <w:p w:rsidR="00576B19" w:rsidRPr="00576B19" w:rsidRDefault="00576B19" w:rsidP="00576B19">
      <w:pPr>
        <w:tabs>
          <w:tab w:val="left" w:pos="0"/>
        </w:tabs>
        <w:spacing w:after="0" w:line="240" w:lineRule="auto"/>
        <w:ind w:firstLine="284"/>
        <w:jc w:val="both"/>
        <w:rPr>
          <w:rFonts w:ascii="Times New Roman" w:eastAsia="Calibri" w:hAnsi="Times New Roman" w:cs="Times New Roman"/>
          <w:iCs/>
          <w:sz w:val="12"/>
          <w:szCs w:val="12"/>
        </w:rPr>
      </w:pPr>
      <w:r w:rsidRPr="00576B19">
        <w:rPr>
          <w:rFonts w:ascii="Times New Roman" w:eastAsia="Calibri" w:hAnsi="Times New Roman" w:cs="Times New Roman"/>
          <w:iCs/>
          <w:sz w:val="12"/>
          <w:szCs w:val="12"/>
        </w:rPr>
        <w:t>1. Подготовить проект планировки территории и проект межевания территории объекта АО «</w:t>
      </w:r>
      <w:proofErr w:type="spellStart"/>
      <w:r w:rsidRPr="00576B19">
        <w:rPr>
          <w:rFonts w:ascii="Times New Roman" w:eastAsia="Calibri" w:hAnsi="Times New Roman" w:cs="Times New Roman"/>
          <w:iCs/>
          <w:sz w:val="12"/>
          <w:szCs w:val="12"/>
        </w:rPr>
        <w:t>Самаранефтегаз</w:t>
      </w:r>
      <w:proofErr w:type="spellEnd"/>
      <w:r w:rsidRPr="00576B19">
        <w:rPr>
          <w:rFonts w:ascii="Times New Roman" w:eastAsia="Calibri" w:hAnsi="Times New Roman" w:cs="Times New Roman"/>
          <w:iCs/>
          <w:sz w:val="12"/>
          <w:szCs w:val="12"/>
        </w:rPr>
        <w:t>»: 6765П</w:t>
      </w:r>
      <w:proofErr w:type="gramStart"/>
      <w:r w:rsidRPr="00576B19">
        <w:rPr>
          <w:rFonts w:ascii="Times New Roman" w:eastAsia="Calibri" w:hAnsi="Times New Roman" w:cs="Times New Roman"/>
          <w:iCs/>
          <w:sz w:val="12"/>
          <w:szCs w:val="12"/>
        </w:rPr>
        <w:t>«Т</w:t>
      </w:r>
      <w:proofErr w:type="gramEnd"/>
      <w:r w:rsidRPr="00576B19">
        <w:rPr>
          <w:rFonts w:ascii="Times New Roman" w:eastAsia="Calibri" w:hAnsi="Times New Roman" w:cs="Times New Roman"/>
          <w:iCs/>
          <w:sz w:val="12"/>
          <w:szCs w:val="12"/>
        </w:rPr>
        <w:t>ехническое перевооружение ДНС «Ивановская» (</w:t>
      </w:r>
      <w:proofErr w:type="spellStart"/>
      <w:r w:rsidRPr="00576B19">
        <w:rPr>
          <w:rFonts w:ascii="Times New Roman" w:eastAsia="Calibri" w:hAnsi="Times New Roman" w:cs="Times New Roman"/>
          <w:iCs/>
          <w:sz w:val="12"/>
          <w:szCs w:val="12"/>
        </w:rPr>
        <w:t>шурфные</w:t>
      </w:r>
      <w:proofErr w:type="spellEnd"/>
      <w:r w:rsidRPr="00576B19">
        <w:rPr>
          <w:rFonts w:ascii="Times New Roman" w:eastAsia="Calibri" w:hAnsi="Times New Roman" w:cs="Times New Roman"/>
          <w:iCs/>
          <w:sz w:val="12"/>
          <w:szCs w:val="12"/>
        </w:rPr>
        <w:t xml:space="preserve"> установки)» в отношении территории, находящейся в границах сельского поселения Елшанка муниципального района Сергиевский Самарской области, в границах кадастрового квартала 63:31:1301001(схема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6765П «Техническое перевооружение ДНС «Ивановская» (</w:t>
      </w:r>
      <w:proofErr w:type="spellStart"/>
      <w:r w:rsidRPr="00576B19">
        <w:rPr>
          <w:rFonts w:ascii="Times New Roman" w:eastAsia="Calibri" w:hAnsi="Times New Roman" w:cs="Times New Roman"/>
          <w:iCs/>
          <w:sz w:val="12"/>
          <w:szCs w:val="12"/>
        </w:rPr>
        <w:t>шурфные</w:t>
      </w:r>
      <w:proofErr w:type="spellEnd"/>
      <w:r w:rsidRPr="00576B19">
        <w:rPr>
          <w:rFonts w:ascii="Times New Roman" w:eastAsia="Calibri" w:hAnsi="Times New Roman" w:cs="Times New Roman"/>
          <w:iCs/>
          <w:sz w:val="12"/>
          <w:szCs w:val="12"/>
        </w:rPr>
        <w:t xml:space="preserve"> установки)» в срок до 24.05.2021 года.</w:t>
      </w:r>
    </w:p>
    <w:p w:rsidR="00576B19" w:rsidRPr="00576B19" w:rsidRDefault="00576B19" w:rsidP="00576B19">
      <w:pPr>
        <w:tabs>
          <w:tab w:val="left" w:pos="0"/>
        </w:tabs>
        <w:spacing w:after="0" w:line="240" w:lineRule="auto"/>
        <w:ind w:firstLine="284"/>
        <w:jc w:val="both"/>
        <w:rPr>
          <w:rFonts w:ascii="Times New Roman" w:eastAsia="Calibri" w:hAnsi="Times New Roman" w:cs="Times New Roman"/>
          <w:iCs/>
          <w:sz w:val="12"/>
          <w:szCs w:val="12"/>
        </w:rPr>
      </w:pPr>
      <w:r w:rsidRPr="00576B19">
        <w:rPr>
          <w:rFonts w:ascii="Times New Roman" w:eastAsia="Calibri" w:hAnsi="Times New Roman" w:cs="Times New Roman"/>
          <w:iCs/>
          <w:sz w:val="12"/>
          <w:szCs w:val="12"/>
        </w:rPr>
        <w:t>В указанный в настоящем пункте срок АО «</w:t>
      </w:r>
      <w:proofErr w:type="spellStart"/>
      <w:r w:rsidRPr="00576B19">
        <w:rPr>
          <w:rFonts w:ascii="Times New Roman" w:eastAsia="Calibri" w:hAnsi="Times New Roman" w:cs="Times New Roman"/>
          <w:iCs/>
          <w:sz w:val="12"/>
          <w:szCs w:val="12"/>
        </w:rPr>
        <w:t>Самаранефтегаз</w:t>
      </w:r>
      <w:proofErr w:type="gramStart"/>
      <w:r w:rsidRPr="00576B19">
        <w:rPr>
          <w:rFonts w:ascii="Times New Roman" w:eastAsia="Calibri" w:hAnsi="Times New Roman" w:cs="Times New Roman"/>
          <w:iCs/>
          <w:sz w:val="12"/>
          <w:szCs w:val="12"/>
        </w:rPr>
        <w:t>»о</w:t>
      </w:r>
      <w:proofErr w:type="gramEnd"/>
      <w:r w:rsidRPr="00576B19">
        <w:rPr>
          <w:rFonts w:ascii="Times New Roman" w:eastAsia="Calibri" w:hAnsi="Times New Roman" w:cs="Times New Roman"/>
          <w:iCs/>
          <w:sz w:val="12"/>
          <w:szCs w:val="12"/>
        </w:rPr>
        <w:t>беспечить</w:t>
      </w:r>
      <w:proofErr w:type="spellEnd"/>
      <w:r w:rsidRPr="00576B19">
        <w:rPr>
          <w:rFonts w:ascii="Times New Roman" w:eastAsia="Calibri" w:hAnsi="Times New Roman" w:cs="Times New Roman"/>
          <w:iCs/>
          <w:sz w:val="12"/>
          <w:szCs w:val="12"/>
        </w:rPr>
        <w:t xml:space="preserve"> представление в Администрацию сельского поселения </w:t>
      </w:r>
      <w:proofErr w:type="spellStart"/>
      <w:r w:rsidRPr="00576B19">
        <w:rPr>
          <w:rFonts w:ascii="Times New Roman" w:eastAsia="Calibri" w:hAnsi="Times New Roman" w:cs="Times New Roman"/>
          <w:iCs/>
          <w:sz w:val="12"/>
          <w:szCs w:val="12"/>
        </w:rPr>
        <w:t>Елшанкамуниципального</w:t>
      </w:r>
      <w:proofErr w:type="spellEnd"/>
      <w:r w:rsidRPr="00576B19">
        <w:rPr>
          <w:rFonts w:ascii="Times New Roman" w:eastAsia="Calibri" w:hAnsi="Times New Roman" w:cs="Times New Roman"/>
          <w:iCs/>
          <w:sz w:val="12"/>
          <w:szCs w:val="12"/>
        </w:rPr>
        <w:t xml:space="preserve"> района Сергиевский Самарской области подготовленный проект планировки территории и проект межевания территории объекта 6765П «Техническое перевооружение ДНС «Ивановская» (</w:t>
      </w:r>
      <w:proofErr w:type="spellStart"/>
      <w:r w:rsidRPr="00576B19">
        <w:rPr>
          <w:rFonts w:ascii="Times New Roman" w:eastAsia="Calibri" w:hAnsi="Times New Roman" w:cs="Times New Roman"/>
          <w:iCs/>
          <w:sz w:val="12"/>
          <w:szCs w:val="12"/>
        </w:rPr>
        <w:t>шурфные</w:t>
      </w:r>
      <w:proofErr w:type="spellEnd"/>
      <w:r w:rsidRPr="00576B19">
        <w:rPr>
          <w:rFonts w:ascii="Times New Roman" w:eastAsia="Calibri" w:hAnsi="Times New Roman" w:cs="Times New Roman"/>
          <w:iCs/>
          <w:sz w:val="12"/>
          <w:szCs w:val="12"/>
        </w:rPr>
        <w:t xml:space="preserve"> установки)».</w:t>
      </w:r>
    </w:p>
    <w:p w:rsidR="00576B19" w:rsidRPr="00576B19" w:rsidRDefault="00576B19" w:rsidP="00576B19">
      <w:pPr>
        <w:tabs>
          <w:tab w:val="left" w:pos="0"/>
        </w:tabs>
        <w:spacing w:after="0" w:line="240" w:lineRule="auto"/>
        <w:ind w:firstLine="284"/>
        <w:jc w:val="both"/>
        <w:rPr>
          <w:rFonts w:ascii="Times New Roman" w:eastAsia="Calibri" w:hAnsi="Times New Roman" w:cs="Times New Roman"/>
          <w:iCs/>
          <w:sz w:val="12"/>
          <w:szCs w:val="12"/>
        </w:rPr>
      </w:pPr>
      <w:r w:rsidRPr="00576B19">
        <w:rPr>
          <w:rFonts w:ascii="Times New Roman" w:eastAsia="Calibri" w:hAnsi="Times New Roman" w:cs="Times New Roman"/>
          <w:iCs/>
          <w:sz w:val="12"/>
          <w:szCs w:val="12"/>
        </w:rPr>
        <w:t xml:space="preserve">2. Установить срок подачи физическими и (или) юридическими лицами предложений, касающихся порядка, сроков подготовки и содержания </w:t>
      </w:r>
      <w:proofErr w:type="spellStart"/>
      <w:r w:rsidRPr="00576B19">
        <w:rPr>
          <w:rFonts w:ascii="Times New Roman" w:eastAsia="Calibri" w:hAnsi="Times New Roman" w:cs="Times New Roman"/>
          <w:iCs/>
          <w:sz w:val="12"/>
          <w:szCs w:val="12"/>
        </w:rPr>
        <w:t>документациипо</w:t>
      </w:r>
      <w:proofErr w:type="spellEnd"/>
      <w:r w:rsidRPr="00576B19">
        <w:rPr>
          <w:rFonts w:ascii="Times New Roman" w:eastAsia="Calibri" w:hAnsi="Times New Roman" w:cs="Times New Roman"/>
          <w:iCs/>
          <w:sz w:val="12"/>
          <w:szCs w:val="12"/>
        </w:rPr>
        <w:t xml:space="preserve"> планировке территории, указанной в пункте 1 настоящего Постановления, до 01.06.2020 года.</w:t>
      </w:r>
    </w:p>
    <w:p w:rsidR="00576B19" w:rsidRPr="00576B19" w:rsidRDefault="00576B19" w:rsidP="00576B19">
      <w:pPr>
        <w:tabs>
          <w:tab w:val="left" w:pos="0"/>
        </w:tabs>
        <w:spacing w:after="0" w:line="240" w:lineRule="auto"/>
        <w:ind w:firstLine="284"/>
        <w:jc w:val="both"/>
        <w:rPr>
          <w:rFonts w:ascii="Times New Roman" w:eastAsia="Calibri" w:hAnsi="Times New Roman" w:cs="Times New Roman"/>
          <w:iCs/>
          <w:sz w:val="12"/>
          <w:szCs w:val="12"/>
        </w:rPr>
      </w:pPr>
      <w:r w:rsidRPr="00576B19">
        <w:rPr>
          <w:rFonts w:ascii="Times New Roman" w:eastAsia="Calibri" w:hAnsi="Times New Roman" w:cs="Times New Roman"/>
          <w:iCs/>
          <w:sz w:val="12"/>
          <w:szCs w:val="12"/>
        </w:rPr>
        <w:t xml:space="preserve">3. Опубликовать настоящее Постановление в газете «Сергиевский </w:t>
      </w:r>
      <w:proofErr w:type="spellStart"/>
      <w:r w:rsidRPr="00576B19">
        <w:rPr>
          <w:rFonts w:ascii="Times New Roman" w:eastAsia="Calibri" w:hAnsi="Times New Roman" w:cs="Times New Roman"/>
          <w:iCs/>
          <w:sz w:val="12"/>
          <w:szCs w:val="12"/>
        </w:rPr>
        <w:t>вестник</w:t>
      </w:r>
      <w:proofErr w:type="gramStart"/>
      <w:r w:rsidRPr="00576B19">
        <w:rPr>
          <w:rFonts w:ascii="Times New Roman" w:eastAsia="Calibri" w:hAnsi="Times New Roman" w:cs="Times New Roman"/>
          <w:iCs/>
          <w:sz w:val="12"/>
          <w:szCs w:val="12"/>
        </w:rPr>
        <w:t>»и</w:t>
      </w:r>
      <w:proofErr w:type="spellEnd"/>
      <w:proofErr w:type="gramEnd"/>
      <w:r w:rsidRPr="00576B19">
        <w:rPr>
          <w:rFonts w:ascii="Times New Roman" w:eastAsia="Calibri" w:hAnsi="Times New Roman" w:cs="Times New Roman"/>
          <w:iCs/>
          <w:sz w:val="12"/>
          <w:szCs w:val="12"/>
        </w:rPr>
        <w:t xml:space="preserve"> разместить на сайте Администрации муниципального района Сергиевский по адресу: http://sergievsk.ru/ в сети Интернет.</w:t>
      </w:r>
    </w:p>
    <w:p w:rsidR="00576B19" w:rsidRPr="00576B19" w:rsidRDefault="00576B19" w:rsidP="00576B19">
      <w:pPr>
        <w:tabs>
          <w:tab w:val="left" w:pos="0"/>
        </w:tabs>
        <w:spacing w:after="0" w:line="240" w:lineRule="auto"/>
        <w:ind w:firstLine="284"/>
        <w:jc w:val="both"/>
        <w:rPr>
          <w:rFonts w:ascii="Times New Roman" w:eastAsia="Calibri" w:hAnsi="Times New Roman" w:cs="Times New Roman"/>
          <w:iCs/>
          <w:sz w:val="12"/>
          <w:szCs w:val="12"/>
        </w:rPr>
      </w:pPr>
      <w:r w:rsidRPr="00576B19">
        <w:rPr>
          <w:rFonts w:ascii="Times New Roman" w:eastAsia="Calibri" w:hAnsi="Times New Roman" w:cs="Times New Roman"/>
          <w:iCs/>
          <w:sz w:val="12"/>
          <w:szCs w:val="12"/>
        </w:rPr>
        <w:t>4. Настоящее Постановление вступает в силу со дня его официального опубликования.</w:t>
      </w:r>
    </w:p>
    <w:p w:rsidR="00576B19" w:rsidRPr="00576B19" w:rsidRDefault="00576B19" w:rsidP="00576B19">
      <w:pPr>
        <w:tabs>
          <w:tab w:val="left" w:pos="0"/>
        </w:tabs>
        <w:spacing w:after="0" w:line="240" w:lineRule="auto"/>
        <w:ind w:firstLine="284"/>
        <w:jc w:val="both"/>
        <w:rPr>
          <w:rFonts w:ascii="Times New Roman" w:eastAsia="Calibri" w:hAnsi="Times New Roman" w:cs="Times New Roman"/>
          <w:iCs/>
          <w:sz w:val="12"/>
          <w:szCs w:val="12"/>
        </w:rPr>
      </w:pPr>
      <w:r w:rsidRPr="00576B19">
        <w:rPr>
          <w:rFonts w:ascii="Times New Roman" w:eastAsia="Calibri" w:hAnsi="Times New Roman" w:cs="Times New Roman"/>
          <w:iCs/>
          <w:sz w:val="12"/>
          <w:szCs w:val="12"/>
        </w:rPr>
        <w:t xml:space="preserve"> 5.   </w:t>
      </w:r>
      <w:proofErr w:type="gramStart"/>
      <w:r w:rsidRPr="00576B19">
        <w:rPr>
          <w:rFonts w:ascii="Times New Roman" w:eastAsia="Calibri" w:hAnsi="Times New Roman" w:cs="Times New Roman"/>
          <w:iCs/>
          <w:sz w:val="12"/>
          <w:szCs w:val="12"/>
        </w:rPr>
        <w:t>Контроль за</w:t>
      </w:r>
      <w:proofErr w:type="gramEnd"/>
      <w:r w:rsidRPr="00576B19">
        <w:rPr>
          <w:rFonts w:ascii="Times New Roman" w:eastAsia="Calibri" w:hAnsi="Times New Roman" w:cs="Times New Roman"/>
          <w:iCs/>
          <w:sz w:val="12"/>
          <w:szCs w:val="12"/>
        </w:rPr>
        <w:t xml:space="preserve"> выполнением настоящего П</w:t>
      </w:r>
      <w:r>
        <w:rPr>
          <w:rFonts w:ascii="Times New Roman" w:eastAsia="Calibri" w:hAnsi="Times New Roman" w:cs="Times New Roman"/>
          <w:iCs/>
          <w:sz w:val="12"/>
          <w:szCs w:val="12"/>
        </w:rPr>
        <w:t>остановления оставляю за собой.</w:t>
      </w:r>
    </w:p>
    <w:p w:rsidR="00576B19" w:rsidRPr="00576B19" w:rsidRDefault="00576B19" w:rsidP="00576B19">
      <w:pPr>
        <w:tabs>
          <w:tab w:val="left" w:pos="0"/>
        </w:tabs>
        <w:spacing w:after="0" w:line="240" w:lineRule="auto"/>
        <w:ind w:firstLine="284"/>
        <w:jc w:val="right"/>
        <w:rPr>
          <w:rFonts w:ascii="Times New Roman" w:eastAsia="Calibri" w:hAnsi="Times New Roman" w:cs="Times New Roman"/>
          <w:iCs/>
          <w:sz w:val="12"/>
          <w:szCs w:val="12"/>
        </w:rPr>
      </w:pPr>
      <w:proofErr w:type="spellStart"/>
      <w:r w:rsidRPr="00576B19">
        <w:rPr>
          <w:rFonts w:ascii="Times New Roman" w:eastAsia="Calibri" w:hAnsi="Times New Roman" w:cs="Times New Roman"/>
          <w:iCs/>
          <w:sz w:val="12"/>
          <w:szCs w:val="12"/>
        </w:rPr>
        <w:t>И.о</w:t>
      </w:r>
      <w:proofErr w:type="spellEnd"/>
      <w:r w:rsidRPr="00576B19">
        <w:rPr>
          <w:rFonts w:ascii="Times New Roman" w:eastAsia="Calibri" w:hAnsi="Times New Roman" w:cs="Times New Roman"/>
          <w:iCs/>
          <w:sz w:val="12"/>
          <w:szCs w:val="12"/>
        </w:rPr>
        <w:t>. Главы сельского поселения Елшанка</w:t>
      </w:r>
    </w:p>
    <w:p w:rsidR="00576B19" w:rsidRDefault="00576B19" w:rsidP="00576B19">
      <w:pPr>
        <w:tabs>
          <w:tab w:val="left" w:pos="0"/>
        </w:tabs>
        <w:spacing w:after="0" w:line="240" w:lineRule="auto"/>
        <w:ind w:firstLine="284"/>
        <w:jc w:val="right"/>
        <w:rPr>
          <w:rFonts w:ascii="Times New Roman" w:eastAsia="Calibri" w:hAnsi="Times New Roman" w:cs="Times New Roman"/>
          <w:iCs/>
          <w:sz w:val="12"/>
          <w:szCs w:val="12"/>
        </w:rPr>
      </w:pPr>
      <w:r w:rsidRPr="00576B19">
        <w:rPr>
          <w:rFonts w:ascii="Times New Roman" w:eastAsia="Calibri" w:hAnsi="Times New Roman" w:cs="Times New Roman"/>
          <w:iCs/>
          <w:sz w:val="12"/>
          <w:szCs w:val="12"/>
        </w:rPr>
        <w:t xml:space="preserve">муниципального района Сергиевский </w:t>
      </w:r>
    </w:p>
    <w:p w:rsidR="00DB138B" w:rsidRDefault="00576B19" w:rsidP="00576B19">
      <w:pPr>
        <w:tabs>
          <w:tab w:val="left" w:pos="0"/>
        </w:tabs>
        <w:spacing w:after="0" w:line="240" w:lineRule="auto"/>
        <w:ind w:firstLine="284"/>
        <w:jc w:val="right"/>
        <w:rPr>
          <w:rFonts w:ascii="Times New Roman" w:eastAsia="Calibri" w:hAnsi="Times New Roman" w:cs="Times New Roman"/>
          <w:iCs/>
          <w:sz w:val="12"/>
          <w:szCs w:val="12"/>
        </w:rPr>
      </w:pPr>
      <w:r w:rsidRPr="00576B19">
        <w:rPr>
          <w:rFonts w:ascii="Times New Roman" w:eastAsia="Calibri" w:hAnsi="Times New Roman" w:cs="Times New Roman"/>
          <w:iCs/>
          <w:sz w:val="12"/>
          <w:szCs w:val="12"/>
        </w:rPr>
        <w:t xml:space="preserve">                                                      </w:t>
      </w:r>
      <w:proofErr w:type="spellStart"/>
      <w:r w:rsidRPr="00576B19">
        <w:rPr>
          <w:rFonts w:ascii="Times New Roman" w:eastAsia="Calibri" w:hAnsi="Times New Roman" w:cs="Times New Roman"/>
          <w:iCs/>
          <w:sz w:val="12"/>
          <w:szCs w:val="12"/>
        </w:rPr>
        <w:t>Е.А.Комарова</w:t>
      </w:r>
      <w:proofErr w:type="spellEnd"/>
    </w:p>
    <w:p w:rsidR="00576B19" w:rsidRDefault="00576B19" w:rsidP="00576B19">
      <w:pPr>
        <w:tabs>
          <w:tab w:val="left" w:pos="0"/>
        </w:tabs>
        <w:spacing w:after="0" w:line="240" w:lineRule="auto"/>
        <w:ind w:firstLine="284"/>
        <w:jc w:val="both"/>
        <w:rPr>
          <w:rFonts w:ascii="Times New Roman" w:eastAsia="Calibri" w:hAnsi="Times New Roman" w:cs="Times New Roman"/>
          <w:iCs/>
          <w:sz w:val="12"/>
          <w:szCs w:val="12"/>
        </w:rPr>
      </w:pPr>
      <w:r>
        <w:rPr>
          <w:noProof/>
          <w:lang w:eastAsia="ru-RU"/>
        </w:rPr>
        <w:lastRenderedPageBreak/>
        <w:drawing>
          <wp:inline distT="0" distB="0" distL="0" distR="0">
            <wp:extent cx="4591050" cy="1933575"/>
            <wp:effectExtent l="0" t="0" r="0" b="0"/>
            <wp:docPr id="6" name="Рисунок 6" descr="C:\Users\user\AppData\Local\Microsoft\Windows\Temporary Internet Files\Content.Word\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хема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1050" cy="1933575"/>
                    </a:xfrm>
                    <a:prstGeom prst="rect">
                      <a:avLst/>
                    </a:prstGeom>
                    <a:noFill/>
                    <a:ln>
                      <a:noFill/>
                    </a:ln>
                  </pic:spPr>
                </pic:pic>
              </a:graphicData>
            </a:graphic>
          </wp:inline>
        </w:drawing>
      </w:r>
      <w:r>
        <w:rPr>
          <w:rFonts w:ascii="Times New Roman" w:eastAsia="Calibri" w:hAnsi="Times New Roman" w:cs="Times New Roman"/>
          <w:iCs/>
          <w:noProof/>
          <w:sz w:val="12"/>
          <w:szCs w:val="12"/>
          <w:lang w:eastAsia="ru-RU"/>
        </w:rPr>
        <w:lastRenderedPageBreak/>
        <w:drawing>
          <wp:inline distT="0" distB="0" distL="0" distR="0" wp14:anchorId="7F4321EF" wp14:editId="4D79BE4B">
            <wp:extent cx="4505325" cy="6210300"/>
            <wp:effectExtent l="0" t="0" r="0" b="0"/>
            <wp:docPr id="7" name="Рисунок 7" descr="C:\Users\user\Desktop\газета\2020г\Газета №39(435) от 25.05.2020\Николаева\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азета\2020г\Газета №39(435) от 25.05.2020\Николаева\схема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7961" cy="6213933"/>
                    </a:xfrm>
                    <a:prstGeom prst="rect">
                      <a:avLst/>
                    </a:prstGeom>
                    <a:noFill/>
                    <a:ln>
                      <a:noFill/>
                    </a:ln>
                  </pic:spPr>
                </pic:pic>
              </a:graphicData>
            </a:graphic>
          </wp:inline>
        </w:drawing>
      </w:r>
    </w:p>
    <w:p w:rsidR="00576B19" w:rsidRDefault="00576B19" w:rsidP="00576B19">
      <w:pPr>
        <w:tabs>
          <w:tab w:val="left" w:pos="0"/>
        </w:tabs>
        <w:spacing w:after="0" w:line="240" w:lineRule="auto"/>
        <w:ind w:firstLine="284"/>
        <w:jc w:val="both"/>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1D60FE" w:rsidRPr="001D60FE" w:rsidRDefault="001D60FE" w:rsidP="001D60FE">
      <w:pPr>
        <w:tabs>
          <w:tab w:val="left" w:pos="0"/>
        </w:tabs>
        <w:spacing w:after="0" w:line="240" w:lineRule="auto"/>
        <w:ind w:firstLine="284"/>
        <w:jc w:val="center"/>
        <w:rPr>
          <w:rFonts w:ascii="Times New Roman" w:eastAsia="Calibri" w:hAnsi="Times New Roman" w:cs="Times New Roman"/>
          <w:iCs/>
          <w:sz w:val="12"/>
          <w:szCs w:val="12"/>
        </w:rPr>
      </w:pPr>
      <w:r w:rsidRPr="001D60FE">
        <w:rPr>
          <w:rFonts w:ascii="Times New Roman" w:eastAsia="Calibri" w:hAnsi="Times New Roman" w:cs="Times New Roman"/>
          <w:iCs/>
          <w:sz w:val="12"/>
          <w:szCs w:val="12"/>
        </w:rPr>
        <w:lastRenderedPageBreak/>
        <w:t>Администрация</w:t>
      </w:r>
    </w:p>
    <w:p w:rsidR="001D60FE" w:rsidRPr="001D60FE" w:rsidRDefault="001D60FE" w:rsidP="001D60FE">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w:t>
      </w:r>
      <w:r w:rsidRPr="001D60FE">
        <w:rPr>
          <w:rFonts w:ascii="Times New Roman" w:eastAsia="Calibri" w:hAnsi="Times New Roman" w:cs="Times New Roman"/>
          <w:iCs/>
          <w:sz w:val="12"/>
          <w:szCs w:val="12"/>
        </w:rPr>
        <w:t>Серноводск</w:t>
      </w:r>
    </w:p>
    <w:p w:rsidR="001D60FE" w:rsidRPr="001D60FE" w:rsidRDefault="001D60FE" w:rsidP="001D60FE">
      <w:pPr>
        <w:tabs>
          <w:tab w:val="left" w:pos="0"/>
        </w:tabs>
        <w:spacing w:after="0" w:line="240" w:lineRule="auto"/>
        <w:ind w:firstLine="284"/>
        <w:jc w:val="center"/>
        <w:rPr>
          <w:rFonts w:ascii="Times New Roman" w:eastAsia="Calibri" w:hAnsi="Times New Roman" w:cs="Times New Roman"/>
          <w:iCs/>
          <w:sz w:val="12"/>
          <w:szCs w:val="12"/>
        </w:rPr>
      </w:pPr>
      <w:r w:rsidRPr="001D60FE">
        <w:rPr>
          <w:rFonts w:ascii="Times New Roman" w:eastAsia="Calibri" w:hAnsi="Times New Roman" w:cs="Times New Roman"/>
          <w:iCs/>
          <w:sz w:val="12"/>
          <w:szCs w:val="12"/>
        </w:rPr>
        <w:t>муниципального района</w:t>
      </w:r>
      <w:r>
        <w:rPr>
          <w:rFonts w:ascii="Times New Roman" w:eastAsia="Calibri" w:hAnsi="Times New Roman" w:cs="Times New Roman"/>
          <w:iCs/>
          <w:sz w:val="12"/>
          <w:szCs w:val="12"/>
        </w:rPr>
        <w:t xml:space="preserve"> </w:t>
      </w:r>
      <w:r w:rsidRPr="001D60FE">
        <w:rPr>
          <w:rFonts w:ascii="Times New Roman" w:eastAsia="Calibri" w:hAnsi="Times New Roman" w:cs="Times New Roman"/>
          <w:iCs/>
          <w:sz w:val="12"/>
          <w:szCs w:val="12"/>
        </w:rPr>
        <w:t>Сергиевский</w:t>
      </w:r>
    </w:p>
    <w:p w:rsidR="001D60FE" w:rsidRPr="001D60FE" w:rsidRDefault="001D60FE" w:rsidP="001D60FE">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Самарской области</w:t>
      </w:r>
    </w:p>
    <w:p w:rsidR="001D60FE" w:rsidRPr="001D60FE" w:rsidRDefault="001D60FE" w:rsidP="001D60FE">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ПОСТАНОВЛЕНИЕ</w:t>
      </w:r>
    </w:p>
    <w:p w:rsidR="00F70C50" w:rsidRDefault="001D60FE" w:rsidP="001D60FE">
      <w:pPr>
        <w:tabs>
          <w:tab w:val="left" w:pos="0"/>
        </w:tabs>
        <w:spacing w:after="0" w:line="240" w:lineRule="auto"/>
        <w:ind w:firstLine="284"/>
        <w:rPr>
          <w:rFonts w:ascii="Times New Roman" w:eastAsia="Calibri" w:hAnsi="Times New Roman" w:cs="Times New Roman"/>
          <w:iCs/>
          <w:sz w:val="12"/>
          <w:szCs w:val="12"/>
        </w:rPr>
      </w:pPr>
      <w:r w:rsidRPr="001D60FE">
        <w:rPr>
          <w:rFonts w:ascii="Times New Roman" w:eastAsia="Calibri" w:hAnsi="Times New Roman" w:cs="Times New Roman"/>
          <w:iCs/>
          <w:sz w:val="12"/>
          <w:szCs w:val="12"/>
        </w:rPr>
        <w:t>«25» мая 2020 г.</w:t>
      </w:r>
      <w:r>
        <w:rPr>
          <w:rFonts w:ascii="Times New Roman" w:eastAsia="Calibri" w:hAnsi="Times New Roman" w:cs="Times New Roman"/>
          <w:iCs/>
          <w:sz w:val="12"/>
          <w:szCs w:val="12"/>
        </w:rPr>
        <w:t xml:space="preserve">                                                                                                                                                                                                            </w:t>
      </w:r>
      <w:r w:rsidRPr="001D60FE">
        <w:rPr>
          <w:rFonts w:ascii="Times New Roman" w:eastAsia="Calibri" w:hAnsi="Times New Roman" w:cs="Times New Roman"/>
          <w:iCs/>
          <w:sz w:val="12"/>
          <w:szCs w:val="12"/>
        </w:rPr>
        <w:t>№ 26</w:t>
      </w:r>
    </w:p>
    <w:p w:rsidR="001D60FE" w:rsidRPr="001D60FE" w:rsidRDefault="001D60FE" w:rsidP="001D60FE">
      <w:pPr>
        <w:tabs>
          <w:tab w:val="left" w:pos="0"/>
        </w:tabs>
        <w:spacing w:after="0" w:line="240" w:lineRule="auto"/>
        <w:ind w:firstLine="284"/>
        <w:jc w:val="center"/>
        <w:rPr>
          <w:rFonts w:ascii="Times New Roman" w:eastAsia="Calibri" w:hAnsi="Times New Roman" w:cs="Times New Roman"/>
          <w:iCs/>
          <w:sz w:val="12"/>
          <w:szCs w:val="12"/>
        </w:rPr>
      </w:pPr>
      <w:r w:rsidRPr="001D60FE">
        <w:rPr>
          <w:rFonts w:ascii="Times New Roman" w:eastAsia="Calibri" w:hAnsi="Times New Roman" w:cs="Times New Roman"/>
          <w:iCs/>
          <w:sz w:val="12"/>
          <w:szCs w:val="12"/>
        </w:rPr>
        <w:t>О подготовке проекта планировки территории и проекта межевания территории объекта: «Отвод сероводородных вод от вновь образованного источника в пойме р.</w:t>
      </w:r>
      <w:r>
        <w:rPr>
          <w:rFonts w:ascii="Times New Roman" w:eastAsia="Calibri" w:hAnsi="Times New Roman" w:cs="Times New Roman"/>
          <w:iCs/>
          <w:sz w:val="12"/>
          <w:szCs w:val="12"/>
        </w:rPr>
        <w:t xml:space="preserve"> </w:t>
      </w:r>
      <w:r w:rsidRPr="001D60FE">
        <w:rPr>
          <w:rFonts w:ascii="Times New Roman" w:eastAsia="Calibri" w:hAnsi="Times New Roman" w:cs="Times New Roman"/>
          <w:iCs/>
          <w:sz w:val="12"/>
          <w:szCs w:val="12"/>
        </w:rPr>
        <w:t>Сургут» в границах  сельского поселения Серноводск муниципального района Сергиевский Самарской области</w:t>
      </w:r>
    </w:p>
    <w:p w:rsidR="001D60FE" w:rsidRPr="001D60FE" w:rsidRDefault="001D60FE" w:rsidP="001D60FE">
      <w:pPr>
        <w:tabs>
          <w:tab w:val="left" w:pos="0"/>
        </w:tabs>
        <w:spacing w:after="0" w:line="240" w:lineRule="auto"/>
        <w:ind w:firstLine="284"/>
        <w:jc w:val="both"/>
        <w:rPr>
          <w:rFonts w:ascii="Times New Roman" w:eastAsia="Calibri" w:hAnsi="Times New Roman" w:cs="Times New Roman"/>
          <w:iCs/>
          <w:sz w:val="12"/>
          <w:szCs w:val="12"/>
        </w:rPr>
      </w:pPr>
      <w:r w:rsidRPr="001D60FE">
        <w:rPr>
          <w:rFonts w:ascii="Times New Roman" w:eastAsia="Calibri" w:hAnsi="Times New Roman" w:cs="Times New Roman"/>
          <w:iCs/>
          <w:sz w:val="12"/>
          <w:szCs w:val="12"/>
        </w:rPr>
        <w:t>Рассмотрев предложение Муниципального казенного учреждения «Управление заказчика-застройщика, архитектуры и градостроительства» муниципального района Сергиевский Самарской области о подготовке проекта планировки территории и проекта межевания территории, в соответствии со статьями 45 и 46 Градостроительного кодекса Российской Федерации, Администрация сельского поселения Серноводск муниципального район</w:t>
      </w:r>
      <w:r>
        <w:rPr>
          <w:rFonts w:ascii="Times New Roman" w:eastAsia="Calibri" w:hAnsi="Times New Roman" w:cs="Times New Roman"/>
          <w:iCs/>
          <w:sz w:val="12"/>
          <w:szCs w:val="12"/>
        </w:rPr>
        <w:t>а Сергиевский Самарской области</w:t>
      </w:r>
    </w:p>
    <w:p w:rsidR="001D60FE" w:rsidRPr="001D60FE" w:rsidRDefault="001D60FE" w:rsidP="001D60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1D60FE" w:rsidRPr="001D60FE" w:rsidRDefault="001D60FE" w:rsidP="001D60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1D60FE">
        <w:rPr>
          <w:rFonts w:ascii="Times New Roman" w:eastAsia="Calibri" w:hAnsi="Times New Roman" w:cs="Times New Roman"/>
          <w:iCs/>
          <w:sz w:val="12"/>
          <w:szCs w:val="12"/>
        </w:rPr>
        <w:t xml:space="preserve">Подготовить проект планировки территории и проект межевания территории объекта: </w:t>
      </w:r>
      <w:proofErr w:type="gramStart"/>
      <w:r w:rsidRPr="001D60FE">
        <w:rPr>
          <w:rFonts w:ascii="Times New Roman" w:eastAsia="Calibri" w:hAnsi="Times New Roman" w:cs="Times New Roman"/>
          <w:iCs/>
          <w:sz w:val="12"/>
          <w:szCs w:val="12"/>
        </w:rPr>
        <w:t>«Отвод сероводородных вод от вновь образованного источника в пойме р.</w:t>
      </w:r>
      <w:r>
        <w:rPr>
          <w:rFonts w:ascii="Times New Roman" w:eastAsia="Calibri" w:hAnsi="Times New Roman" w:cs="Times New Roman"/>
          <w:iCs/>
          <w:sz w:val="12"/>
          <w:szCs w:val="12"/>
        </w:rPr>
        <w:t xml:space="preserve"> </w:t>
      </w:r>
      <w:r w:rsidRPr="001D60FE">
        <w:rPr>
          <w:rFonts w:ascii="Times New Roman" w:eastAsia="Calibri" w:hAnsi="Times New Roman" w:cs="Times New Roman"/>
          <w:iCs/>
          <w:sz w:val="12"/>
          <w:szCs w:val="12"/>
        </w:rPr>
        <w:t>Сургут» в отношении территории, находящейся в границах сельского поселения Серноводск муниципального района Сергиевский Самарской области  (схема расположения прилагается), с целью проведения мероприятий по отводу сероводородных вод от вновь образованного источника в пойме реки Сургут в поселке Серноводск муниципального района Сергиевский Самарской области в срок до 01 августа 2020 года.</w:t>
      </w:r>
      <w:proofErr w:type="gramEnd"/>
    </w:p>
    <w:p w:rsidR="001D60FE" w:rsidRPr="001D60FE" w:rsidRDefault="001D60FE" w:rsidP="001D60FE">
      <w:pPr>
        <w:tabs>
          <w:tab w:val="left" w:pos="0"/>
        </w:tabs>
        <w:spacing w:after="0" w:line="240" w:lineRule="auto"/>
        <w:ind w:firstLine="284"/>
        <w:jc w:val="both"/>
        <w:rPr>
          <w:rFonts w:ascii="Times New Roman" w:eastAsia="Calibri" w:hAnsi="Times New Roman" w:cs="Times New Roman"/>
          <w:iCs/>
          <w:sz w:val="12"/>
          <w:szCs w:val="12"/>
        </w:rPr>
      </w:pPr>
      <w:proofErr w:type="gramStart"/>
      <w:r w:rsidRPr="001D60FE">
        <w:rPr>
          <w:rFonts w:ascii="Times New Roman" w:eastAsia="Calibri" w:hAnsi="Times New Roman" w:cs="Times New Roman"/>
          <w:iCs/>
          <w:sz w:val="12"/>
          <w:szCs w:val="12"/>
        </w:rPr>
        <w:t>В указанный в настоящем пункте срок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обеспечить представление в Администрацию сельского поселения Серноводск муниципального района Сергиевский Самарской области подготовленные проект планировки территории и проект межевания территории объекта:</w:t>
      </w:r>
      <w:proofErr w:type="gramEnd"/>
      <w:r w:rsidRPr="001D60FE">
        <w:rPr>
          <w:rFonts w:ascii="Times New Roman" w:eastAsia="Calibri" w:hAnsi="Times New Roman" w:cs="Times New Roman"/>
          <w:iCs/>
          <w:sz w:val="12"/>
          <w:szCs w:val="12"/>
        </w:rPr>
        <w:t xml:space="preserve"> «Отвод сероводородных вод от вновь образованного источника в пойме р.</w:t>
      </w:r>
      <w:r>
        <w:rPr>
          <w:rFonts w:ascii="Times New Roman" w:eastAsia="Calibri" w:hAnsi="Times New Roman" w:cs="Times New Roman"/>
          <w:iCs/>
          <w:sz w:val="12"/>
          <w:szCs w:val="12"/>
        </w:rPr>
        <w:t xml:space="preserve"> </w:t>
      </w:r>
      <w:r w:rsidRPr="001D60FE">
        <w:rPr>
          <w:rFonts w:ascii="Times New Roman" w:eastAsia="Calibri" w:hAnsi="Times New Roman" w:cs="Times New Roman"/>
          <w:iCs/>
          <w:sz w:val="12"/>
          <w:szCs w:val="12"/>
        </w:rPr>
        <w:t>Сургут» в границах сельского поселения Серноводск муниципального района Сергиевский Самарской области.</w:t>
      </w:r>
    </w:p>
    <w:p w:rsidR="001D60FE" w:rsidRPr="001D60FE" w:rsidRDefault="001D60FE" w:rsidP="001D60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1D60FE">
        <w:rPr>
          <w:rFonts w:ascii="Times New Roman" w:eastAsia="Calibri" w:hAnsi="Times New Roman" w:cs="Times New Roman"/>
          <w:iCs/>
          <w:sz w:val="12"/>
          <w:szCs w:val="12"/>
        </w:rPr>
        <w:t>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02.06.2020 г.</w:t>
      </w:r>
    </w:p>
    <w:p w:rsidR="001D60FE" w:rsidRPr="001D60FE" w:rsidRDefault="001D60FE" w:rsidP="001D60FE">
      <w:pPr>
        <w:tabs>
          <w:tab w:val="left" w:pos="0"/>
        </w:tabs>
        <w:spacing w:after="0" w:line="240" w:lineRule="auto"/>
        <w:ind w:firstLine="284"/>
        <w:jc w:val="both"/>
        <w:rPr>
          <w:rFonts w:ascii="Times New Roman" w:eastAsia="Calibri" w:hAnsi="Times New Roman" w:cs="Times New Roman"/>
          <w:iCs/>
          <w:sz w:val="12"/>
          <w:szCs w:val="12"/>
        </w:rPr>
      </w:pPr>
      <w:r w:rsidRPr="001D60FE">
        <w:rPr>
          <w:rFonts w:ascii="Times New Roman" w:eastAsia="Calibri" w:hAnsi="Times New Roman" w:cs="Times New Roman"/>
          <w:iCs/>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1D60FE" w:rsidRPr="001D60FE" w:rsidRDefault="001D60FE" w:rsidP="001D60FE">
      <w:pPr>
        <w:tabs>
          <w:tab w:val="left" w:pos="0"/>
        </w:tabs>
        <w:spacing w:after="0" w:line="240" w:lineRule="auto"/>
        <w:ind w:firstLine="284"/>
        <w:jc w:val="both"/>
        <w:rPr>
          <w:rFonts w:ascii="Times New Roman" w:eastAsia="Calibri" w:hAnsi="Times New Roman" w:cs="Times New Roman"/>
          <w:iCs/>
          <w:sz w:val="12"/>
          <w:szCs w:val="12"/>
        </w:rPr>
      </w:pPr>
      <w:r w:rsidRPr="001D60FE">
        <w:rPr>
          <w:rFonts w:ascii="Times New Roman" w:eastAsia="Calibri" w:hAnsi="Times New Roman" w:cs="Times New Roman"/>
          <w:iCs/>
          <w:sz w:val="12"/>
          <w:szCs w:val="12"/>
        </w:rPr>
        <w:t xml:space="preserve">4. Настоящее Постановление вступает в силу со дня его официального опубликования.       </w:t>
      </w:r>
    </w:p>
    <w:p w:rsidR="001D60FE" w:rsidRPr="001D60FE" w:rsidRDefault="001D60FE" w:rsidP="001D60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proofErr w:type="gramStart"/>
      <w:r w:rsidRPr="001D60FE">
        <w:rPr>
          <w:rFonts w:ascii="Times New Roman" w:eastAsia="Calibri" w:hAnsi="Times New Roman" w:cs="Times New Roman"/>
          <w:iCs/>
          <w:sz w:val="12"/>
          <w:szCs w:val="12"/>
        </w:rPr>
        <w:t>Контроль за</w:t>
      </w:r>
      <w:proofErr w:type="gramEnd"/>
      <w:r w:rsidRPr="001D60FE">
        <w:rPr>
          <w:rFonts w:ascii="Times New Roman" w:eastAsia="Calibri" w:hAnsi="Times New Roman" w:cs="Times New Roman"/>
          <w:iCs/>
          <w:sz w:val="12"/>
          <w:szCs w:val="12"/>
        </w:rPr>
        <w:t xml:space="preserve"> выполнением настоящего П</w:t>
      </w:r>
      <w:r>
        <w:rPr>
          <w:rFonts w:ascii="Times New Roman" w:eastAsia="Calibri" w:hAnsi="Times New Roman" w:cs="Times New Roman"/>
          <w:iCs/>
          <w:sz w:val="12"/>
          <w:szCs w:val="12"/>
        </w:rPr>
        <w:t>остановления оставляю за собой.</w:t>
      </w:r>
    </w:p>
    <w:p w:rsidR="001D60FE" w:rsidRPr="001D60FE" w:rsidRDefault="001D60FE" w:rsidP="001D60FE">
      <w:pPr>
        <w:tabs>
          <w:tab w:val="left" w:pos="0"/>
        </w:tabs>
        <w:spacing w:after="0" w:line="240" w:lineRule="auto"/>
        <w:ind w:firstLine="284"/>
        <w:jc w:val="right"/>
        <w:rPr>
          <w:rFonts w:ascii="Times New Roman" w:eastAsia="Calibri" w:hAnsi="Times New Roman" w:cs="Times New Roman"/>
          <w:iCs/>
          <w:sz w:val="12"/>
          <w:szCs w:val="12"/>
        </w:rPr>
      </w:pPr>
      <w:r w:rsidRPr="001D60FE">
        <w:rPr>
          <w:rFonts w:ascii="Times New Roman" w:eastAsia="Calibri" w:hAnsi="Times New Roman" w:cs="Times New Roman"/>
          <w:iCs/>
          <w:sz w:val="12"/>
          <w:szCs w:val="12"/>
        </w:rPr>
        <w:t>Глава сельского поселения Серноводск</w:t>
      </w:r>
    </w:p>
    <w:p w:rsidR="001D60FE" w:rsidRDefault="001D60FE" w:rsidP="001D60FE">
      <w:pPr>
        <w:tabs>
          <w:tab w:val="left" w:pos="0"/>
        </w:tabs>
        <w:spacing w:after="0" w:line="240" w:lineRule="auto"/>
        <w:ind w:firstLine="284"/>
        <w:jc w:val="right"/>
        <w:rPr>
          <w:rFonts w:ascii="Times New Roman" w:eastAsia="Calibri" w:hAnsi="Times New Roman" w:cs="Times New Roman"/>
          <w:iCs/>
          <w:sz w:val="12"/>
          <w:szCs w:val="12"/>
        </w:rPr>
      </w:pPr>
      <w:r w:rsidRPr="001D60FE">
        <w:rPr>
          <w:rFonts w:ascii="Times New Roman" w:eastAsia="Calibri" w:hAnsi="Times New Roman" w:cs="Times New Roman"/>
          <w:iCs/>
          <w:sz w:val="12"/>
          <w:szCs w:val="12"/>
        </w:rPr>
        <w:t xml:space="preserve">муниципального района Сергиевский </w:t>
      </w:r>
    </w:p>
    <w:p w:rsidR="001D60FE" w:rsidRDefault="001D60FE" w:rsidP="001D60FE">
      <w:pPr>
        <w:tabs>
          <w:tab w:val="left" w:pos="0"/>
        </w:tabs>
        <w:spacing w:after="0" w:line="240" w:lineRule="auto"/>
        <w:ind w:firstLine="284"/>
        <w:jc w:val="right"/>
        <w:rPr>
          <w:rFonts w:ascii="Times New Roman" w:eastAsia="Calibri" w:hAnsi="Times New Roman" w:cs="Times New Roman"/>
          <w:iCs/>
          <w:sz w:val="12"/>
          <w:szCs w:val="12"/>
        </w:rPr>
      </w:pPr>
      <w:r w:rsidRPr="001D60FE">
        <w:rPr>
          <w:rFonts w:ascii="Times New Roman" w:eastAsia="Calibri" w:hAnsi="Times New Roman" w:cs="Times New Roman"/>
          <w:iCs/>
          <w:sz w:val="12"/>
          <w:szCs w:val="12"/>
        </w:rPr>
        <w:t xml:space="preserve">                                                   </w:t>
      </w:r>
      <w:proofErr w:type="spellStart"/>
      <w:r w:rsidRPr="001D60FE">
        <w:rPr>
          <w:rFonts w:ascii="Times New Roman" w:eastAsia="Calibri" w:hAnsi="Times New Roman" w:cs="Times New Roman"/>
          <w:iCs/>
          <w:sz w:val="12"/>
          <w:szCs w:val="12"/>
        </w:rPr>
        <w:t>Г.Н.Чебоксарова</w:t>
      </w:r>
      <w:proofErr w:type="spellEnd"/>
    </w:p>
    <w:p w:rsidR="001D60FE" w:rsidRPr="001D60FE" w:rsidRDefault="001D60FE" w:rsidP="001D60FE">
      <w:pPr>
        <w:tabs>
          <w:tab w:val="left" w:pos="0"/>
        </w:tabs>
        <w:spacing w:after="0" w:line="240" w:lineRule="auto"/>
        <w:ind w:firstLine="284"/>
        <w:jc w:val="both"/>
      </w:pPr>
      <w:r>
        <w:rPr>
          <w:noProof/>
          <w:lang w:eastAsia="ru-RU"/>
        </w:rPr>
        <w:drawing>
          <wp:inline distT="0" distB="0" distL="0" distR="0">
            <wp:extent cx="4619625" cy="1971675"/>
            <wp:effectExtent l="0" t="0" r="0" b="0"/>
            <wp:docPr id="10" name="Рисунок 10" descr="C:\Users\user\AppData\Local\Microsoft\Windows\Temporary Internet Files\Content.Word\П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ППТ.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9625" cy="1971675"/>
                    </a:xfrm>
                    <a:prstGeom prst="rect">
                      <a:avLst/>
                    </a:prstGeom>
                    <a:noFill/>
                    <a:ln>
                      <a:noFill/>
                    </a:ln>
                  </pic:spPr>
                </pic:pic>
              </a:graphicData>
            </a:graphic>
          </wp:inline>
        </w:drawing>
      </w:r>
    </w:p>
    <w:p w:rsidR="001D60FE" w:rsidRDefault="001D60FE" w:rsidP="001D60FE">
      <w:pPr>
        <w:tabs>
          <w:tab w:val="left" w:pos="0"/>
        </w:tabs>
        <w:spacing w:after="0" w:line="240" w:lineRule="auto"/>
        <w:ind w:firstLine="284"/>
        <w:jc w:val="right"/>
        <w:rPr>
          <w:rFonts w:ascii="Times New Roman" w:eastAsia="Calibri" w:hAnsi="Times New Roman" w:cs="Times New Roman"/>
          <w:iCs/>
          <w:sz w:val="12"/>
          <w:szCs w:val="12"/>
        </w:rPr>
      </w:pPr>
    </w:p>
    <w:tbl>
      <w:tblPr>
        <w:tblpPr w:leftFromText="180" w:rightFromText="180" w:vertAnchor="text" w:horzAnchor="margin" w:tblpY="44"/>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552"/>
        <w:gridCol w:w="2551"/>
      </w:tblGrid>
      <w:tr w:rsidR="001D60FE" w:rsidRPr="00827CC5" w:rsidTr="001D60FE">
        <w:trPr>
          <w:trHeight w:val="12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D60FE" w:rsidRPr="00827CC5" w:rsidRDefault="001D60FE" w:rsidP="001D60FE">
            <w:pPr>
              <w:tabs>
                <w:tab w:val="left" w:pos="0"/>
              </w:tabs>
              <w:spacing w:after="0" w:line="240" w:lineRule="auto"/>
              <w:rPr>
                <w:rFonts w:ascii="Times New Roman" w:eastAsia="Calibri" w:hAnsi="Times New Roman" w:cs="Times New Roman"/>
                <w:b/>
                <w:sz w:val="12"/>
                <w:szCs w:val="12"/>
              </w:rPr>
            </w:pPr>
            <w:bookmarkStart w:id="1" w:name="_GoBack"/>
            <w:bookmarkEnd w:id="1"/>
            <w:r w:rsidRPr="00827CC5">
              <w:rPr>
                <w:rFonts w:ascii="Times New Roman" w:eastAsia="Calibri" w:hAnsi="Times New Roman" w:cs="Times New Roman"/>
                <w:b/>
                <w:sz w:val="12"/>
                <w:szCs w:val="12"/>
              </w:rPr>
              <w:t>Соучредители:</w:t>
            </w:r>
          </w:p>
          <w:p w:rsidR="001D60FE" w:rsidRPr="00827CC5" w:rsidRDefault="001D60FE" w:rsidP="001D60FE">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1D60FE" w:rsidRPr="00827CC5" w:rsidRDefault="001D60FE" w:rsidP="001D60FE">
            <w:pPr>
              <w:tabs>
                <w:tab w:val="left" w:pos="0"/>
              </w:tabs>
              <w:spacing w:after="0" w:line="240" w:lineRule="auto"/>
              <w:rPr>
                <w:rFonts w:ascii="Times New Roman" w:eastAsia="Calibri" w:hAnsi="Times New Roman" w:cs="Times New Roman"/>
                <w:b/>
                <w:sz w:val="12"/>
                <w:szCs w:val="12"/>
              </w:rPr>
            </w:pPr>
            <w:r w:rsidRPr="00827CC5">
              <w:rPr>
                <w:rFonts w:ascii="Times New Roman" w:eastAsia="Calibri" w:hAnsi="Times New Roman" w:cs="Times New Roman"/>
                <w:sz w:val="12"/>
                <w:szCs w:val="12"/>
              </w:rPr>
              <w:t>- Администрации городского</w:t>
            </w:r>
            <w:r w:rsidRPr="00827CC5">
              <w:rPr>
                <w:rFonts w:ascii="Times New Roman" w:eastAsia="Calibri" w:hAnsi="Times New Roman" w:cs="Times New Roman"/>
                <w:b/>
                <w:sz w:val="12"/>
                <w:szCs w:val="12"/>
              </w:rPr>
              <w:t xml:space="preserve">, </w:t>
            </w:r>
            <w:r w:rsidRPr="00827CC5">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D60FE" w:rsidRPr="00827CC5" w:rsidRDefault="001D60FE" w:rsidP="001D60FE">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1D60FE" w:rsidRPr="00827CC5" w:rsidRDefault="001D60FE" w:rsidP="001D60F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 (917) 110-82-08</w:t>
            </w:r>
          </w:p>
          <w:p w:rsidR="001D60FE" w:rsidRPr="006D6BF9" w:rsidRDefault="001D60FE" w:rsidP="001D60F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D60FE" w:rsidRPr="00827CC5" w:rsidRDefault="001D60FE" w:rsidP="001D60FE">
            <w:pPr>
              <w:tabs>
                <w:tab w:val="left" w:pos="0"/>
              </w:tabs>
              <w:spacing w:after="0" w:line="240" w:lineRule="auto"/>
              <w:rPr>
                <w:rFonts w:ascii="Times New Roman" w:eastAsia="Calibri" w:hAnsi="Times New Roman" w:cs="Times New Roman"/>
                <w:b/>
                <w:sz w:val="12"/>
                <w:szCs w:val="12"/>
                <w:u w:val="single"/>
              </w:rPr>
            </w:pPr>
            <w:r w:rsidRPr="00827CC5">
              <w:rPr>
                <w:rFonts w:ascii="Times New Roman" w:eastAsia="Calibri" w:hAnsi="Times New Roman" w:cs="Times New Roman"/>
                <w:b/>
                <w:sz w:val="12"/>
                <w:szCs w:val="12"/>
                <w:u w:val="single"/>
              </w:rPr>
              <w:t>«Сергиевский вестник»</w:t>
            </w:r>
          </w:p>
          <w:p w:rsidR="001D60FE" w:rsidRPr="00827CC5" w:rsidRDefault="001D60FE" w:rsidP="001D60FE">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Но</w:t>
            </w:r>
            <w:r>
              <w:rPr>
                <w:rFonts w:ascii="Times New Roman" w:eastAsia="Calibri" w:hAnsi="Times New Roman" w:cs="Times New Roman"/>
                <w:sz w:val="12"/>
                <w:szCs w:val="12"/>
              </w:rPr>
              <w:t>мер подписан в печать 25.05.2020</w:t>
            </w:r>
            <w:r w:rsidRPr="00827CC5">
              <w:rPr>
                <w:rFonts w:ascii="Times New Roman" w:eastAsia="Calibri" w:hAnsi="Times New Roman" w:cs="Times New Roman"/>
                <w:sz w:val="12"/>
                <w:szCs w:val="12"/>
              </w:rPr>
              <w:t xml:space="preserve"> г.</w:t>
            </w:r>
          </w:p>
          <w:p w:rsidR="001D60FE" w:rsidRPr="00827CC5" w:rsidRDefault="001D60FE" w:rsidP="001D60FE">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в 09:00, по графику - в 09:00.</w:t>
            </w:r>
          </w:p>
          <w:p w:rsidR="001D60FE" w:rsidRPr="00827CC5" w:rsidRDefault="001D60FE" w:rsidP="001D60FE">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Тираж 18 экз.</w:t>
            </w:r>
          </w:p>
          <w:p w:rsidR="001D60FE" w:rsidRPr="00827CC5" w:rsidRDefault="001D60FE" w:rsidP="001D60FE">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Адрес редакции и издателя: с. Сергиевск,</w:t>
            </w:r>
          </w:p>
          <w:p w:rsidR="001D60FE" w:rsidRPr="00827CC5" w:rsidRDefault="001D60FE" w:rsidP="001D60FE">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ул. Ленина, 22.</w:t>
            </w:r>
          </w:p>
          <w:p w:rsidR="001D60FE" w:rsidRPr="00827CC5" w:rsidRDefault="001D60FE" w:rsidP="001D60FE">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«Бесплатно»</w:t>
            </w:r>
          </w:p>
        </w:tc>
      </w:tr>
    </w:tbl>
    <w:p w:rsidR="00F70C50" w:rsidRDefault="00F70C50" w:rsidP="001D60FE">
      <w:pPr>
        <w:tabs>
          <w:tab w:val="left" w:pos="0"/>
        </w:tabs>
        <w:spacing w:after="0" w:line="240" w:lineRule="auto"/>
        <w:ind w:firstLine="284"/>
        <w:jc w:val="center"/>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F70C50" w:rsidRDefault="00F70C50" w:rsidP="00F70C50">
      <w:pPr>
        <w:tabs>
          <w:tab w:val="left" w:pos="0"/>
        </w:tabs>
        <w:spacing w:after="0" w:line="240" w:lineRule="auto"/>
        <w:ind w:firstLine="284"/>
        <w:jc w:val="right"/>
        <w:rPr>
          <w:rFonts w:ascii="Times New Roman" w:eastAsia="Calibri" w:hAnsi="Times New Roman" w:cs="Times New Roman"/>
          <w:iCs/>
          <w:sz w:val="12"/>
          <w:szCs w:val="12"/>
        </w:rPr>
      </w:pPr>
    </w:p>
    <w:p w:rsidR="009F3C2D" w:rsidRPr="003052AC" w:rsidRDefault="009F3C2D" w:rsidP="00146148">
      <w:pPr>
        <w:tabs>
          <w:tab w:val="left" w:pos="0"/>
        </w:tabs>
        <w:spacing w:after="0" w:line="240" w:lineRule="auto"/>
        <w:jc w:val="both"/>
        <w:rPr>
          <w:rFonts w:ascii="Times New Roman" w:eastAsia="Calibri" w:hAnsi="Times New Roman" w:cs="Times New Roman"/>
          <w:iCs/>
          <w:sz w:val="12"/>
          <w:szCs w:val="12"/>
        </w:rPr>
      </w:pPr>
    </w:p>
    <w:sectPr w:rsidR="009F3C2D" w:rsidRPr="003052AC" w:rsidSect="00BA3265">
      <w:headerReference w:type="default" r:id="rId43"/>
      <w:headerReference w:type="first" r:id="rId44"/>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682" w:rsidRDefault="006F7682" w:rsidP="000F23DD">
      <w:pPr>
        <w:spacing w:after="0" w:line="240" w:lineRule="auto"/>
      </w:pPr>
      <w:r>
        <w:separator/>
      </w:r>
    </w:p>
  </w:endnote>
  <w:endnote w:type="continuationSeparator" w:id="0">
    <w:p w:rsidR="006F7682" w:rsidRDefault="006F7682"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New Roman">
    <w:altName w:val="Arial Unicode MS"/>
    <w:panose1 w:val="00000000000000000000"/>
    <w:charset w:val="80"/>
    <w:family w:val="roman"/>
    <w:notTrueType/>
    <w:pitch w:val="fixed"/>
    <w:sig w:usb0="00000001" w:usb1="08070000" w:usb2="00000010" w:usb3="00000000" w:csb0="00020000" w:csb1="00000000"/>
  </w:font>
  <w:font w:name="Technic">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682" w:rsidRDefault="006F7682" w:rsidP="000F23DD">
      <w:pPr>
        <w:spacing w:after="0" w:line="240" w:lineRule="auto"/>
      </w:pPr>
      <w:r>
        <w:separator/>
      </w:r>
    </w:p>
  </w:footnote>
  <w:footnote w:type="continuationSeparator" w:id="0">
    <w:p w:rsidR="006F7682" w:rsidRDefault="006F7682"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38B" w:rsidRDefault="006F7682" w:rsidP="009F1ADE">
    <w:pPr>
      <w:pStyle w:val="af1"/>
      <w:tabs>
        <w:tab w:val="clear" w:pos="4677"/>
        <w:tab w:val="clear" w:pos="9355"/>
        <w:tab w:val="left" w:pos="1190"/>
      </w:tabs>
    </w:pPr>
    <w:sdt>
      <w:sdtPr>
        <w:id w:val="819232710"/>
        <w:docPartObj>
          <w:docPartGallery w:val="Page Numbers (Top of Page)"/>
          <w:docPartUnique/>
        </w:docPartObj>
      </w:sdtPr>
      <w:sdtEndPr/>
      <w:sdtContent>
        <w:r w:rsidR="00DB138B">
          <w:fldChar w:fldCharType="begin"/>
        </w:r>
        <w:r w:rsidR="00DB138B">
          <w:instrText>PAGE   \* MERGEFORMAT</w:instrText>
        </w:r>
        <w:r w:rsidR="00DB138B">
          <w:fldChar w:fldCharType="separate"/>
        </w:r>
        <w:r w:rsidR="001D60FE">
          <w:rPr>
            <w:noProof/>
          </w:rPr>
          <w:t>31</w:t>
        </w:r>
        <w:r w:rsidR="00DB138B">
          <w:rPr>
            <w:noProof/>
          </w:rPr>
          <w:fldChar w:fldCharType="end"/>
        </w:r>
      </w:sdtContent>
    </w:sdt>
  </w:p>
  <w:p w:rsidR="00DB138B" w:rsidRDefault="00DB138B" w:rsidP="00C85392">
    <w:pPr>
      <w:pStyle w:val="af1"/>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DB138B" w:rsidRPr="00C13344" w:rsidRDefault="00DB138B" w:rsidP="00C13344">
    <w:pPr>
      <w:pStyle w:val="af1"/>
      <w:rPr>
        <w:rFonts w:ascii="Times New Roman" w:hAnsi="Times New Roman" w:cs="Times New Roman"/>
        <w:b/>
        <w:sz w:val="16"/>
        <w:szCs w:val="16"/>
      </w:rPr>
    </w:pPr>
    <w:r>
      <w:rPr>
        <w:rFonts w:ascii="Times New Roman" w:hAnsi="Times New Roman" w:cs="Times New Roman"/>
        <w:i/>
        <w:sz w:val="16"/>
        <w:szCs w:val="16"/>
      </w:rPr>
      <w:t xml:space="preserve">Понедельник, 25 мая  2020 года, №39(435)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EndPr/>
    <w:sdtContent>
      <w:p w:rsidR="00DB138B" w:rsidRDefault="00DB138B">
        <w:pPr>
          <w:pStyle w:val="af1"/>
        </w:pPr>
        <w:r>
          <w:fldChar w:fldCharType="begin"/>
        </w:r>
        <w:r>
          <w:instrText>PAGE   \* MERGEFORMAT</w:instrText>
        </w:r>
        <w:r>
          <w:fldChar w:fldCharType="separate"/>
        </w:r>
        <w:r>
          <w:rPr>
            <w:noProof/>
          </w:rPr>
          <w:t>8</w:t>
        </w:r>
        <w:r>
          <w:rPr>
            <w:noProof/>
          </w:rPr>
          <w:fldChar w:fldCharType="end"/>
        </w:r>
      </w:p>
    </w:sdtContent>
  </w:sdt>
  <w:p w:rsidR="00DB138B" w:rsidRPr="000443FC" w:rsidRDefault="00DB138B" w:rsidP="000443FC">
    <w:pPr>
      <w:pStyle w:val="af1"/>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DB138B" w:rsidRPr="00263DC0" w:rsidRDefault="00DB138B" w:rsidP="000443FC">
    <w:pPr>
      <w:pStyle w:val="af1"/>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DB138B" w:rsidRDefault="00DB138B"/>
  <w:p w:rsidR="00DB138B" w:rsidRDefault="00DB138B"/>
  <w:p w:rsidR="00DB138B" w:rsidRDefault="00DB138B"/>
  <w:p w:rsidR="00DB138B" w:rsidRDefault="00DB138B"/>
  <w:p w:rsidR="00DB138B" w:rsidRDefault="00DB138B"/>
  <w:p w:rsidR="00DB138B" w:rsidRDefault="00DB138B"/>
  <w:p w:rsidR="00DB138B" w:rsidRDefault="00DB138B"/>
  <w:p w:rsidR="00DB138B" w:rsidRDefault="00DB138B"/>
  <w:p w:rsidR="00DB138B" w:rsidRDefault="00DB138B"/>
  <w:p w:rsidR="00DB138B" w:rsidRDefault="00DB138B"/>
  <w:p w:rsidR="00DB138B" w:rsidRDefault="00DB138B"/>
  <w:p w:rsidR="00DB138B" w:rsidRDefault="00DB13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B866B7"/>
    <w:multiLevelType w:val="hybridMultilevel"/>
    <w:tmpl w:val="040EF86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8">
    <w:nsid w:val="0A0752BD"/>
    <w:multiLevelType w:val="hybridMultilevel"/>
    <w:tmpl w:val="477E09F0"/>
    <w:lvl w:ilvl="0" w:tplc="E6DAFC28">
      <w:start w:val="1"/>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0">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3">
    <w:nsid w:val="1B344364"/>
    <w:multiLevelType w:val="hybridMultilevel"/>
    <w:tmpl w:val="302203E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1E62437E"/>
    <w:multiLevelType w:val="multilevel"/>
    <w:tmpl w:val="D4321530"/>
    <w:lvl w:ilvl="0">
      <w:start w:val="1"/>
      <w:numFmt w:val="decimal"/>
      <w:pStyle w:val="a1"/>
      <w:lvlText w:val="%1"/>
      <w:lvlJc w:val="left"/>
      <w:pPr>
        <w:tabs>
          <w:tab w:val="num" w:pos="1142"/>
        </w:tabs>
        <w:ind w:left="1142" w:hanging="432"/>
      </w:pPr>
      <w:rPr>
        <w:rFonts w:cs="Times New Roman" w:hint="default"/>
      </w:rPr>
    </w:lvl>
    <w:lvl w:ilvl="1">
      <w:start w:val="1"/>
      <w:numFmt w:val="decimal"/>
      <w:pStyle w:val="a2"/>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29FE268F"/>
    <w:multiLevelType w:val="multilevel"/>
    <w:tmpl w:val="A9628268"/>
    <w:styleLink w:val="a3"/>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8">
    <w:nsid w:val="2A610118"/>
    <w:multiLevelType w:val="hybridMultilevel"/>
    <w:tmpl w:val="DCD8D204"/>
    <w:lvl w:ilvl="0" w:tplc="70C0E75C">
      <w:start w:val="1"/>
      <w:numFmt w:val="decimal"/>
      <w:pStyle w:val="a4"/>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9">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2">
    <w:nsid w:val="39DC7DA0"/>
    <w:multiLevelType w:val="singleLevel"/>
    <w:tmpl w:val="2DF445D4"/>
    <w:lvl w:ilvl="0">
      <w:start w:val="1"/>
      <w:numFmt w:val="bullet"/>
      <w:lvlRestart w:val="0"/>
      <w:pStyle w:val="a5"/>
      <w:lvlText w:val=""/>
      <w:lvlJc w:val="left"/>
      <w:pPr>
        <w:tabs>
          <w:tab w:val="num" w:pos="1440"/>
        </w:tabs>
        <w:ind w:left="0" w:firstLine="720"/>
      </w:pPr>
      <w:rPr>
        <w:rFonts w:ascii="Symbol" w:hAnsi="Symbol" w:hint="default"/>
      </w:rPr>
    </w:lvl>
  </w:abstractNum>
  <w:abstractNum w:abstractNumId="43">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4">
    <w:nsid w:val="40C80B95"/>
    <w:multiLevelType w:val="hybridMultilevel"/>
    <w:tmpl w:val="6F0EC8DA"/>
    <w:lvl w:ilvl="0" w:tplc="FFFFFFFF">
      <w:start w:val="1"/>
      <w:numFmt w:val="decimal"/>
      <w:pStyle w:val="a6"/>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443B4165"/>
    <w:multiLevelType w:val="hybridMultilevel"/>
    <w:tmpl w:val="BAF4A076"/>
    <w:lvl w:ilvl="0" w:tplc="D8A0ECEE">
      <w:start w:val="1"/>
      <w:numFmt w:val="decimal"/>
      <w:pStyle w:val="a7"/>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6">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7">
    <w:nsid w:val="4C190F1A"/>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0440CA2"/>
    <w:multiLevelType w:val="singleLevel"/>
    <w:tmpl w:val="2CAC0CE6"/>
    <w:lvl w:ilvl="0">
      <w:start w:val="1"/>
      <w:numFmt w:val="decimal"/>
      <w:pStyle w:val="a8"/>
      <w:lvlText w:val="%1)"/>
      <w:lvlJc w:val="left"/>
      <w:pPr>
        <w:tabs>
          <w:tab w:val="num" w:pos="1071"/>
        </w:tabs>
        <w:ind w:left="0" w:firstLine="709"/>
      </w:pPr>
    </w:lvl>
  </w:abstractNum>
  <w:abstractNum w:abstractNumId="49">
    <w:nsid w:val="5FF76208"/>
    <w:multiLevelType w:val="hybridMultilevel"/>
    <w:tmpl w:val="0F047DCE"/>
    <w:lvl w:ilvl="0" w:tplc="BE3CB6F8">
      <w:start w:val="1"/>
      <w:numFmt w:val="decimal"/>
      <w:pStyle w:val="a9"/>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38A725B"/>
    <w:multiLevelType w:val="hybridMultilevel"/>
    <w:tmpl w:val="04905684"/>
    <w:lvl w:ilvl="0" w:tplc="FFFFFFFF">
      <w:start w:val="1"/>
      <w:numFmt w:val="bullet"/>
      <w:pStyle w:val="aa"/>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2">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56">
    <w:nsid w:val="740815A2"/>
    <w:multiLevelType w:val="hybridMultilevel"/>
    <w:tmpl w:val="040EF86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nsid w:val="76090DC6"/>
    <w:multiLevelType w:val="hybridMultilevel"/>
    <w:tmpl w:val="E34C72F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8">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9">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0">
    <w:nsid w:val="7DE750CB"/>
    <w:multiLevelType w:val="hybridMultilevel"/>
    <w:tmpl w:val="7494DEFC"/>
    <w:lvl w:ilvl="0" w:tplc="04190001">
      <w:start w:val="1"/>
      <w:numFmt w:val="decimal"/>
      <w:pStyle w:val="-0"/>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39"/>
  </w:num>
  <w:num w:numId="3">
    <w:abstractNumId w:val="26"/>
  </w:num>
  <w:num w:numId="4">
    <w:abstractNumId w:val="42"/>
  </w:num>
  <w:num w:numId="5">
    <w:abstractNumId w:val="8"/>
  </w:num>
  <w:num w:numId="6">
    <w:abstractNumId w:val="50"/>
  </w:num>
  <w:num w:numId="7">
    <w:abstractNumId w:val="52"/>
  </w:num>
  <w:num w:numId="8">
    <w:abstractNumId w:val="37"/>
  </w:num>
  <w:num w:numId="9">
    <w:abstractNumId w:val="46"/>
  </w:num>
  <w:num w:numId="10">
    <w:abstractNumId w:val="4"/>
  </w:num>
  <w:num w:numId="11">
    <w:abstractNumId w:val="29"/>
  </w:num>
  <w:num w:numId="12">
    <w:abstractNumId w:val="48"/>
  </w:num>
  <w:num w:numId="13">
    <w:abstractNumId w:val="6"/>
  </w:num>
  <w:num w:numId="14">
    <w:abstractNumId w:val="3"/>
  </w:num>
  <w:num w:numId="15">
    <w:abstractNumId w:val="2"/>
  </w:num>
  <w:num w:numId="16">
    <w:abstractNumId w:val="5"/>
  </w:num>
  <w:num w:numId="17">
    <w:abstractNumId w:val="1"/>
  </w:num>
  <w:num w:numId="18">
    <w:abstractNumId w:val="0"/>
  </w:num>
  <w:num w:numId="19">
    <w:abstractNumId w:val="58"/>
  </w:num>
  <w:num w:numId="20">
    <w:abstractNumId w:val="43"/>
  </w:num>
  <w:num w:numId="21">
    <w:abstractNumId w:val="7"/>
  </w:num>
  <w:num w:numId="22">
    <w:abstractNumId w:val="59"/>
  </w:num>
  <w:num w:numId="23">
    <w:abstractNumId w:val="51"/>
  </w:num>
  <w:num w:numId="24">
    <w:abstractNumId w:val="36"/>
  </w:num>
  <w:num w:numId="25">
    <w:abstractNumId w:val="31"/>
  </w:num>
  <w:num w:numId="26">
    <w:abstractNumId w:val="49"/>
  </w:num>
  <w:num w:numId="27">
    <w:abstractNumId w:val="38"/>
  </w:num>
  <w:num w:numId="28">
    <w:abstractNumId w:val="60"/>
  </w:num>
  <w:num w:numId="29">
    <w:abstractNumId w:val="30"/>
  </w:num>
  <w:num w:numId="30">
    <w:abstractNumId w:val="54"/>
  </w:num>
  <w:num w:numId="31">
    <w:abstractNumId w:val="32"/>
  </w:num>
  <w:num w:numId="32">
    <w:abstractNumId w:val="44"/>
  </w:num>
  <w:num w:numId="33">
    <w:abstractNumId w:val="55"/>
  </w:num>
  <w:num w:numId="34">
    <w:abstractNumId w:val="53"/>
  </w:num>
  <w:num w:numId="35">
    <w:abstractNumId w:val="34"/>
  </w:num>
  <w:num w:numId="36">
    <w:abstractNumId w:val="40"/>
  </w:num>
  <w:num w:numId="37">
    <w:abstractNumId w:val="45"/>
  </w:num>
  <w:num w:numId="38">
    <w:abstractNumId w:val="27"/>
  </w:num>
  <w:num w:numId="39">
    <w:abstractNumId w:val="41"/>
  </w:num>
  <w:num w:numId="40">
    <w:abstractNumId w:val="28"/>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57"/>
  </w:num>
  <w:num w:numId="44">
    <w:abstractNumId w:val="25"/>
  </w:num>
  <w:num w:numId="45">
    <w:abstractNumId w:val="56"/>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940"/>
    <w:rsid w:val="00010CBF"/>
    <w:rsid w:val="00010CD4"/>
    <w:rsid w:val="00011086"/>
    <w:rsid w:val="0001132A"/>
    <w:rsid w:val="00011554"/>
    <w:rsid w:val="00011B59"/>
    <w:rsid w:val="00011F70"/>
    <w:rsid w:val="00012060"/>
    <w:rsid w:val="0001211F"/>
    <w:rsid w:val="00012269"/>
    <w:rsid w:val="0001228D"/>
    <w:rsid w:val="00012294"/>
    <w:rsid w:val="0001235B"/>
    <w:rsid w:val="000128CA"/>
    <w:rsid w:val="00012A68"/>
    <w:rsid w:val="00012A9F"/>
    <w:rsid w:val="00012D8C"/>
    <w:rsid w:val="0001315D"/>
    <w:rsid w:val="00013464"/>
    <w:rsid w:val="00013526"/>
    <w:rsid w:val="00013AA9"/>
    <w:rsid w:val="00013C43"/>
    <w:rsid w:val="00013DAA"/>
    <w:rsid w:val="000143B1"/>
    <w:rsid w:val="00014673"/>
    <w:rsid w:val="000147B3"/>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A8A"/>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27"/>
    <w:rsid w:val="000244AE"/>
    <w:rsid w:val="000246D0"/>
    <w:rsid w:val="000253EE"/>
    <w:rsid w:val="00025A25"/>
    <w:rsid w:val="00025CCD"/>
    <w:rsid w:val="00025D93"/>
    <w:rsid w:val="0002605A"/>
    <w:rsid w:val="000261BC"/>
    <w:rsid w:val="0002654E"/>
    <w:rsid w:val="00026594"/>
    <w:rsid w:val="00027089"/>
    <w:rsid w:val="00027418"/>
    <w:rsid w:val="000276DB"/>
    <w:rsid w:val="000278CE"/>
    <w:rsid w:val="000279B5"/>
    <w:rsid w:val="00027F69"/>
    <w:rsid w:val="000301C2"/>
    <w:rsid w:val="0003059C"/>
    <w:rsid w:val="00030776"/>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30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B67"/>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4BB0"/>
    <w:rsid w:val="00044FD2"/>
    <w:rsid w:val="000450FB"/>
    <w:rsid w:val="000456E8"/>
    <w:rsid w:val="00045704"/>
    <w:rsid w:val="00045763"/>
    <w:rsid w:val="000457E3"/>
    <w:rsid w:val="000458DD"/>
    <w:rsid w:val="000459DE"/>
    <w:rsid w:val="00045BAB"/>
    <w:rsid w:val="00045C70"/>
    <w:rsid w:val="00045EEA"/>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CDB"/>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7C1"/>
    <w:rsid w:val="000568BD"/>
    <w:rsid w:val="000568DA"/>
    <w:rsid w:val="00056BE8"/>
    <w:rsid w:val="000571DA"/>
    <w:rsid w:val="00057A2C"/>
    <w:rsid w:val="00057AEE"/>
    <w:rsid w:val="00057FAD"/>
    <w:rsid w:val="000600D7"/>
    <w:rsid w:val="000600F4"/>
    <w:rsid w:val="000601F4"/>
    <w:rsid w:val="00060241"/>
    <w:rsid w:val="00060258"/>
    <w:rsid w:val="0006043D"/>
    <w:rsid w:val="00060542"/>
    <w:rsid w:val="00060797"/>
    <w:rsid w:val="000608A7"/>
    <w:rsid w:val="00060973"/>
    <w:rsid w:val="00060A43"/>
    <w:rsid w:val="00060C3F"/>
    <w:rsid w:val="00060D82"/>
    <w:rsid w:val="00061060"/>
    <w:rsid w:val="000611EB"/>
    <w:rsid w:val="00061823"/>
    <w:rsid w:val="00061889"/>
    <w:rsid w:val="00061955"/>
    <w:rsid w:val="00061B0B"/>
    <w:rsid w:val="00061C42"/>
    <w:rsid w:val="00061C7D"/>
    <w:rsid w:val="00061CDC"/>
    <w:rsid w:val="00062139"/>
    <w:rsid w:val="000622C6"/>
    <w:rsid w:val="00062447"/>
    <w:rsid w:val="00062672"/>
    <w:rsid w:val="00062A08"/>
    <w:rsid w:val="00062CF3"/>
    <w:rsid w:val="00063037"/>
    <w:rsid w:val="00063153"/>
    <w:rsid w:val="00063295"/>
    <w:rsid w:val="00063386"/>
    <w:rsid w:val="00063812"/>
    <w:rsid w:val="0006385C"/>
    <w:rsid w:val="000638D9"/>
    <w:rsid w:val="000642BD"/>
    <w:rsid w:val="00064621"/>
    <w:rsid w:val="00064868"/>
    <w:rsid w:val="00064B4D"/>
    <w:rsid w:val="00064DCB"/>
    <w:rsid w:val="000655F9"/>
    <w:rsid w:val="00065727"/>
    <w:rsid w:val="00065F8B"/>
    <w:rsid w:val="00066588"/>
    <w:rsid w:val="00066C5E"/>
    <w:rsid w:val="00066D78"/>
    <w:rsid w:val="00067051"/>
    <w:rsid w:val="00070001"/>
    <w:rsid w:val="0007005A"/>
    <w:rsid w:val="0007010E"/>
    <w:rsid w:val="000703FF"/>
    <w:rsid w:val="0007048E"/>
    <w:rsid w:val="0007066F"/>
    <w:rsid w:val="00070A0C"/>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172"/>
    <w:rsid w:val="0007320D"/>
    <w:rsid w:val="00073297"/>
    <w:rsid w:val="00073338"/>
    <w:rsid w:val="000735A4"/>
    <w:rsid w:val="00073875"/>
    <w:rsid w:val="000738AE"/>
    <w:rsid w:val="00073BBA"/>
    <w:rsid w:val="00073F5E"/>
    <w:rsid w:val="00074046"/>
    <w:rsid w:val="0007407A"/>
    <w:rsid w:val="00074432"/>
    <w:rsid w:val="00074537"/>
    <w:rsid w:val="0007467B"/>
    <w:rsid w:val="000748D5"/>
    <w:rsid w:val="00074B0B"/>
    <w:rsid w:val="00074CAA"/>
    <w:rsid w:val="00074F3A"/>
    <w:rsid w:val="0007512E"/>
    <w:rsid w:val="0007544C"/>
    <w:rsid w:val="000755FE"/>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EC8"/>
    <w:rsid w:val="00080FE0"/>
    <w:rsid w:val="0008102D"/>
    <w:rsid w:val="00081209"/>
    <w:rsid w:val="000813DA"/>
    <w:rsid w:val="00081578"/>
    <w:rsid w:val="00081CD8"/>
    <w:rsid w:val="00081DD1"/>
    <w:rsid w:val="00082038"/>
    <w:rsid w:val="00082214"/>
    <w:rsid w:val="0008260B"/>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71E"/>
    <w:rsid w:val="00085BE3"/>
    <w:rsid w:val="00085D53"/>
    <w:rsid w:val="00085EB2"/>
    <w:rsid w:val="000860D9"/>
    <w:rsid w:val="000864CE"/>
    <w:rsid w:val="0008661E"/>
    <w:rsid w:val="00086679"/>
    <w:rsid w:val="000868F4"/>
    <w:rsid w:val="00086A39"/>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BC2"/>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6F00"/>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2B"/>
    <w:rsid w:val="000A666A"/>
    <w:rsid w:val="000A6A75"/>
    <w:rsid w:val="000A6C3D"/>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09F6"/>
    <w:rsid w:val="000B0B7B"/>
    <w:rsid w:val="000B107B"/>
    <w:rsid w:val="000B119F"/>
    <w:rsid w:val="000B1307"/>
    <w:rsid w:val="000B1496"/>
    <w:rsid w:val="000B156C"/>
    <w:rsid w:val="000B16CF"/>
    <w:rsid w:val="000B1E22"/>
    <w:rsid w:val="000B1F7F"/>
    <w:rsid w:val="000B2374"/>
    <w:rsid w:val="000B28E7"/>
    <w:rsid w:val="000B298B"/>
    <w:rsid w:val="000B2CE9"/>
    <w:rsid w:val="000B2DB5"/>
    <w:rsid w:val="000B3304"/>
    <w:rsid w:val="000B3401"/>
    <w:rsid w:val="000B3570"/>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C7D3E"/>
    <w:rsid w:val="000C7F72"/>
    <w:rsid w:val="000D02F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45C"/>
    <w:rsid w:val="000D4B96"/>
    <w:rsid w:val="000D4DAB"/>
    <w:rsid w:val="000D4F08"/>
    <w:rsid w:val="000D5622"/>
    <w:rsid w:val="000D5B1D"/>
    <w:rsid w:val="000D5C24"/>
    <w:rsid w:val="000D5CC9"/>
    <w:rsid w:val="000D602A"/>
    <w:rsid w:val="000D61AA"/>
    <w:rsid w:val="000D6238"/>
    <w:rsid w:val="000D6266"/>
    <w:rsid w:val="000D6291"/>
    <w:rsid w:val="000D68CF"/>
    <w:rsid w:val="000D6CA5"/>
    <w:rsid w:val="000D6D77"/>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77"/>
    <w:rsid w:val="000E0E51"/>
    <w:rsid w:val="000E161D"/>
    <w:rsid w:val="000E16FE"/>
    <w:rsid w:val="000E1BD3"/>
    <w:rsid w:val="000E1E15"/>
    <w:rsid w:val="000E2242"/>
    <w:rsid w:val="000E22D1"/>
    <w:rsid w:val="000E2483"/>
    <w:rsid w:val="000E2620"/>
    <w:rsid w:val="000E28A4"/>
    <w:rsid w:val="000E2DA3"/>
    <w:rsid w:val="000E2FB2"/>
    <w:rsid w:val="000E30AA"/>
    <w:rsid w:val="000E3751"/>
    <w:rsid w:val="000E378A"/>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972"/>
    <w:rsid w:val="000F4C2B"/>
    <w:rsid w:val="000F59B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1F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9D1"/>
    <w:rsid w:val="00107A0A"/>
    <w:rsid w:val="00107B62"/>
    <w:rsid w:val="00107BE3"/>
    <w:rsid w:val="00107F89"/>
    <w:rsid w:val="00110458"/>
    <w:rsid w:val="001106F1"/>
    <w:rsid w:val="00110F5E"/>
    <w:rsid w:val="00111147"/>
    <w:rsid w:val="0011114A"/>
    <w:rsid w:val="00111310"/>
    <w:rsid w:val="001117E1"/>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456"/>
    <w:rsid w:val="001256CD"/>
    <w:rsid w:val="0012589E"/>
    <w:rsid w:val="001258C4"/>
    <w:rsid w:val="00126082"/>
    <w:rsid w:val="00126110"/>
    <w:rsid w:val="0012681C"/>
    <w:rsid w:val="00126DA7"/>
    <w:rsid w:val="00126F3B"/>
    <w:rsid w:val="001270D5"/>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E59"/>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CFB"/>
    <w:rsid w:val="00146148"/>
    <w:rsid w:val="001461B5"/>
    <w:rsid w:val="001461FC"/>
    <w:rsid w:val="001461FE"/>
    <w:rsid w:val="001467F0"/>
    <w:rsid w:val="001468FC"/>
    <w:rsid w:val="00146AD4"/>
    <w:rsid w:val="00146C35"/>
    <w:rsid w:val="00146C5A"/>
    <w:rsid w:val="00146D61"/>
    <w:rsid w:val="00146DAF"/>
    <w:rsid w:val="00146F6A"/>
    <w:rsid w:val="00147C8E"/>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8EC"/>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82"/>
    <w:rsid w:val="00167EC8"/>
    <w:rsid w:val="00170922"/>
    <w:rsid w:val="0017095A"/>
    <w:rsid w:val="00170CE3"/>
    <w:rsid w:val="001711BC"/>
    <w:rsid w:val="0017154E"/>
    <w:rsid w:val="00171708"/>
    <w:rsid w:val="00171745"/>
    <w:rsid w:val="0017201B"/>
    <w:rsid w:val="001721FF"/>
    <w:rsid w:val="0017272F"/>
    <w:rsid w:val="001727B5"/>
    <w:rsid w:val="00172A6E"/>
    <w:rsid w:val="00172AF5"/>
    <w:rsid w:val="00172D04"/>
    <w:rsid w:val="00172D7E"/>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69"/>
    <w:rsid w:val="0017568A"/>
    <w:rsid w:val="00175729"/>
    <w:rsid w:val="001757CF"/>
    <w:rsid w:val="00175AE4"/>
    <w:rsid w:val="00175C2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C42"/>
    <w:rsid w:val="00181D76"/>
    <w:rsid w:val="00181F01"/>
    <w:rsid w:val="00181FC4"/>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48E"/>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762"/>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007"/>
    <w:rsid w:val="001A192A"/>
    <w:rsid w:val="001A1A20"/>
    <w:rsid w:val="001A1A3C"/>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6FD0"/>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4C1"/>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15"/>
    <w:rsid w:val="001C46C2"/>
    <w:rsid w:val="001C46FC"/>
    <w:rsid w:val="001C4700"/>
    <w:rsid w:val="001C4819"/>
    <w:rsid w:val="001C494B"/>
    <w:rsid w:val="001C4AD8"/>
    <w:rsid w:val="001C4DEC"/>
    <w:rsid w:val="001C4E2F"/>
    <w:rsid w:val="001C50A7"/>
    <w:rsid w:val="001C516F"/>
    <w:rsid w:val="001C53AD"/>
    <w:rsid w:val="001C56A3"/>
    <w:rsid w:val="001C5981"/>
    <w:rsid w:val="001C5AA5"/>
    <w:rsid w:val="001C5C4B"/>
    <w:rsid w:val="001C5DF0"/>
    <w:rsid w:val="001C614F"/>
    <w:rsid w:val="001C61B3"/>
    <w:rsid w:val="001C61EE"/>
    <w:rsid w:val="001C6330"/>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09D"/>
    <w:rsid w:val="001D1325"/>
    <w:rsid w:val="001D132B"/>
    <w:rsid w:val="001D13CC"/>
    <w:rsid w:val="001D1715"/>
    <w:rsid w:val="001D1781"/>
    <w:rsid w:val="001D1791"/>
    <w:rsid w:val="001D2047"/>
    <w:rsid w:val="001D24A6"/>
    <w:rsid w:val="001D2668"/>
    <w:rsid w:val="001D2ABD"/>
    <w:rsid w:val="001D2D60"/>
    <w:rsid w:val="001D3269"/>
    <w:rsid w:val="001D3AAC"/>
    <w:rsid w:val="001D3C4C"/>
    <w:rsid w:val="001D3DE2"/>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0FE"/>
    <w:rsid w:val="001D6167"/>
    <w:rsid w:val="001D64C4"/>
    <w:rsid w:val="001D669F"/>
    <w:rsid w:val="001D6895"/>
    <w:rsid w:val="001D68A3"/>
    <w:rsid w:val="001D69DD"/>
    <w:rsid w:val="001D6BF4"/>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6DDA"/>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8F0"/>
    <w:rsid w:val="001F49BF"/>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1AE"/>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4DB"/>
    <w:rsid w:val="00207A21"/>
    <w:rsid w:val="00207AB0"/>
    <w:rsid w:val="00210396"/>
    <w:rsid w:val="0021058F"/>
    <w:rsid w:val="00210799"/>
    <w:rsid w:val="00210955"/>
    <w:rsid w:val="00210B0B"/>
    <w:rsid w:val="00210DB0"/>
    <w:rsid w:val="00211667"/>
    <w:rsid w:val="00211887"/>
    <w:rsid w:val="00211BA3"/>
    <w:rsid w:val="00211D19"/>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1E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544"/>
    <w:rsid w:val="002245E4"/>
    <w:rsid w:val="00224814"/>
    <w:rsid w:val="00224A63"/>
    <w:rsid w:val="00224D37"/>
    <w:rsid w:val="00224F37"/>
    <w:rsid w:val="0022500E"/>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34"/>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2B0"/>
    <w:rsid w:val="00235360"/>
    <w:rsid w:val="002353FD"/>
    <w:rsid w:val="00235666"/>
    <w:rsid w:val="002356B8"/>
    <w:rsid w:val="00235B3D"/>
    <w:rsid w:val="00235BE5"/>
    <w:rsid w:val="002360D4"/>
    <w:rsid w:val="0023624F"/>
    <w:rsid w:val="0023656A"/>
    <w:rsid w:val="0023663B"/>
    <w:rsid w:val="00236C6E"/>
    <w:rsid w:val="00236FC5"/>
    <w:rsid w:val="00237162"/>
    <w:rsid w:val="002371A0"/>
    <w:rsid w:val="00237288"/>
    <w:rsid w:val="00237687"/>
    <w:rsid w:val="002378E0"/>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9A5"/>
    <w:rsid w:val="00244D06"/>
    <w:rsid w:val="002450D5"/>
    <w:rsid w:val="002457B4"/>
    <w:rsid w:val="00245A39"/>
    <w:rsid w:val="00246A54"/>
    <w:rsid w:val="00246A82"/>
    <w:rsid w:val="00247200"/>
    <w:rsid w:val="002476DF"/>
    <w:rsid w:val="00247B6C"/>
    <w:rsid w:val="00247BE9"/>
    <w:rsid w:val="00247C16"/>
    <w:rsid w:val="00250328"/>
    <w:rsid w:val="0025066F"/>
    <w:rsid w:val="00250746"/>
    <w:rsid w:val="002507DA"/>
    <w:rsid w:val="00250A30"/>
    <w:rsid w:val="00250A6F"/>
    <w:rsid w:val="00250D78"/>
    <w:rsid w:val="00250F47"/>
    <w:rsid w:val="00250F7A"/>
    <w:rsid w:val="00250FFA"/>
    <w:rsid w:val="002517BE"/>
    <w:rsid w:val="002518B9"/>
    <w:rsid w:val="002519BB"/>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8C9"/>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3C6"/>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05D"/>
    <w:rsid w:val="0029654B"/>
    <w:rsid w:val="0029666D"/>
    <w:rsid w:val="002967C9"/>
    <w:rsid w:val="00296907"/>
    <w:rsid w:val="00296F48"/>
    <w:rsid w:val="00296FCE"/>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02E"/>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CC9"/>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2E3"/>
    <w:rsid w:val="002C3323"/>
    <w:rsid w:val="002C356C"/>
    <w:rsid w:val="002C36F1"/>
    <w:rsid w:val="002C3B86"/>
    <w:rsid w:val="002C3BCF"/>
    <w:rsid w:val="002C3C4C"/>
    <w:rsid w:val="002C3D2B"/>
    <w:rsid w:val="002C3E84"/>
    <w:rsid w:val="002C3F72"/>
    <w:rsid w:val="002C4676"/>
    <w:rsid w:val="002C4A2F"/>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6E7"/>
    <w:rsid w:val="002C7719"/>
    <w:rsid w:val="002C772F"/>
    <w:rsid w:val="002C7845"/>
    <w:rsid w:val="002C78EE"/>
    <w:rsid w:val="002C7D23"/>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962"/>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4BB"/>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48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A7E"/>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B5E"/>
    <w:rsid w:val="002F6EAB"/>
    <w:rsid w:val="002F70C4"/>
    <w:rsid w:val="002F7337"/>
    <w:rsid w:val="002F73B1"/>
    <w:rsid w:val="002F75BA"/>
    <w:rsid w:val="002F7688"/>
    <w:rsid w:val="003000A8"/>
    <w:rsid w:val="003003C1"/>
    <w:rsid w:val="00300401"/>
    <w:rsid w:val="003007F3"/>
    <w:rsid w:val="0030089E"/>
    <w:rsid w:val="00300A24"/>
    <w:rsid w:val="00301405"/>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2AC"/>
    <w:rsid w:val="00305368"/>
    <w:rsid w:val="00305552"/>
    <w:rsid w:val="003058C8"/>
    <w:rsid w:val="00305B96"/>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823"/>
    <w:rsid w:val="00310A04"/>
    <w:rsid w:val="00310D8D"/>
    <w:rsid w:val="00310F2C"/>
    <w:rsid w:val="00310F36"/>
    <w:rsid w:val="00310F68"/>
    <w:rsid w:val="003112C5"/>
    <w:rsid w:val="0031131C"/>
    <w:rsid w:val="003114A7"/>
    <w:rsid w:val="003116EF"/>
    <w:rsid w:val="003117D0"/>
    <w:rsid w:val="003117E5"/>
    <w:rsid w:val="00311C31"/>
    <w:rsid w:val="00311E8A"/>
    <w:rsid w:val="00311EAF"/>
    <w:rsid w:val="003120FC"/>
    <w:rsid w:val="003122D5"/>
    <w:rsid w:val="003123C5"/>
    <w:rsid w:val="00312958"/>
    <w:rsid w:val="00312EA3"/>
    <w:rsid w:val="003131B6"/>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3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D77"/>
    <w:rsid w:val="00320E50"/>
    <w:rsid w:val="00320FE0"/>
    <w:rsid w:val="0032141D"/>
    <w:rsid w:val="00321CBC"/>
    <w:rsid w:val="00321CE3"/>
    <w:rsid w:val="003220DB"/>
    <w:rsid w:val="00322410"/>
    <w:rsid w:val="0032255D"/>
    <w:rsid w:val="003227FB"/>
    <w:rsid w:val="0032294E"/>
    <w:rsid w:val="00322BAE"/>
    <w:rsid w:val="00322C2F"/>
    <w:rsid w:val="00322CC4"/>
    <w:rsid w:val="00322CE6"/>
    <w:rsid w:val="00322D1B"/>
    <w:rsid w:val="00322F51"/>
    <w:rsid w:val="00322F6E"/>
    <w:rsid w:val="00323090"/>
    <w:rsid w:val="00323142"/>
    <w:rsid w:val="00323230"/>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71B"/>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37F27"/>
    <w:rsid w:val="003400E2"/>
    <w:rsid w:val="00340146"/>
    <w:rsid w:val="00340450"/>
    <w:rsid w:val="00340817"/>
    <w:rsid w:val="0034096E"/>
    <w:rsid w:val="00341154"/>
    <w:rsid w:val="003415AC"/>
    <w:rsid w:val="003417FF"/>
    <w:rsid w:val="00341922"/>
    <w:rsid w:val="003419C1"/>
    <w:rsid w:val="00341B51"/>
    <w:rsid w:val="00341CFC"/>
    <w:rsid w:val="003421AB"/>
    <w:rsid w:val="00342453"/>
    <w:rsid w:val="0034257C"/>
    <w:rsid w:val="00342956"/>
    <w:rsid w:val="00342CE1"/>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333"/>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BC7"/>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6BB1"/>
    <w:rsid w:val="0035732E"/>
    <w:rsid w:val="0035734C"/>
    <w:rsid w:val="003574F2"/>
    <w:rsid w:val="0035788F"/>
    <w:rsid w:val="00357BED"/>
    <w:rsid w:val="00357F1F"/>
    <w:rsid w:val="00357F76"/>
    <w:rsid w:val="00360027"/>
    <w:rsid w:val="003602A4"/>
    <w:rsid w:val="0036052F"/>
    <w:rsid w:val="00360AB4"/>
    <w:rsid w:val="00360B10"/>
    <w:rsid w:val="00360BB0"/>
    <w:rsid w:val="00360E19"/>
    <w:rsid w:val="00360F82"/>
    <w:rsid w:val="0036110E"/>
    <w:rsid w:val="003616E4"/>
    <w:rsid w:val="003619CF"/>
    <w:rsid w:val="00362266"/>
    <w:rsid w:val="0036234A"/>
    <w:rsid w:val="0036242C"/>
    <w:rsid w:val="00362485"/>
    <w:rsid w:val="003624D0"/>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3DA"/>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FBD"/>
    <w:rsid w:val="003735DD"/>
    <w:rsid w:val="003736C4"/>
    <w:rsid w:val="0037373E"/>
    <w:rsid w:val="00373802"/>
    <w:rsid w:val="003740B7"/>
    <w:rsid w:val="00374540"/>
    <w:rsid w:val="00374700"/>
    <w:rsid w:val="00374892"/>
    <w:rsid w:val="00374A78"/>
    <w:rsid w:val="00374CB0"/>
    <w:rsid w:val="003755D5"/>
    <w:rsid w:val="00375BB2"/>
    <w:rsid w:val="00375D0C"/>
    <w:rsid w:val="00376307"/>
    <w:rsid w:val="00376695"/>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AD0"/>
    <w:rsid w:val="00377CA5"/>
    <w:rsid w:val="00377CC0"/>
    <w:rsid w:val="00377E44"/>
    <w:rsid w:val="00377EBD"/>
    <w:rsid w:val="00380204"/>
    <w:rsid w:val="00380226"/>
    <w:rsid w:val="0038086C"/>
    <w:rsid w:val="00380EAE"/>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4F02"/>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C6D"/>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326"/>
    <w:rsid w:val="003A3409"/>
    <w:rsid w:val="003A393D"/>
    <w:rsid w:val="003A3BC8"/>
    <w:rsid w:val="003A4296"/>
    <w:rsid w:val="003A4382"/>
    <w:rsid w:val="003A46C9"/>
    <w:rsid w:val="003A46E3"/>
    <w:rsid w:val="003A47E0"/>
    <w:rsid w:val="003A490E"/>
    <w:rsid w:val="003A4A29"/>
    <w:rsid w:val="003A4A78"/>
    <w:rsid w:val="003A4EE8"/>
    <w:rsid w:val="003A5473"/>
    <w:rsid w:val="003A58E7"/>
    <w:rsid w:val="003A5DB9"/>
    <w:rsid w:val="003A5EF5"/>
    <w:rsid w:val="003A6416"/>
    <w:rsid w:val="003A64EE"/>
    <w:rsid w:val="003A6526"/>
    <w:rsid w:val="003A6789"/>
    <w:rsid w:val="003A6D7E"/>
    <w:rsid w:val="003A6F35"/>
    <w:rsid w:val="003A704C"/>
    <w:rsid w:val="003A7484"/>
    <w:rsid w:val="003A754B"/>
    <w:rsid w:val="003A76B1"/>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4052"/>
    <w:rsid w:val="003B41CA"/>
    <w:rsid w:val="003B4298"/>
    <w:rsid w:val="003B42CC"/>
    <w:rsid w:val="003B46FA"/>
    <w:rsid w:val="003B4A06"/>
    <w:rsid w:val="003B4D69"/>
    <w:rsid w:val="003B5013"/>
    <w:rsid w:val="003B504E"/>
    <w:rsid w:val="003B50BD"/>
    <w:rsid w:val="003B515A"/>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1FC"/>
    <w:rsid w:val="003E427D"/>
    <w:rsid w:val="003E48D3"/>
    <w:rsid w:val="003E4CC8"/>
    <w:rsid w:val="003E51F3"/>
    <w:rsid w:val="003E52A7"/>
    <w:rsid w:val="003E537F"/>
    <w:rsid w:val="003E547D"/>
    <w:rsid w:val="003E5517"/>
    <w:rsid w:val="003E59E6"/>
    <w:rsid w:val="003E5A69"/>
    <w:rsid w:val="003E5D1E"/>
    <w:rsid w:val="003E5F1D"/>
    <w:rsid w:val="003E601A"/>
    <w:rsid w:val="003E630B"/>
    <w:rsid w:val="003E6BD6"/>
    <w:rsid w:val="003E70BD"/>
    <w:rsid w:val="003E72AB"/>
    <w:rsid w:val="003E7523"/>
    <w:rsid w:val="003E75B6"/>
    <w:rsid w:val="003E7B6A"/>
    <w:rsid w:val="003E7FB3"/>
    <w:rsid w:val="003F0166"/>
    <w:rsid w:val="003F01AC"/>
    <w:rsid w:val="003F01FF"/>
    <w:rsid w:val="003F0396"/>
    <w:rsid w:val="003F0696"/>
    <w:rsid w:val="003F0E9A"/>
    <w:rsid w:val="003F0EF9"/>
    <w:rsid w:val="003F0F36"/>
    <w:rsid w:val="003F0F83"/>
    <w:rsid w:val="003F100F"/>
    <w:rsid w:val="003F1060"/>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ACD"/>
    <w:rsid w:val="003F7C38"/>
    <w:rsid w:val="003F7C9C"/>
    <w:rsid w:val="003F7DA5"/>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245"/>
    <w:rsid w:val="00402623"/>
    <w:rsid w:val="004028AF"/>
    <w:rsid w:val="00402AD8"/>
    <w:rsid w:val="00402B9E"/>
    <w:rsid w:val="00402FBD"/>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3C8"/>
    <w:rsid w:val="00415AB6"/>
    <w:rsid w:val="00415BC3"/>
    <w:rsid w:val="00416226"/>
    <w:rsid w:val="004165A7"/>
    <w:rsid w:val="00416790"/>
    <w:rsid w:val="00416A10"/>
    <w:rsid w:val="00416B5B"/>
    <w:rsid w:val="004172C1"/>
    <w:rsid w:val="004174ED"/>
    <w:rsid w:val="0041778C"/>
    <w:rsid w:val="004178B8"/>
    <w:rsid w:val="004178BD"/>
    <w:rsid w:val="00417A0D"/>
    <w:rsid w:val="00417B72"/>
    <w:rsid w:val="00417C51"/>
    <w:rsid w:val="00420233"/>
    <w:rsid w:val="0042048A"/>
    <w:rsid w:val="0042069F"/>
    <w:rsid w:val="00420940"/>
    <w:rsid w:val="00420D74"/>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1AD"/>
    <w:rsid w:val="004242AD"/>
    <w:rsid w:val="00424B93"/>
    <w:rsid w:val="00424CDB"/>
    <w:rsid w:val="00425152"/>
    <w:rsid w:val="00425267"/>
    <w:rsid w:val="0042563D"/>
    <w:rsid w:val="00425C46"/>
    <w:rsid w:val="00425E5B"/>
    <w:rsid w:val="00425ED6"/>
    <w:rsid w:val="00425F8C"/>
    <w:rsid w:val="004262C4"/>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379"/>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2AA"/>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CE3"/>
    <w:rsid w:val="00440D9E"/>
    <w:rsid w:val="00440E56"/>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66"/>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CCF"/>
    <w:rsid w:val="00454D5E"/>
    <w:rsid w:val="00454E9B"/>
    <w:rsid w:val="00455019"/>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A2B"/>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4FB"/>
    <w:rsid w:val="0046199E"/>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3F74"/>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0B3"/>
    <w:rsid w:val="004703FF"/>
    <w:rsid w:val="00470469"/>
    <w:rsid w:val="00470855"/>
    <w:rsid w:val="00470CC2"/>
    <w:rsid w:val="00470CD6"/>
    <w:rsid w:val="0047104A"/>
    <w:rsid w:val="00471356"/>
    <w:rsid w:val="004714F8"/>
    <w:rsid w:val="00471504"/>
    <w:rsid w:val="00471531"/>
    <w:rsid w:val="00471913"/>
    <w:rsid w:val="0047194E"/>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24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C55"/>
    <w:rsid w:val="00486F4E"/>
    <w:rsid w:val="00486F84"/>
    <w:rsid w:val="0048739B"/>
    <w:rsid w:val="004879D0"/>
    <w:rsid w:val="00487BB0"/>
    <w:rsid w:val="00487D92"/>
    <w:rsid w:val="00487F79"/>
    <w:rsid w:val="0049008A"/>
    <w:rsid w:val="0049028C"/>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5CA"/>
    <w:rsid w:val="0049763E"/>
    <w:rsid w:val="00497812"/>
    <w:rsid w:val="00497859"/>
    <w:rsid w:val="004978A6"/>
    <w:rsid w:val="004978DD"/>
    <w:rsid w:val="00497A61"/>
    <w:rsid w:val="00497FAF"/>
    <w:rsid w:val="004A042B"/>
    <w:rsid w:val="004A0430"/>
    <w:rsid w:val="004A0497"/>
    <w:rsid w:val="004A0865"/>
    <w:rsid w:val="004A0BC8"/>
    <w:rsid w:val="004A0D6A"/>
    <w:rsid w:val="004A0E77"/>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B79"/>
    <w:rsid w:val="004A4ECE"/>
    <w:rsid w:val="004A4F2B"/>
    <w:rsid w:val="004A5032"/>
    <w:rsid w:val="004A50BF"/>
    <w:rsid w:val="004A5242"/>
    <w:rsid w:val="004A5792"/>
    <w:rsid w:val="004A591F"/>
    <w:rsid w:val="004A6142"/>
    <w:rsid w:val="004A64CA"/>
    <w:rsid w:val="004A651E"/>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C7"/>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99C"/>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36C"/>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2F3"/>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0D58"/>
    <w:rsid w:val="004E1411"/>
    <w:rsid w:val="004E1741"/>
    <w:rsid w:val="004E1879"/>
    <w:rsid w:val="004E1B1E"/>
    <w:rsid w:val="004E1C8F"/>
    <w:rsid w:val="004E1CBA"/>
    <w:rsid w:val="004E1D15"/>
    <w:rsid w:val="004E21EB"/>
    <w:rsid w:val="004E2256"/>
    <w:rsid w:val="004E26B6"/>
    <w:rsid w:val="004E2745"/>
    <w:rsid w:val="004E27D3"/>
    <w:rsid w:val="004E2B23"/>
    <w:rsid w:val="004E30D8"/>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391"/>
    <w:rsid w:val="004E757D"/>
    <w:rsid w:val="004E7804"/>
    <w:rsid w:val="004E7A83"/>
    <w:rsid w:val="004E7D0E"/>
    <w:rsid w:val="004E7DF7"/>
    <w:rsid w:val="004E7FFC"/>
    <w:rsid w:val="004F006B"/>
    <w:rsid w:val="004F0199"/>
    <w:rsid w:val="004F0275"/>
    <w:rsid w:val="004F07E8"/>
    <w:rsid w:val="004F0DDD"/>
    <w:rsid w:val="004F108B"/>
    <w:rsid w:val="004F11A2"/>
    <w:rsid w:val="004F12B4"/>
    <w:rsid w:val="004F1D25"/>
    <w:rsid w:val="004F1E0B"/>
    <w:rsid w:val="004F1F03"/>
    <w:rsid w:val="004F1FF8"/>
    <w:rsid w:val="004F20A1"/>
    <w:rsid w:val="004F2454"/>
    <w:rsid w:val="004F277A"/>
    <w:rsid w:val="004F28D7"/>
    <w:rsid w:val="004F28F2"/>
    <w:rsid w:val="004F2AEE"/>
    <w:rsid w:val="004F2B45"/>
    <w:rsid w:val="004F32CF"/>
    <w:rsid w:val="004F335A"/>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2B61"/>
    <w:rsid w:val="00513375"/>
    <w:rsid w:val="0051375C"/>
    <w:rsid w:val="005137B7"/>
    <w:rsid w:val="005138F5"/>
    <w:rsid w:val="00513C15"/>
    <w:rsid w:val="00513D4F"/>
    <w:rsid w:val="00513EAF"/>
    <w:rsid w:val="005142EA"/>
    <w:rsid w:val="0051442E"/>
    <w:rsid w:val="005144C0"/>
    <w:rsid w:val="00514528"/>
    <w:rsid w:val="005149DD"/>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BC5"/>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DBF"/>
    <w:rsid w:val="00523FBD"/>
    <w:rsid w:val="00524261"/>
    <w:rsid w:val="005242A1"/>
    <w:rsid w:val="005247B7"/>
    <w:rsid w:val="00524E45"/>
    <w:rsid w:val="00525051"/>
    <w:rsid w:val="00525D28"/>
    <w:rsid w:val="00525D33"/>
    <w:rsid w:val="00525D8D"/>
    <w:rsid w:val="00526108"/>
    <w:rsid w:val="005264B6"/>
    <w:rsid w:val="005269BA"/>
    <w:rsid w:val="00526A96"/>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6FC"/>
    <w:rsid w:val="00533B75"/>
    <w:rsid w:val="00533C00"/>
    <w:rsid w:val="005343B5"/>
    <w:rsid w:val="00534793"/>
    <w:rsid w:val="00534A78"/>
    <w:rsid w:val="00534C10"/>
    <w:rsid w:val="00534CC7"/>
    <w:rsid w:val="00534E83"/>
    <w:rsid w:val="00534EF5"/>
    <w:rsid w:val="00535177"/>
    <w:rsid w:val="005352E7"/>
    <w:rsid w:val="00535453"/>
    <w:rsid w:val="005358A1"/>
    <w:rsid w:val="005358F0"/>
    <w:rsid w:val="00535945"/>
    <w:rsid w:val="00535A2E"/>
    <w:rsid w:val="00535EC1"/>
    <w:rsid w:val="00536423"/>
    <w:rsid w:val="0053657A"/>
    <w:rsid w:val="00536637"/>
    <w:rsid w:val="00536937"/>
    <w:rsid w:val="00536C6C"/>
    <w:rsid w:val="00536D91"/>
    <w:rsid w:val="005370AB"/>
    <w:rsid w:val="005374F8"/>
    <w:rsid w:val="00537571"/>
    <w:rsid w:val="005375E2"/>
    <w:rsid w:val="00537AD6"/>
    <w:rsid w:val="00537B70"/>
    <w:rsid w:val="00537C05"/>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E89"/>
    <w:rsid w:val="00543F85"/>
    <w:rsid w:val="00543FFC"/>
    <w:rsid w:val="00544133"/>
    <w:rsid w:val="005442D4"/>
    <w:rsid w:val="005443E7"/>
    <w:rsid w:val="00544913"/>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023"/>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6907"/>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6DFC"/>
    <w:rsid w:val="005670DE"/>
    <w:rsid w:val="00567475"/>
    <w:rsid w:val="0056758C"/>
    <w:rsid w:val="00567781"/>
    <w:rsid w:val="005678EA"/>
    <w:rsid w:val="00567D88"/>
    <w:rsid w:val="00567E4F"/>
    <w:rsid w:val="0057007C"/>
    <w:rsid w:val="005701D5"/>
    <w:rsid w:val="0057027A"/>
    <w:rsid w:val="00570584"/>
    <w:rsid w:val="00570714"/>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05A"/>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4C3"/>
    <w:rsid w:val="005755DB"/>
    <w:rsid w:val="005757B9"/>
    <w:rsid w:val="00575D16"/>
    <w:rsid w:val="00575D5E"/>
    <w:rsid w:val="00575D7A"/>
    <w:rsid w:val="005760EE"/>
    <w:rsid w:val="00576105"/>
    <w:rsid w:val="00576206"/>
    <w:rsid w:val="0057624B"/>
    <w:rsid w:val="005764AA"/>
    <w:rsid w:val="00576708"/>
    <w:rsid w:val="00576806"/>
    <w:rsid w:val="00576B19"/>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A45"/>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925"/>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841"/>
    <w:rsid w:val="005A0BD2"/>
    <w:rsid w:val="005A0FA8"/>
    <w:rsid w:val="005A0FC4"/>
    <w:rsid w:val="005A1118"/>
    <w:rsid w:val="005A120B"/>
    <w:rsid w:val="005A1357"/>
    <w:rsid w:val="005A15C3"/>
    <w:rsid w:val="005A16AE"/>
    <w:rsid w:val="005A17F8"/>
    <w:rsid w:val="005A18B5"/>
    <w:rsid w:val="005A1A3A"/>
    <w:rsid w:val="005A1C51"/>
    <w:rsid w:val="005A1DED"/>
    <w:rsid w:val="005A1F3F"/>
    <w:rsid w:val="005A206C"/>
    <w:rsid w:val="005A219F"/>
    <w:rsid w:val="005A23B2"/>
    <w:rsid w:val="005A23D1"/>
    <w:rsid w:val="005A27B5"/>
    <w:rsid w:val="005A2855"/>
    <w:rsid w:val="005A28F9"/>
    <w:rsid w:val="005A2B94"/>
    <w:rsid w:val="005A2CA8"/>
    <w:rsid w:val="005A3154"/>
    <w:rsid w:val="005A3244"/>
    <w:rsid w:val="005A32FD"/>
    <w:rsid w:val="005A33C6"/>
    <w:rsid w:val="005A3494"/>
    <w:rsid w:val="005A34F4"/>
    <w:rsid w:val="005A34F6"/>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11E"/>
    <w:rsid w:val="005B13DE"/>
    <w:rsid w:val="005B156C"/>
    <w:rsid w:val="005B1BCE"/>
    <w:rsid w:val="005B1EAF"/>
    <w:rsid w:val="005B21D4"/>
    <w:rsid w:val="005B235A"/>
    <w:rsid w:val="005B27C8"/>
    <w:rsid w:val="005B316B"/>
    <w:rsid w:val="005B3390"/>
    <w:rsid w:val="005B3397"/>
    <w:rsid w:val="005B3408"/>
    <w:rsid w:val="005B3478"/>
    <w:rsid w:val="005B385D"/>
    <w:rsid w:val="005B3A72"/>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2E"/>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3EC7"/>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2F7"/>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B7B"/>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4C2"/>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E81"/>
    <w:rsid w:val="00603F41"/>
    <w:rsid w:val="0060407F"/>
    <w:rsid w:val="0060409F"/>
    <w:rsid w:val="006041C1"/>
    <w:rsid w:val="00604336"/>
    <w:rsid w:val="00604770"/>
    <w:rsid w:val="006047E2"/>
    <w:rsid w:val="006048E6"/>
    <w:rsid w:val="006048F3"/>
    <w:rsid w:val="006048F6"/>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590"/>
    <w:rsid w:val="00617610"/>
    <w:rsid w:val="00617E3F"/>
    <w:rsid w:val="0062045C"/>
    <w:rsid w:val="00620526"/>
    <w:rsid w:val="0062054C"/>
    <w:rsid w:val="006205FC"/>
    <w:rsid w:val="006207C0"/>
    <w:rsid w:val="00620837"/>
    <w:rsid w:val="00620B4E"/>
    <w:rsid w:val="00620B7C"/>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C21"/>
    <w:rsid w:val="00627DF0"/>
    <w:rsid w:val="00627F29"/>
    <w:rsid w:val="00627F5C"/>
    <w:rsid w:val="00630218"/>
    <w:rsid w:val="00630243"/>
    <w:rsid w:val="00630255"/>
    <w:rsid w:val="00630621"/>
    <w:rsid w:val="006308A3"/>
    <w:rsid w:val="006308AB"/>
    <w:rsid w:val="00630A02"/>
    <w:rsid w:val="00630B3E"/>
    <w:rsid w:val="006312A5"/>
    <w:rsid w:val="0063165E"/>
    <w:rsid w:val="006316AD"/>
    <w:rsid w:val="0063179A"/>
    <w:rsid w:val="00631CCF"/>
    <w:rsid w:val="00631D3B"/>
    <w:rsid w:val="00631D62"/>
    <w:rsid w:val="00631D69"/>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5E"/>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AE"/>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F0E"/>
    <w:rsid w:val="00655FE5"/>
    <w:rsid w:val="00656125"/>
    <w:rsid w:val="006561C9"/>
    <w:rsid w:val="00656223"/>
    <w:rsid w:val="00656361"/>
    <w:rsid w:val="00656477"/>
    <w:rsid w:val="00656710"/>
    <w:rsid w:val="00656ADE"/>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B09"/>
    <w:rsid w:val="00660DB6"/>
    <w:rsid w:val="006612D0"/>
    <w:rsid w:val="006613FB"/>
    <w:rsid w:val="006615B8"/>
    <w:rsid w:val="0066162A"/>
    <w:rsid w:val="00661E64"/>
    <w:rsid w:val="00662251"/>
    <w:rsid w:val="0066235B"/>
    <w:rsid w:val="006624AF"/>
    <w:rsid w:val="00662F7E"/>
    <w:rsid w:val="00663039"/>
    <w:rsid w:val="006635DF"/>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67FFE"/>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23"/>
    <w:rsid w:val="00691EBF"/>
    <w:rsid w:val="0069204F"/>
    <w:rsid w:val="0069206C"/>
    <w:rsid w:val="006922C4"/>
    <w:rsid w:val="006924F8"/>
    <w:rsid w:val="00692614"/>
    <w:rsid w:val="006927FC"/>
    <w:rsid w:val="00692C04"/>
    <w:rsid w:val="00693285"/>
    <w:rsid w:val="00693472"/>
    <w:rsid w:val="006937F4"/>
    <w:rsid w:val="00693911"/>
    <w:rsid w:val="0069391B"/>
    <w:rsid w:val="006940FF"/>
    <w:rsid w:val="00694118"/>
    <w:rsid w:val="00694338"/>
    <w:rsid w:val="00694589"/>
    <w:rsid w:val="00694612"/>
    <w:rsid w:val="00694647"/>
    <w:rsid w:val="00694826"/>
    <w:rsid w:val="00694A87"/>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967"/>
    <w:rsid w:val="006A4CA7"/>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A08"/>
    <w:rsid w:val="006B1D1D"/>
    <w:rsid w:val="006B1F71"/>
    <w:rsid w:val="006B243C"/>
    <w:rsid w:val="006B27E3"/>
    <w:rsid w:val="006B29C1"/>
    <w:rsid w:val="006B2A26"/>
    <w:rsid w:val="006B3188"/>
    <w:rsid w:val="006B3386"/>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30F"/>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BF9"/>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5A"/>
    <w:rsid w:val="006E6377"/>
    <w:rsid w:val="006E63AB"/>
    <w:rsid w:val="006E650F"/>
    <w:rsid w:val="006E65F9"/>
    <w:rsid w:val="006E66B6"/>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6DA1"/>
    <w:rsid w:val="006F70BD"/>
    <w:rsid w:val="006F754F"/>
    <w:rsid w:val="006F7560"/>
    <w:rsid w:val="006F7682"/>
    <w:rsid w:val="006F76A5"/>
    <w:rsid w:val="006F76C5"/>
    <w:rsid w:val="006F78F8"/>
    <w:rsid w:val="006F7CA4"/>
    <w:rsid w:val="006F7F0E"/>
    <w:rsid w:val="00700025"/>
    <w:rsid w:val="007001F8"/>
    <w:rsid w:val="0070020F"/>
    <w:rsid w:val="0070072C"/>
    <w:rsid w:val="00700895"/>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10"/>
    <w:rsid w:val="00703B90"/>
    <w:rsid w:val="00703CF2"/>
    <w:rsid w:val="00703E5B"/>
    <w:rsid w:val="007043BB"/>
    <w:rsid w:val="007044AE"/>
    <w:rsid w:val="00704C5E"/>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884"/>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5EB7"/>
    <w:rsid w:val="00746CD2"/>
    <w:rsid w:val="00746D3C"/>
    <w:rsid w:val="00746D5B"/>
    <w:rsid w:val="00746F28"/>
    <w:rsid w:val="0074721A"/>
    <w:rsid w:val="00747369"/>
    <w:rsid w:val="0074747E"/>
    <w:rsid w:val="00747747"/>
    <w:rsid w:val="00747C73"/>
    <w:rsid w:val="00747CDC"/>
    <w:rsid w:val="0075084E"/>
    <w:rsid w:val="00750DA4"/>
    <w:rsid w:val="00750E63"/>
    <w:rsid w:val="00750E7C"/>
    <w:rsid w:val="00750EC9"/>
    <w:rsid w:val="007510CB"/>
    <w:rsid w:val="00751441"/>
    <w:rsid w:val="00751552"/>
    <w:rsid w:val="007515D7"/>
    <w:rsid w:val="00751670"/>
    <w:rsid w:val="00751AEB"/>
    <w:rsid w:val="00751ED0"/>
    <w:rsid w:val="00751EE0"/>
    <w:rsid w:val="007520E3"/>
    <w:rsid w:val="007523E3"/>
    <w:rsid w:val="0075257B"/>
    <w:rsid w:val="0075281F"/>
    <w:rsid w:val="00753190"/>
    <w:rsid w:val="007532A3"/>
    <w:rsid w:val="00753786"/>
    <w:rsid w:val="007538C6"/>
    <w:rsid w:val="00753A34"/>
    <w:rsid w:val="00754122"/>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615"/>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1E50"/>
    <w:rsid w:val="007720BD"/>
    <w:rsid w:val="007723B5"/>
    <w:rsid w:val="007723D8"/>
    <w:rsid w:val="00772A6C"/>
    <w:rsid w:val="00772B79"/>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65"/>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58E"/>
    <w:rsid w:val="007A2779"/>
    <w:rsid w:val="007A2A57"/>
    <w:rsid w:val="007A2C32"/>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5B0"/>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BAC"/>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A46"/>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48C5"/>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B0E"/>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66A"/>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61"/>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5F7"/>
    <w:rsid w:val="007F393D"/>
    <w:rsid w:val="007F3C4C"/>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37E"/>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3F7"/>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C95"/>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074"/>
    <w:rsid w:val="008251EB"/>
    <w:rsid w:val="00825491"/>
    <w:rsid w:val="00825604"/>
    <w:rsid w:val="008257AE"/>
    <w:rsid w:val="008259AF"/>
    <w:rsid w:val="00825A53"/>
    <w:rsid w:val="0082647B"/>
    <w:rsid w:val="008264D8"/>
    <w:rsid w:val="008264D9"/>
    <w:rsid w:val="0082683A"/>
    <w:rsid w:val="008269D1"/>
    <w:rsid w:val="00826C9E"/>
    <w:rsid w:val="00826CAB"/>
    <w:rsid w:val="008272A3"/>
    <w:rsid w:val="0082734E"/>
    <w:rsid w:val="008276B7"/>
    <w:rsid w:val="00827B06"/>
    <w:rsid w:val="00827CC5"/>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366"/>
    <w:rsid w:val="00833401"/>
    <w:rsid w:val="00833570"/>
    <w:rsid w:val="008335F1"/>
    <w:rsid w:val="00833807"/>
    <w:rsid w:val="00833A5A"/>
    <w:rsid w:val="0083420D"/>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22A"/>
    <w:rsid w:val="00837988"/>
    <w:rsid w:val="00837A4F"/>
    <w:rsid w:val="00837DEE"/>
    <w:rsid w:val="008401DA"/>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EE1"/>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0F03"/>
    <w:rsid w:val="00851032"/>
    <w:rsid w:val="00851172"/>
    <w:rsid w:val="008518D5"/>
    <w:rsid w:val="00851B46"/>
    <w:rsid w:val="00851EC5"/>
    <w:rsid w:val="00851ED3"/>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3FBE"/>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2D4E"/>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CF"/>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05E"/>
    <w:rsid w:val="0087336B"/>
    <w:rsid w:val="008738A2"/>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BC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21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740"/>
    <w:rsid w:val="008B2873"/>
    <w:rsid w:val="008B29C2"/>
    <w:rsid w:val="008B2B6D"/>
    <w:rsid w:val="008B2DAE"/>
    <w:rsid w:val="008B316A"/>
    <w:rsid w:val="008B346E"/>
    <w:rsid w:val="008B392D"/>
    <w:rsid w:val="008B3CBB"/>
    <w:rsid w:val="008B3CFC"/>
    <w:rsid w:val="008B3D08"/>
    <w:rsid w:val="008B3E75"/>
    <w:rsid w:val="008B4447"/>
    <w:rsid w:val="008B4509"/>
    <w:rsid w:val="008B4561"/>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0A"/>
    <w:rsid w:val="008C0F92"/>
    <w:rsid w:val="008C0FBF"/>
    <w:rsid w:val="008C160F"/>
    <w:rsid w:val="008C19F0"/>
    <w:rsid w:val="008C1DD5"/>
    <w:rsid w:val="008C1E3B"/>
    <w:rsid w:val="008C2872"/>
    <w:rsid w:val="008C2A77"/>
    <w:rsid w:val="008C2BC7"/>
    <w:rsid w:val="008C2BF0"/>
    <w:rsid w:val="008C2DA7"/>
    <w:rsid w:val="008C2FA6"/>
    <w:rsid w:val="008C300E"/>
    <w:rsid w:val="008C331E"/>
    <w:rsid w:val="008C3455"/>
    <w:rsid w:val="008C34AE"/>
    <w:rsid w:val="008C38A1"/>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8B0"/>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D7D4C"/>
    <w:rsid w:val="008E087F"/>
    <w:rsid w:val="008E0AAB"/>
    <w:rsid w:val="008E0CC1"/>
    <w:rsid w:val="008E0DC3"/>
    <w:rsid w:val="008E1055"/>
    <w:rsid w:val="008E12AB"/>
    <w:rsid w:val="008E145B"/>
    <w:rsid w:val="008E1590"/>
    <w:rsid w:val="008E1936"/>
    <w:rsid w:val="008E1AF3"/>
    <w:rsid w:val="008E20E6"/>
    <w:rsid w:val="008E24F3"/>
    <w:rsid w:val="008E2D86"/>
    <w:rsid w:val="008E30B9"/>
    <w:rsid w:val="008E32DF"/>
    <w:rsid w:val="008E34EF"/>
    <w:rsid w:val="008E37BB"/>
    <w:rsid w:val="008E387D"/>
    <w:rsid w:val="008E3969"/>
    <w:rsid w:val="008E39AD"/>
    <w:rsid w:val="008E3B41"/>
    <w:rsid w:val="008E3B9E"/>
    <w:rsid w:val="008E4202"/>
    <w:rsid w:val="008E422D"/>
    <w:rsid w:val="008E4461"/>
    <w:rsid w:val="008E4914"/>
    <w:rsid w:val="008E494F"/>
    <w:rsid w:val="008E4E3E"/>
    <w:rsid w:val="008E4F93"/>
    <w:rsid w:val="008E50F1"/>
    <w:rsid w:val="008E529F"/>
    <w:rsid w:val="008E5392"/>
    <w:rsid w:val="008E56D8"/>
    <w:rsid w:val="008E5C4A"/>
    <w:rsid w:val="008E5E55"/>
    <w:rsid w:val="008E5F5A"/>
    <w:rsid w:val="008E606F"/>
    <w:rsid w:val="008E6476"/>
    <w:rsid w:val="008E65C8"/>
    <w:rsid w:val="008E6955"/>
    <w:rsid w:val="008E6BDE"/>
    <w:rsid w:val="008E6D55"/>
    <w:rsid w:val="008E6EB0"/>
    <w:rsid w:val="008E715F"/>
    <w:rsid w:val="008E71C1"/>
    <w:rsid w:val="008E7223"/>
    <w:rsid w:val="008E743A"/>
    <w:rsid w:val="008E744A"/>
    <w:rsid w:val="008E7547"/>
    <w:rsid w:val="008E765D"/>
    <w:rsid w:val="008E767A"/>
    <w:rsid w:val="008E78D6"/>
    <w:rsid w:val="008E7A90"/>
    <w:rsid w:val="008E7B40"/>
    <w:rsid w:val="008E7D4B"/>
    <w:rsid w:val="008E7E11"/>
    <w:rsid w:val="008E7F75"/>
    <w:rsid w:val="008F058D"/>
    <w:rsid w:val="008F0838"/>
    <w:rsid w:val="008F0B7F"/>
    <w:rsid w:val="008F0C92"/>
    <w:rsid w:val="008F0C9E"/>
    <w:rsid w:val="008F1018"/>
    <w:rsid w:val="008F1238"/>
    <w:rsid w:val="008F1317"/>
    <w:rsid w:val="008F1560"/>
    <w:rsid w:val="008F15C1"/>
    <w:rsid w:val="008F1A33"/>
    <w:rsid w:val="008F1A3C"/>
    <w:rsid w:val="008F1B1F"/>
    <w:rsid w:val="008F1F32"/>
    <w:rsid w:val="008F1F7C"/>
    <w:rsid w:val="008F2256"/>
    <w:rsid w:val="008F2916"/>
    <w:rsid w:val="008F2BD4"/>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3B1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DC5"/>
    <w:rsid w:val="00905EBF"/>
    <w:rsid w:val="00905F24"/>
    <w:rsid w:val="0090624B"/>
    <w:rsid w:val="0090662F"/>
    <w:rsid w:val="009066D1"/>
    <w:rsid w:val="00906CA0"/>
    <w:rsid w:val="00906DC2"/>
    <w:rsid w:val="00906DF1"/>
    <w:rsid w:val="00906E0E"/>
    <w:rsid w:val="00906F8F"/>
    <w:rsid w:val="009070A6"/>
    <w:rsid w:val="00907744"/>
    <w:rsid w:val="0090783E"/>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1D01"/>
    <w:rsid w:val="009124B3"/>
    <w:rsid w:val="0091256E"/>
    <w:rsid w:val="00912886"/>
    <w:rsid w:val="00912A87"/>
    <w:rsid w:val="00912BB4"/>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617"/>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35F6"/>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91"/>
    <w:rsid w:val="009377B6"/>
    <w:rsid w:val="00937B68"/>
    <w:rsid w:val="00937F28"/>
    <w:rsid w:val="00937FC1"/>
    <w:rsid w:val="00940147"/>
    <w:rsid w:val="009405CF"/>
    <w:rsid w:val="00940616"/>
    <w:rsid w:val="0094065B"/>
    <w:rsid w:val="00940746"/>
    <w:rsid w:val="009410A6"/>
    <w:rsid w:val="0094118C"/>
    <w:rsid w:val="009411EE"/>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481"/>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3A7"/>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0F63"/>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C29"/>
    <w:rsid w:val="00973D66"/>
    <w:rsid w:val="00974101"/>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5FA3"/>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1E2"/>
    <w:rsid w:val="0099434A"/>
    <w:rsid w:val="00994533"/>
    <w:rsid w:val="00994A43"/>
    <w:rsid w:val="00994A8A"/>
    <w:rsid w:val="00994B44"/>
    <w:rsid w:val="00994CDA"/>
    <w:rsid w:val="00994EA0"/>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0EC"/>
    <w:rsid w:val="00997194"/>
    <w:rsid w:val="00997418"/>
    <w:rsid w:val="0099750F"/>
    <w:rsid w:val="00997690"/>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69D"/>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BDE"/>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8F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78B"/>
    <w:rsid w:val="009B6955"/>
    <w:rsid w:val="009B696E"/>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115"/>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5F95"/>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B34"/>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3C2D"/>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1AF"/>
    <w:rsid w:val="00A02A14"/>
    <w:rsid w:val="00A02D6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DBA"/>
    <w:rsid w:val="00A11E0C"/>
    <w:rsid w:val="00A12056"/>
    <w:rsid w:val="00A12202"/>
    <w:rsid w:val="00A12349"/>
    <w:rsid w:val="00A1259F"/>
    <w:rsid w:val="00A125B9"/>
    <w:rsid w:val="00A125DE"/>
    <w:rsid w:val="00A1263C"/>
    <w:rsid w:val="00A12967"/>
    <w:rsid w:val="00A12A53"/>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26"/>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8B4"/>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6F8C"/>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856"/>
    <w:rsid w:val="00A34E15"/>
    <w:rsid w:val="00A35261"/>
    <w:rsid w:val="00A353DB"/>
    <w:rsid w:val="00A35531"/>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5FBD"/>
    <w:rsid w:val="00A46277"/>
    <w:rsid w:val="00A4667C"/>
    <w:rsid w:val="00A46694"/>
    <w:rsid w:val="00A46CFA"/>
    <w:rsid w:val="00A46DC3"/>
    <w:rsid w:val="00A46E41"/>
    <w:rsid w:val="00A46E74"/>
    <w:rsid w:val="00A46EEB"/>
    <w:rsid w:val="00A47545"/>
    <w:rsid w:val="00A47657"/>
    <w:rsid w:val="00A4799F"/>
    <w:rsid w:val="00A47E00"/>
    <w:rsid w:val="00A47EE0"/>
    <w:rsid w:val="00A501DF"/>
    <w:rsid w:val="00A5056A"/>
    <w:rsid w:val="00A5071E"/>
    <w:rsid w:val="00A507FF"/>
    <w:rsid w:val="00A50E4B"/>
    <w:rsid w:val="00A50F34"/>
    <w:rsid w:val="00A51349"/>
    <w:rsid w:val="00A5144E"/>
    <w:rsid w:val="00A514B5"/>
    <w:rsid w:val="00A51840"/>
    <w:rsid w:val="00A51B79"/>
    <w:rsid w:val="00A52016"/>
    <w:rsid w:val="00A52665"/>
    <w:rsid w:val="00A5268C"/>
    <w:rsid w:val="00A52F32"/>
    <w:rsid w:val="00A52F8D"/>
    <w:rsid w:val="00A52F90"/>
    <w:rsid w:val="00A52FA4"/>
    <w:rsid w:val="00A530C9"/>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44F"/>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9E"/>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737"/>
    <w:rsid w:val="00A86742"/>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1FF3"/>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0DDC"/>
    <w:rsid w:val="00AA165F"/>
    <w:rsid w:val="00AA1922"/>
    <w:rsid w:val="00AA1ACE"/>
    <w:rsid w:val="00AA1AE9"/>
    <w:rsid w:val="00AA1E5C"/>
    <w:rsid w:val="00AA1FB9"/>
    <w:rsid w:val="00AA2149"/>
    <w:rsid w:val="00AA24BF"/>
    <w:rsid w:val="00AA27AF"/>
    <w:rsid w:val="00AA294A"/>
    <w:rsid w:val="00AA2E73"/>
    <w:rsid w:val="00AA3184"/>
    <w:rsid w:val="00AA3495"/>
    <w:rsid w:val="00AA34EE"/>
    <w:rsid w:val="00AA3908"/>
    <w:rsid w:val="00AA3993"/>
    <w:rsid w:val="00AA3CEF"/>
    <w:rsid w:val="00AA3D59"/>
    <w:rsid w:val="00AA4505"/>
    <w:rsid w:val="00AA4727"/>
    <w:rsid w:val="00AA47F7"/>
    <w:rsid w:val="00AA48E8"/>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460"/>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7CA"/>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259"/>
    <w:rsid w:val="00AC14B9"/>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4C5"/>
    <w:rsid w:val="00AD6661"/>
    <w:rsid w:val="00AD6905"/>
    <w:rsid w:val="00AD6A0C"/>
    <w:rsid w:val="00AD6E54"/>
    <w:rsid w:val="00AD6F59"/>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BAD"/>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494"/>
    <w:rsid w:val="00AF74C4"/>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9B8"/>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28"/>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188"/>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1E"/>
    <w:rsid w:val="00B34E68"/>
    <w:rsid w:val="00B34F2D"/>
    <w:rsid w:val="00B34F5A"/>
    <w:rsid w:val="00B352C9"/>
    <w:rsid w:val="00B35301"/>
    <w:rsid w:val="00B35A18"/>
    <w:rsid w:val="00B35A6C"/>
    <w:rsid w:val="00B35ED9"/>
    <w:rsid w:val="00B35FA0"/>
    <w:rsid w:val="00B360F2"/>
    <w:rsid w:val="00B3621D"/>
    <w:rsid w:val="00B362B3"/>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23"/>
    <w:rsid w:val="00B4192D"/>
    <w:rsid w:val="00B419DD"/>
    <w:rsid w:val="00B41B01"/>
    <w:rsid w:val="00B41B3E"/>
    <w:rsid w:val="00B424B2"/>
    <w:rsid w:val="00B42543"/>
    <w:rsid w:val="00B42847"/>
    <w:rsid w:val="00B4286E"/>
    <w:rsid w:val="00B42B07"/>
    <w:rsid w:val="00B42D23"/>
    <w:rsid w:val="00B4302F"/>
    <w:rsid w:val="00B43086"/>
    <w:rsid w:val="00B432F7"/>
    <w:rsid w:val="00B433F8"/>
    <w:rsid w:val="00B4342D"/>
    <w:rsid w:val="00B43446"/>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6F79"/>
    <w:rsid w:val="00B476C1"/>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152"/>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E"/>
    <w:rsid w:val="00B63D7A"/>
    <w:rsid w:val="00B63F08"/>
    <w:rsid w:val="00B63FB1"/>
    <w:rsid w:val="00B63FDB"/>
    <w:rsid w:val="00B641D3"/>
    <w:rsid w:val="00B6423E"/>
    <w:rsid w:val="00B6427A"/>
    <w:rsid w:val="00B647DC"/>
    <w:rsid w:val="00B64FAA"/>
    <w:rsid w:val="00B65104"/>
    <w:rsid w:val="00B6526D"/>
    <w:rsid w:val="00B65330"/>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6D"/>
    <w:rsid w:val="00B708FE"/>
    <w:rsid w:val="00B7094A"/>
    <w:rsid w:val="00B70998"/>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638"/>
    <w:rsid w:val="00B73A16"/>
    <w:rsid w:val="00B73A29"/>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779"/>
    <w:rsid w:val="00B768CC"/>
    <w:rsid w:val="00B76CDD"/>
    <w:rsid w:val="00B76CF1"/>
    <w:rsid w:val="00B76D5D"/>
    <w:rsid w:val="00B76DE3"/>
    <w:rsid w:val="00B76E6A"/>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9F8"/>
    <w:rsid w:val="00B85C01"/>
    <w:rsid w:val="00B85C7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186D"/>
    <w:rsid w:val="00B91D6F"/>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DBA"/>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1E7D"/>
    <w:rsid w:val="00BB20BE"/>
    <w:rsid w:val="00BB250D"/>
    <w:rsid w:val="00BB263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7B7"/>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083"/>
    <w:rsid w:val="00BD42EB"/>
    <w:rsid w:val="00BD4940"/>
    <w:rsid w:val="00BD4CED"/>
    <w:rsid w:val="00BD5105"/>
    <w:rsid w:val="00BD512C"/>
    <w:rsid w:val="00BD539D"/>
    <w:rsid w:val="00BD580F"/>
    <w:rsid w:val="00BD5A0D"/>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435"/>
    <w:rsid w:val="00BE3A3E"/>
    <w:rsid w:val="00BE420B"/>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1CE"/>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848"/>
    <w:rsid w:val="00C14D5B"/>
    <w:rsid w:val="00C14DCE"/>
    <w:rsid w:val="00C14FEA"/>
    <w:rsid w:val="00C151DF"/>
    <w:rsid w:val="00C155AF"/>
    <w:rsid w:val="00C159BB"/>
    <w:rsid w:val="00C159D5"/>
    <w:rsid w:val="00C15C0F"/>
    <w:rsid w:val="00C160D8"/>
    <w:rsid w:val="00C161BF"/>
    <w:rsid w:val="00C1643D"/>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B23"/>
    <w:rsid w:val="00C20C49"/>
    <w:rsid w:val="00C20C92"/>
    <w:rsid w:val="00C20CA8"/>
    <w:rsid w:val="00C20DFD"/>
    <w:rsid w:val="00C2101C"/>
    <w:rsid w:val="00C213C8"/>
    <w:rsid w:val="00C216E4"/>
    <w:rsid w:val="00C218CE"/>
    <w:rsid w:val="00C21A53"/>
    <w:rsid w:val="00C21B83"/>
    <w:rsid w:val="00C21DAA"/>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86B"/>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AE2"/>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7DA"/>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1D6"/>
    <w:rsid w:val="00C5165F"/>
    <w:rsid w:val="00C51820"/>
    <w:rsid w:val="00C518BC"/>
    <w:rsid w:val="00C52280"/>
    <w:rsid w:val="00C523B2"/>
    <w:rsid w:val="00C5268C"/>
    <w:rsid w:val="00C5284C"/>
    <w:rsid w:val="00C5293B"/>
    <w:rsid w:val="00C52DE9"/>
    <w:rsid w:val="00C530A1"/>
    <w:rsid w:val="00C5359E"/>
    <w:rsid w:val="00C53874"/>
    <w:rsid w:val="00C53DC9"/>
    <w:rsid w:val="00C53DE0"/>
    <w:rsid w:val="00C53E10"/>
    <w:rsid w:val="00C540EB"/>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7C6"/>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4E6"/>
    <w:rsid w:val="00C7252F"/>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04"/>
    <w:rsid w:val="00C755B1"/>
    <w:rsid w:val="00C75988"/>
    <w:rsid w:val="00C75BEE"/>
    <w:rsid w:val="00C75D9E"/>
    <w:rsid w:val="00C75F2C"/>
    <w:rsid w:val="00C765F3"/>
    <w:rsid w:val="00C769FF"/>
    <w:rsid w:val="00C76BC4"/>
    <w:rsid w:val="00C76DCF"/>
    <w:rsid w:val="00C77042"/>
    <w:rsid w:val="00C7720E"/>
    <w:rsid w:val="00C7758F"/>
    <w:rsid w:val="00C7793C"/>
    <w:rsid w:val="00C77D77"/>
    <w:rsid w:val="00C77E6E"/>
    <w:rsid w:val="00C8018C"/>
    <w:rsid w:val="00C80204"/>
    <w:rsid w:val="00C802CE"/>
    <w:rsid w:val="00C8045F"/>
    <w:rsid w:val="00C80715"/>
    <w:rsid w:val="00C807D1"/>
    <w:rsid w:val="00C80B0E"/>
    <w:rsid w:val="00C80DC9"/>
    <w:rsid w:val="00C8110A"/>
    <w:rsid w:val="00C81574"/>
    <w:rsid w:val="00C816E9"/>
    <w:rsid w:val="00C817C7"/>
    <w:rsid w:val="00C818B7"/>
    <w:rsid w:val="00C81B23"/>
    <w:rsid w:val="00C81B4A"/>
    <w:rsid w:val="00C81B9D"/>
    <w:rsid w:val="00C81C0F"/>
    <w:rsid w:val="00C823D4"/>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2D"/>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06"/>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3DA5"/>
    <w:rsid w:val="00CB45F0"/>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DD5"/>
    <w:rsid w:val="00CB6FAE"/>
    <w:rsid w:val="00CB701D"/>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5EEB"/>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996"/>
    <w:rsid w:val="00CD7BEA"/>
    <w:rsid w:val="00CD7D93"/>
    <w:rsid w:val="00CE0234"/>
    <w:rsid w:val="00CE02B5"/>
    <w:rsid w:val="00CE0459"/>
    <w:rsid w:val="00CE0740"/>
    <w:rsid w:val="00CE0959"/>
    <w:rsid w:val="00CE0AAF"/>
    <w:rsid w:val="00CE0D06"/>
    <w:rsid w:val="00CE0EA5"/>
    <w:rsid w:val="00CE0FB0"/>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9D9"/>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3E3E"/>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A08"/>
    <w:rsid w:val="00CF7BC9"/>
    <w:rsid w:val="00D004B8"/>
    <w:rsid w:val="00D00593"/>
    <w:rsid w:val="00D00643"/>
    <w:rsid w:val="00D007BC"/>
    <w:rsid w:val="00D00DD0"/>
    <w:rsid w:val="00D00F99"/>
    <w:rsid w:val="00D0100B"/>
    <w:rsid w:val="00D012FB"/>
    <w:rsid w:val="00D0146E"/>
    <w:rsid w:val="00D01607"/>
    <w:rsid w:val="00D0171F"/>
    <w:rsid w:val="00D019B3"/>
    <w:rsid w:val="00D01DEF"/>
    <w:rsid w:val="00D01E1D"/>
    <w:rsid w:val="00D01F24"/>
    <w:rsid w:val="00D0204A"/>
    <w:rsid w:val="00D02077"/>
    <w:rsid w:val="00D0286E"/>
    <w:rsid w:val="00D028F8"/>
    <w:rsid w:val="00D02A8C"/>
    <w:rsid w:val="00D02B5A"/>
    <w:rsid w:val="00D02C5C"/>
    <w:rsid w:val="00D03545"/>
    <w:rsid w:val="00D03657"/>
    <w:rsid w:val="00D0365B"/>
    <w:rsid w:val="00D03683"/>
    <w:rsid w:val="00D03CBA"/>
    <w:rsid w:val="00D03CD5"/>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1C5"/>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2FF"/>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B68"/>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47BA"/>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2E7B"/>
    <w:rsid w:val="00D33242"/>
    <w:rsid w:val="00D33324"/>
    <w:rsid w:val="00D333FE"/>
    <w:rsid w:val="00D335DA"/>
    <w:rsid w:val="00D33748"/>
    <w:rsid w:val="00D3406F"/>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A3E"/>
    <w:rsid w:val="00D51EF2"/>
    <w:rsid w:val="00D5265C"/>
    <w:rsid w:val="00D526B7"/>
    <w:rsid w:val="00D5299D"/>
    <w:rsid w:val="00D52A30"/>
    <w:rsid w:val="00D52AFE"/>
    <w:rsid w:val="00D52B75"/>
    <w:rsid w:val="00D52C30"/>
    <w:rsid w:val="00D52E2A"/>
    <w:rsid w:val="00D52F37"/>
    <w:rsid w:val="00D53427"/>
    <w:rsid w:val="00D53BAA"/>
    <w:rsid w:val="00D53DB2"/>
    <w:rsid w:val="00D53E2D"/>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E7D"/>
    <w:rsid w:val="00D60F59"/>
    <w:rsid w:val="00D61209"/>
    <w:rsid w:val="00D6120F"/>
    <w:rsid w:val="00D61914"/>
    <w:rsid w:val="00D61949"/>
    <w:rsid w:val="00D61E49"/>
    <w:rsid w:val="00D620F3"/>
    <w:rsid w:val="00D6215B"/>
    <w:rsid w:val="00D62747"/>
    <w:rsid w:val="00D6276F"/>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B9E"/>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BA3"/>
    <w:rsid w:val="00D90EAF"/>
    <w:rsid w:val="00D911A6"/>
    <w:rsid w:val="00D91585"/>
    <w:rsid w:val="00D9159B"/>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500C"/>
    <w:rsid w:val="00DA5148"/>
    <w:rsid w:val="00DA526D"/>
    <w:rsid w:val="00DA5323"/>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BA3"/>
    <w:rsid w:val="00DB0C5F"/>
    <w:rsid w:val="00DB0D42"/>
    <w:rsid w:val="00DB12C4"/>
    <w:rsid w:val="00DB1354"/>
    <w:rsid w:val="00DB138B"/>
    <w:rsid w:val="00DB1474"/>
    <w:rsid w:val="00DB1725"/>
    <w:rsid w:val="00DB1962"/>
    <w:rsid w:val="00DB1A18"/>
    <w:rsid w:val="00DB1AA2"/>
    <w:rsid w:val="00DB1AFD"/>
    <w:rsid w:val="00DB1E6F"/>
    <w:rsid w:val="00DB1F58"/>
    <w:rsid w:val="00DB2428"/>
    <w:rsid w:val="00DB2585"/>
    <w:rsid w:val="00DB26BE"/>
    <w:rsid w:val="00DB2E96"/>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6E5"/>
    <w:rsid w:val="00DC2ABC"/>
    <w:rsid w:val="00DC2B21"/>
    <w:rsid w:val="00DC2C2F"/>
    <w:rsid w:val="00DC2EAE"/>
    <w:rsid w:val="00DC2F0C"/>
    <w:rsid w:val="00DC317C"/>
    <w:rsid w:val="00DC31D4"/>
    <w:rsid w:val="00DC3264"/>
    <w:rsid w:val="00DC34F9"/>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7F"/>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3F9E"/>
    <w:rsid w:val="00DD4321"/>
    <w:rsid w:val="00DD47E9"/>
    <w:rsid w:val="00DD4944"/>
    <w:rsid w:val="00DD503B"/>
    <w:rsid w:val="00DD504C"/>
    <w:rsid w:val="00DD50F3"/>
    <w:rsid w:val="00DD54AB"/>
    <w:rsid w:val="00DD612D"/>
    <w:rsid w:val="00DD646A"/>
    <w:rsid w:val="00DD66CA"/>
    <w:rsid w:val="00DD69D3"/>
    <w:rsid w:val="00DD6DED"/>
    <w:rsid w:val="00DD7059"/>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95E"/>
    <w:rsid w:val="00DE4A95"/>
    <w:rsid w:val="00DE4AAB"/>
    <w:rsid w:val="00DE4B3E"/>
    <w:rsid w:val="00DE4BF4"/>
    <w:rsid w:val="00DE4CC4"/>
    <w:rsid w:val="00DE528E"/>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A4"/>
    <w:rsid w:val="00DE7BD3"/>
    <w:rsid w:val="00DE7CEA"/>
    <w:rsid w:val="00DF01D6"/>
    <w:rsid w:val="00DF064D"/>
    <w:rsid w:val="00DF0716"/>
    <w:rsid w:val="00DF082E"/>
    <w:rsid w:val="00DF09C6"/>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ACF"/>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23"/>
    <w:rsid w:val="00E07E44"/>
    <w:rsid w:val="00E10092"/>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930"/>
    <w:rsid w:val="00E13A9C"/>
    <w:rsid w:val="00E13AB2"/>
    <w:rsid w:val="00E13B76"/>
    <w:rsid w:val="00E1403C"/>
    <w:rsid w:val="00E14060"/>
    <w:rsid w:val="00E14227"/>
    <w:rsid w:val="00E14252"/>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2110"/>
    <w:rsid w:val="00E22194"/>
    <w:rsid w:val="00E221C0"/>
    <w:rsid w:val="00E2237C"/>
    <w:rsid w:val="00E224AF"/>
    <w:rsid w:val="00E22722"/>
    <w:rsid w:val="00E227E5"/>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6C8"/>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5F"/>
    <w:rsid w:val="00E653AE"/>
    <w:rsid w:val="00E655F6"/>
    <w:rsid w:val="00E658A5"/>
    <w:rsid w:val="00E658C5"/>
    <w:rsid w:val="00E65909"/>
    <w:rsid w:val="00E65927"/>
    <w:rsid w:val="00E66093"/>
    <w:rsid w:val="00E662EE"/>
    <w:rsid w:val="00E6639F"/>
    <w:rsid w:val="00E663CE"/>
    <w:rsid w:val="00E665C0"/>
    <w:rsid w:val="00E665EB"/>
    <w:rsid w:val="00E66701"/>
    <w:rsid w:val="00E66712"/>
    <w:rsid w:val="00E6675B"/>
    <w:rsid w:val="00E66819"/>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D57"/>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548"/>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1A"/>
    <w:rsid w:val="00E87F93"/>
    <w:rsid w:val="00E900F8"/>
    <w:rsid w:val="00E90351"/>
    <w:rsid w:val="00E9037D"/>
    <w:rsid w:val="00E9073E"/>
    <w:rsid w:val="00E90B84"/>
    <w:rsid w:val="00E90C65"/>
    <w:rsid w:val="00E90EF2"/>
    <w:rsid w:val="00E90F00"/>
    <w:rsid w:val="00E91380"/>
    <w:rsid w:val="00E913D7"/>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4C3"/>
    <w:rsid w:val="00EA1650"/>
    <w:rsid w:val="00EA18F5"/>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658"/>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283"/>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71DD"/>
    <w:rsid w:val="00ED720A"/>
    <w:rsid w:val="00ED742A"/>
    <w:rsid w:val="00ED759D"/>
    <w:rsid w:val="00ED782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5EF"/>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774"/>
    <w:rsid w:val="00F25867"/>
    <w:rsid w:val="00F259BB"/>
    <w:rsid w:val="00F25B36"/>
    <w:rsid w:val="00F25B6E"/>
    <w:rsid w:val="00F25E3E"/>
    <w:rsid w:val="00F26536"/>
    <w:rsid w:val="00F26680"/>
    <w:rsid w:val="00F26EBD"/>
    <w:rsid w:val="00F270BE"/>
    <w:rsid w:val="00F27167"/>
    <w:rsid w:val="00F272D7"/>
    <w:rsid w:val="00F27339"/>
    <w:rsid w:val="00F276AA"/>
    <w:rsid w:val="00F276DF"/>
    <w:rsid w:val="00F278C9"/>
    <w:rsid w:val="00F27A19"/>
    <w:rsid w:val="00F27BD6"/>
    <w:rsid w:val="00F27C2A"/>
    <w:rsid w:val="00F27DE4"/>
    <w:rsid w:val="00F27ED9"/>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EE9"/>
    <w:rsid w:val="00F3304B"/>
    <w:rsid w:val="00F3317A"/>
    <w:rsid w:val="00F33200"/>
    <w:rsid w:val="00F334D7"/>
    <w:rsid w:val="00F3358C"/>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A19"/>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8B5"/>
    <w:rsid w:val="00F50967"/>
    <w:rsid w:val="00F50F80"/>
    <w:rsid w:val="00F51221"/>
    <w:rsid w:val="00F5125F"/>
    <w:rsid w:val="00F51272"/>
    <w:rsid w:val="00F512A8"/>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713"/>
    <w:rsid w:val="00F57FDF"/>
    <w:rsid w:val="00F6006F"/>
    <w:rsid w:val="00F600D6"/>
    <w:rsid w:val="00F603DA"/>
    <w:rsid w:val="00F60571"/>
    <w:rsid w:val="00F60816"/>
    <w:rsid w:val="00F60D59"/>
    <w:rsid w:val="00F60D93"/>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E39"/>
    <w:rsid w:val="00F65FC1"/>
    <w:rsid w:val="00F66077"/>
    <w:rsid w:val="00F6612E"/>
    <w:rsid w:val="00F661F0"/>
    <w:rsid w:val="00F662F4"/>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0C50"/>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5FB"/>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04E"/>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AC9"/>
    <w:rsid w:val="00F87D7B"/>
    <w:rsid w:val="00F87F9B"/>
    <w:rsid w:val="00F905D9"/>
    <w:rsid w:val="00F908DD"/>
    <w:rsid w:val="00F9093C"/>
    <w:rsid w:val="00F909C0"/>
    <w:rsid w:val="00F90A53"/>
    <w:rsid w:val="00F90AF4"/>
    <w:rsid w:val="00F90F60"/>
    <w:rsid w:val="00F9103C"/>
    <w:rsid w:val="00F911DA"/>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1B5"/>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0"/>
    <w:rsid w:val="00FB2F34"/>
    <w:rsid w:val="00FB30D1"/>
    <w:rsid w:val="00FB34FA"/>
    <w:rsid w:val="00FB3C89"/>
    <w:rsid w:val="00FB3D61"/>
    <w:rsid w:val="00FB3F2C"/>
    <w:rsid w:val="00FB40FB"/>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6C0F"/>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01A"/>
    <w:rsid w:val="00FE3242"/>
    <w:rsid w:val="00FE32A1"/>
    <w:rsid w:val="00FE35AC"/>
    <w:rsid w:val="00FE3957"/>
    <w:rsid w:val="00FE47C8"/>
    <w:rsid w:val="00FE4BF3"/>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0DF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0C"/>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CF3E3E"/>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b"/>
    <w:next w:val="ab"/>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b"/>
    <w:next w:val="ab"/>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b"/>
    <w:next w:val="ab"/>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b"/>
    <w:next w:val="ab"/>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b"/>
    <w:next w:val="ab"/>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b"/>
    <w:next w:val="ab"/>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b"/>
    <w:next w:val="ab"/>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1) список с цифрами,Текст подпункта после пункта, Знак4"/>
    <w:basedOn w:val="ab"/>
    <w:next w:val="ab"/>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b"/>
    <w:next w:val="ab"/>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c">
    <w:name w:val="Default Paragraph Font"/>
    <w:uiPriority w:val="1"/>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c"/>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c"/>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c"/>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c"/>
    <w:link w:val="42"/>
    <w:rsid w:val="00CB2103"/>
    <w:rPr>
      <w:rFonts w:asciiTheme="majorHAnsi" w:eastAsiaTheme="majorEastAsia" w:hAnsiTheme="majorHAnsi" w:cstheme="majorBidi"/>
      <w:b/>
      <w:bCs/>
      <w:i/>
      <w:iCs/>
      <w:color w:val="4F81BD" w:themeColor="accent1"/>
    </w:rPr>
  </w:style>
  <w:style w:type="paragraph" w:styleId="af">
    <w:name w:val="Balloon Text"/>
    <w:basedOn w:val="ab"/>
    <w:link w:val="af0"/>
    <w:unhideWhenUsed/>
    <w:rsid w:val="004B7EB6"/>
    <w:pPr>
      <w:spacing w:after="0" w:line="240" w:lineRule="auto"/>
    </w:pPr>
    <w:rPr>
      <w:rFonts w:ascii="Tahoma" w:hAnsi="Tahoma" w:cs="Tahoma"/>
      <w:sz w:val="16"/>
      <w:szCs w:val="16"/>
    </w:rPr>
  </w:style>
  <w:style w:type="character" w:customStyle="1" w:styleId="af0">
    <w:name w:val="Текст выноски Знак"/>
    <w:basedOn w:val="ac"/>
    <w:link w:val="af"/>
    <w:rsid w:val="004B7EB6"/>
    <w:rPr>
      <w:rFonts w:ascii="Tahoma" w:hAnsi="Tahoma" w:cs="Tahoma"/>
      <w:sz w:val="16"/>
      <w:szCs w:val="16"/>
    </w:rPr>
  </w:style>
  <w:style w:type="paragraph" w:styleId="af1">
    <w:name w:val="header"/>
    <w:aliases w:val=" Знак,h,Верхний колонтитул1,ВерхКолонтитул,??????? ??????????,ITTHEADER,Âåðõíèé êîëîíòèòóë,вк КНГ,TI Upper Header,??????? ??????????1,??????? ??????????2,??????? ??????????3,??????? ??????????11,??????? ??????????21, Знак Знак Знак"/>
    <w:basedOn w:val="ab"/>
    <w:link w:val="af2"/>
    <w:uiPriority w:val="99"/>
    <w:unhideWhenUsed/>
    <w:rsid w:val="000F23DD"/>
    <w:pPr>
      <w:tabs>
        <w:tab w:val="center" w:pos="4677"/>
        <w:tab w:val="right" w:pos="9355"/>
      </w:tabs>
      <w:spacing w:after="0" w:line="240" w:lineRule="auto"/>
    </w:pPr>
  </w:style>
  <w:style w:type="character" w:customStyle="1" w:styleId="af2">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c"/>
    <w:link w:val="af1"/>
    <w:uiPriority w:val="99"/>
    <w:rsid w:val="000F23DD"/>
  </w:style>
  <w:style w:type="paragraph" w:styleId="af3">
    <w:name w:val="footer"/>
    <w:aliases w:val=" Знак1"/>
    <w:basedOn w:val="ab"/>
    <w:link w:val="af4"/>
    <w:uiPriority w:val="99"/>
    <w:unhideWhenUsed/>
    <w:rsid w:val="000F23DD"/>
    <w:pPr>
      <w:tabs>
        <w:tab w:val="center" w:pos="4677"/>
        <w:tab w:val="right" w:pos="9355"/>
      </w:tabs>
      <w:spacing w:after="0" w:line="240" w:lineRule="auto"/>
    </w:pPr>
  </w:style>
  <w:style w:type="character" w:customStyle="1" w:styleId="af4">
    <w:name w:val="Нижний колонтитул Знак"/>
    <w:aliases w:val=" Знак1 Знак"/>
    <w:basedOn w:val="ac"/>
    <w:link w:val="af3"/>
    <w:uiPriority w:val="99"/>
    <w:rsid w:val="000F23DD"/>
  </w:style>
  <w:style w:type="paragraph" w:styleId="af5">
    <w:name w:val="List Paragraph"/>
    <w:aliases w:val="Bullet_IRAO,Мой Список,List Paragraph"/>
    <w:basedOn w:val="ab"/>
    <w:link w:val="af6"/>
    <w:uiPriority w:val="34"/>
    <w:qFormat/>
    <w:rsid w:val="00103914"/>
    <w:pPr>
      <w:ind w:left="720"/>
      <w:contextualSpacing/>
    </w:pPr>
  </w:style>
  <w:style w:type="paragraph" w:styleId="af7">
    <w:name w:val="No Spacing"/>
    <w:link w:val="af8"/>
    <w:qFormat/>
    <w:rsid w:val="006635DF"/>
    <w:pPr>
      <w:spacing w:after="0" w:line="240" w:lineRule="auto"/>
    </w:pPr>
    <w:rPr>
      <w:rFonts w:eastAsiaTheme="minorEastAsia"/>
      <w:lang w:eastAsia="ru-RU"/>
    </w:rPr>
  </w:style>
  <w:style w:type="character" w:customStyle="1" w:styleId="af8">
    <w:name w:val="Без интервала Знак"/>
    <w:basedOn w:val="ac"/>
    <w:link w:val="af7"/>
    <w:uiPriority w:val="1"/>
    <w:rsid w:val="006635DF"/>
    <w:rPr>
      <w:rFonts w:eastAsiaTheme="minorEastAsia"/>
      <w:lang w:eastAsia="ru-RU"/>
    </w:rPr>
  </w:style>
  <w:style w:type="character" w:styleId="af9">
    <w:name w:val="Hyperlink"/>
    <w:basedOn w:val="ac"/>
    <w:uiPriority w:val="99"/>
    <w:unhideWhenUsed/>
    <w:rsid w:val="00923E3B"/>
    <w:rPr>
      <w:color w:val="0000FF" w:themeColor="hyperlink"/>
      <w:u w:val="single"/>
    </w:rPr>
  </w:style>
  <w:style w:type="paragraph" w:styleId="afa">
    <w:name w:val="Body Text Indent"/>
    <w:basedOn w:val="ab"/>
    <w:link w:val="afb"/>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b">
    <w:name w:val="Основной текст с отступом Знак"/>
    <w:basedOn w:val="ac"/>
    <w:link w:val="afa"/>
    <w:rsid w:val="00E22194"/>
    <w:rPr>
      <w:rFonts w:ascii="Arial" w:eastAsia="Times New Roman" w:hAnsi="Arial" w:cs="Arial"/>
      <w:sz w:val="16"/>
      <w:szCs w:val="20"/>
      <w:lang w:eastAsia="ar-SA"/>
    </w:rPr>
  </w:style>
  <w:style w:type="table" w:styleId="afc">
    <w:name w:val="Table Grid"/>
    <w:basedOn w:val="ad"/>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b"/>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d">
    <w:name w:val="Strong"/>
    <w:aliases w:val="Приложение"/>
    <w:basedOn w:val="ac"/>
    <w:qFormat/>
    <w:rsid w:val="00511A7F"/>
    <w:rPr>
      <w:b/>
      <w:bCs/>
    </w:rPr>
  </w:style>
  <w:style w:type="paragraph" w:styleId="afe">
    <w:name w:val="footnote text"/>
    <w:basedOn w:val="ab"/>
    <w:link w:val="aff"/>
    <w:rsid w:val="00511A7F"/>
    <w:pPr>
      <w:spacing w:after="0" w:line="240" w:lineRule="auto"/>
    </w:pPr>
    <w:rPr>
      <w:rFonts w:ascii="Times New Roman" w:eastAsia="Times New Roman" w:hAnsi="Times New Roman" w:cs="Times New Roman"/>
      <w:sz w:val="24"/>
      <w:szCs w:val="24"/>
      <w:lang w:eastAsia="ru-RU"/>
    </w:rPr>
  </w:style>
  <w:style w:type="character" w:customStyle="1" w:styleId="aff">
    <w:name w:val="Текст сноски Знак"/>
    <w:basedOn w:val="ac"/>
    <w:link w:val="afe"/>
    <w:rsid w:val="00511A7F"/>
    <w:rPr>
      <w:rFonts w:ascii="Times New Roman" w:eastAsia="Times New Roman" w:hAnsi="Times New Roman" w:cs="Times New Roman"/>
      <w:sz w:val="24"/>
      <w:szCs w:val="24"/>
      <w:lang w:eastAsia="ru-RU"/>
    </w:rPr>
  </w:style>
  <w:style w:type="character" w:styleId="aff0">
    <w:name w:val="footnote reference"/>
    <w:uiPriority w:val="99"/>
    <w:rsid w:val="00511A7F"/>
    <w:rPr>
      <w:vertAlign w:val="superscript"/>
    </w:rPr>
  </w:style>
  <w:style w:type="paragraph" w:customStyle="1" w:styleId="15">
    <w:name w:val="Знак1"/>
    <w:basedOn w:val="ab"/>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1">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b"/>
    <w:link w:val="aff2"/>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2">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c"/>
    <w:link w:val="aff1"/>
    <w:rsid w:val="00511A7F"/>
    <w:rPr>
      <w:rFonts w:ascii="Times New Roman" w:eastAsia="Times New Roman" w:hAnsi="Times New Roman" w:cs="Times New Roman"/>
      <w:sz w:val="28"/>
      <w:szCs w:val="20"/>
      <w:lang w:eastAsia="ru-RU"/>
    </w:rPr>
  </w:style>
  <w:style w:type="paragraph" w:styleId="aff3">
    <w:name w:val="endnote text"/>
    <w:basedOn w:val="ab"/>
    <w:link w:val="aff4"/>
    <w:unhideWhenUsed/>
    <w:rsid w:val="00E27E91"/>
    <w:pPr>
      <w:spacing w:after="0" w:line="240" w:lineRule="auto"/>
    </w:pPr>
    <w:rPr>
      <w:sz w:val="20"/>
      <w:szCs w:val="20"/>
    </w:rPr>
  </w:style>
  <w:style w:type="character" w:customStyle="1" w:styleId="aff4">
    <w:name w:val="Текст концевой сноски Знак"/>
    <w:basedOn w:val="ac"/>
    <w:link w:val="aff3"/>
    <w:rsid w:val="00E27E91"/>
    <w:rPr>
      <w:sz w:val="20"/>
      <w:szCs w:val="20"/>
    </w:rPr>
  </w:style>
  <w:style w:type="character" w:styleId="aff5">
    <w:name w:val="endnote reference"/>
    <w:basedOn w:val="ac"/>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b"/>
    <w:link w:val="26"/>
    <w:unhideWhenUsed/>
    <w:rsid w:val="00297B5E"/>
    <w:pPr>
      <w:spacing w:after="120" w:line="480" w:lineRule="auto"/>
      <w:ind w:left="283"/>
    </w:pPr>
  </w:style>
  <w:style w:type="character" w:customStyle="1" w:styleId="26">
    <w:name w:val="Основной текст с отступом 2 Знак"/>
    <w:basedOn w:val="ac"/>
    <w:link w:val="25"/>
    <w:rsid w:val="00297B5E"/>
  </w:style>
  <w:style w:type="character" w:styleId="aff6">
    <w:name w:val="FollowedHyperlink"/>
    <w:basedOn w:val="ac"/>
    <w:unhideWhenUsed/>
    <w:rsid w:val="005753A3"/>
    <w:rPr>
      <w:color w:val="800080"/>
      <w:u w:val="single"/>
    </w:rPr>
  </w:style>
  <w:style w:type="paragraph" w:customStyle="1" w:styleId="xl65">
    <w:name w:val="xl65"/>
    <w:basedOn w:val="ab"/>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b"/>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b"/>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b"/>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b"/>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c"/>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c"/>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b"/>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b"/>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b"/>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b"/>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b"/>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b"/>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b"/>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b"/>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b"/>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b"/>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b"/>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b"/>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b"/>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b"/>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b"/>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b"/>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b"/>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b"/>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b"/>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b"/>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b"/>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b"/>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b"/>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7">
    <w:name w:val="Light Shading"/>
    <w:basedOn w:val="ad"/>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e"/>
    <w:uiPriority w:val="99"/>
    <w:semiHidden/>
    <w:unhideWhenUsed/>
    <w:rsid w:val="00ED2103"/>
  </w:style>
  <w:style w:type="character" w:styleId="aff8">
    <w:name w:val="page number"/>
    <w:basedOn w:val="ac"/>
    <w:rsid w:val="00ED2103"/>
  </w:style>
  <w:style w:type="paragraph" w:customStyle="1" w:styleId="xl119">
    <w:name w:val="xl119"/>
    <w:basedOn w:val="ab"/>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b"/>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b"/>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b"/>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b"/>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b"/>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b"/>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b"/>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b"/>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b"/>
    <w:link w:val="28"/>
    <w:unhideWhenUsed/>
    <w:rsid w:val="008E12AB"/>
    <w:pPr>
      <w:spacing w:after="120" w:line="480" w:lineRule="auto"/>
    </w:pPr>
  </w:style>
  <w:style w:type="character" w:customStyle="1" w:styleId="28">
    <w:name w:val="Основной текст 2 Знак"/>
    <w:basedOn w:val="ac"/>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b"/>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c"/>
    <w:link w:val="HTML"/>
    <w:rsid w:val="007C2904"/>
    <w:rPr>
      <w:rFonts w:ascii="Courier New" w:eastAsia="Times New Roman" w:hAnsi="Courier New" w:cs="Times New Roman"/>
      <w:sz w:val="20"/>
      <w:szCs w:val="24"/>
      <w:lang w:eastAsia="ru-RU"/>
    </w:rPr>
  </w:style>
  <w:style w:type="paragraph" w:styleId="aff9">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b"/>
    <w:link w:val="affa"/>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b"/>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b"/>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b">
    <w:name w:val="Title"/>
    <w:aliases w:val="Название Знак1,Название Знак Знак,НЕФТЕТЕХПРОЕКТ,НТП- НазваниеТИТУЛ"/>
    <w:basedOn w:val="ab"/>
    <w:link w:val="affc"/>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c">
    <w:name w:val="Название Знак"/>
    <w:aliases w:val="Название Знак1 Знак,Название Знак Знак Знак,НЕФТЕТЕХПРОЕКТ Знак,НТП- НазваниеТИТУЛ Знак"/>
    <w:basedOn w:val="ac"/>
    <w:link w:val="affb"/>
    <w:rsid w:val="007C2904"/>
    <w:rPr>
      <w:rFonts w:ascii="Times New Roman" w:eastAsia="Times New Roman" w:hAnsi="Times New Roman" w:cs="Times New Roman"/>
      <w:b/>
      <w:bCs/>
      <w:sz w:val="24"/>
      <w:szCs w:val="24"/>
      <w:lang w:eastAsia="ru-RU"/>
    </w:rPr>
  </w:style>
  <w:style w:type="paragraph" w:customStyle="1" w:styleId="xl128">
    <w:name w:val="xl128"/>
    <w:basedOn w:val="ab"/>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b"/>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b"/>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b"/>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b"/>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b"/>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b"/>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b"/>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b"/>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b"/>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b"/>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b"/>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b"/>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5">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b"/>
    <w:link w:val="affd"/>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b"/>
    <w:link w:val="34"/>
    <w:unhideWhenUsed/>
    <w:rsid w:val="0091063A"/>
    <w:pPr>
      <w:spacing w:after="120"/>
      <w:ind w:left="283"/>
    </w:pPr>
    <w:rPr>
      <w:sz w:val="16"/>
      <w:szCs w:val="16"/>
    </w:rPr>
  </w:style>
  <w:style w:type="character" w:customStyle="1" w:styleId="34">
    <w:name w:val="Основной текст с отступом 3 Знак"/>
    <w:basedOn w:val="ac"/>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c"/>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1) список с цифрами Знак,Текст подпункта после пункта Знак, Знак4 Знак"/>
    <w:basedOn w:val="ac"/>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c"/>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e">
    <w:name w:val="Emphasis"/>
    <w:qFormat/>
    <w:rsid w:val="00153D39"/>
    <w:rPr>
      <w:i/>
      <w:iCs/>
    </w:rPr>
  </w:style>
  <w:style w:type="character" w:customStyle="1" w:styleId="afff">
    <w:name w:val="Маркеры списка"/>
    <w:rsid w:val="00153D39"/>
    <w:rPr>
      <w:rFonts w:ascii="OpenSymbol" w:eastAsia="OpenSymbol" w:hAnsi="OpenSymbol" w:cs="OpenSymbol"/>
    </w:rPr>
  </w:style>
  <w:style w:type="paragraph" w:customStyle="1" w:styleId="afff0">
    <w:name w:val="Заголовок"/>
    <w:basedOn w:val="ab"/>
    <w:next w:val="aff1"/>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1">
    <w:name w:val="List"/>
    <w:basedOn w:val="aff1"/>
    <w:rsid w:val="00153D39"/>
    <w:pPr>
      <w:suppressAutoHyphens/>
    </w:pPr>
    <w:rPr>
      <w:rFonts w:cs="Mangal"/>
      <w:sz w:val="24"/>
      <w:szCs w:val="24"/>
      <w:lang w:val="x-none" w:eastAsia="ar-SA"/>
    </w:rPr>
  </w:style>
  <w:style w:type="paragraph" w:customStyle="1" w:styleId="1a">
    <w:name w:val="Название1"/>
    <w:basedOn w:val="ab"/>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b"/>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b"/>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b"/>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b"/>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b"/>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2">
    <w:name w:val="Содержимое врезки"/>
    <w:basedOn w:val="aff1"/>
    <w:rsid w:val="00153D39"/>
    <w:pPr>
      <w:suppressAutoHyphens/>
    </w:pPr>
    <w:rPr>
      <w:sz w:val="24"/>
      <w:szCs w:val="24"/>
      <w:lang w:val="x-none" w:eastAsia="ar-SA"/>
    </w:rPr>
  </w:style>
  <w:style w:type="paragraph" w:customStyle="1" w:styleId="afff3">
    <w:name w:val="Содержимое таблицы"/>
    <w:basedOn w:val="ab"/>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4">
    <w:name w:val="Заголовок таблицы"/>
    <w:basedOn w:val="afff3"/>
    <w:rsid w:val="00153D39"/>
    <w:pPr>
      <w:jc w:val="center"/>
    </w:pPr>
    <w:rPr>
      <w:b/>
      <w:bCs/>
    </w:rPr>
  </w:style>
  <w:style w:type="paragraph" w:customStyle="1" w:styleId="afff5">
    <w:name w:val="Основной текст СамНИПИ"/>
    <w:link w:val="afff6"/>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6">
    <w:name w:val="Основной текст СамНИПИ Знак"/>
    <w:link w:val="afff5"/>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7">
    <w:name w:val="Титульный СамНИПИ"/>
    <w:next w:val="afff5"/>
    <w:link w:val="afff8"/>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9">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b"/>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b"/>
    <w:link w:val="afff9"/>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b"/>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d">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5"/>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a">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c"/>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c"/>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b"/>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b"/>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b">
    <w:name w:val="Таблица_Строка"/>
    <w:basedOn w:val="ab"/>
    <w:link w:val="afffc"/>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d">
    <w:name w:val="Таблица_Шапка"/>
    <w:basedOn w:val="ab"/>
    <w:link w:val="afffe"/>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d"/>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
    <w:name w:val="line number"/>
    <w:basedOn w:val="ac"/>
    <w:rsid w:val="00111CB2"/>
  </w:style>
  <w:style w:type="paragraph" w:customStyle="1" w:styleId="1f">
    <w:name w:val="Абзац списка1"/>
    <w:basedOn w:val="ab"/>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b"/>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c"/>
    <w:uiPriority w:val="99"/>
    <w:rsid w:val="00111CB2"/>
  </w:style>
  <w:style w:type="character" w:customStyle="1" w:styleId="apple-style-span">
    <w:name w:val="apple-style-span"/>
    <w:basedOn w:val="ac"/>
    <w:rsid w:val="00111CB2"/>
  </w:style>
  <w:style w:type="paragraph" w:customStyle="1" w:styleId="affff0">
    <w:name w:val="Нумерованный список СамНИПИ"/>
    <w:link w:val="affff1"/>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1">
    <w:name w:val="Нумерованный список СамНИПИ Знак"/>
    <w:link w:val="affff0"/>
    <w:rsid w:val="00111CB2"/>
    <w:rPr>
      <w:rFonts w:ascii="Arial" w:eastAsia="Times New Roman" w:hAnsi="Arial" w:cs="Times New Roman"/>
      <w:sz w:val="20"/>
      <w:szCs w:val="20"/>
      <w:lang w:eastAsia="ru-RU"/>
    </w:rPr>
  </w:style>
  <w:style w:type="paragraph" w:customStyle="1" w:styleId="affff2">
    <w:name w:val="Основной"/>
    <w:basedOn w:val="afa"/>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b"/>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b"/>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b"/>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b"/>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b"/>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d"/>
    <w:next w:val="afc"/>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d"/>
    <w:next w:val="afc"/>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d"/>
    <w:next w:val="afc"/>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d"/>
    <w:next w:val="afc"/>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d"/>
    <w:next w:val="afc"/>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b"/>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b"/>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b"/>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b"/>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b"/>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b"/>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b"/>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b"/>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b"/>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b"/>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b"/>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b"/>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b"/>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b"/>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b"/>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b"/>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b"/>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b"/>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b"/>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b"/>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b"/>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b"/>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b"/>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b"/>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b"/>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b"/>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b"/>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b"/>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b"/>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b"/>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b"/>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b"/>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b"/>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b"/>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b"/>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b"/>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b"/>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b"/>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b"/>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b"/>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b"/>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b"/>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b"/>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b"/>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b"/>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b"/>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b"/>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b"/>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b"/>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b"/>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b"/>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d"/>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b"/>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b"/>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b"/>
    <w:rsid w:val="008E5E55"/>
    <w:pPr>
      <w:spacing w:after="0" w:line="240" w:lineRule="auto"/>
      <w:ind w:left="720"/>
    </w:pPr>
    <w:rPr>
      <w:rFonts w:ascii="Times New Roman" w:eastAsia="Times New Roman" w:hAnsi="Times New Roman" w:cs="Times New Roman"/>
      <w:sz w:val="24"/>
      <w:szCs w:val="24"/>
      <w:lang w:eastAsia="ru-RU"/>
    </w:rPr>
  </w:style>
  <w:style w:type="paragraph" w:styleId="affff3">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b"/>
    <w:next w:val="ab"/>
    <w:link w:val="affff4"/>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4">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3"/>
    <w:rsid w:val="008E5E55"/>
    <w:rPr>
      <w:rFonts w:ascii="Georgia" w:eastAsia="Times New Roman" w:hAnsi="Georgia" w:cs="Arial"/>
      <w:b/>
      <w:color w:val="000080"/>
      <w:spacing w:val="40"/>
      <w:sz w:val="20"/>
      <w:lang w:eastAsia="ru-RU"/>
    </w:rPr>
  </w:style>
  <w:style w:type="paragraph" w:customStyle="1" w:styleId="affff5">
    <w:name w:val="Рис_Номер_СамНИПИ"/>
    <w:next w:val="afff5"/>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6">
    <w:name w:val="Основной текст.Абзац"/>
    <w:basedOn w:val="ab"/>
    <w:link w:val="affff7"/>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7">
    <w:name w:val="Основной текст.Абзац Знак"/>
    <w:link w:val="affff6"/>
    <w:rsid w:val="008E5E55"/>
    <w:rPr>
      <w:rFonts w:ascii="Arial" w:eastAsia="Times New Roman" w:hAnsi="Arial" w:cs="Times New Roman"/>
      <w:sz w:val="20"/>
      <w:szCs w:val="20"/>
      <w:lang w:eastAsia="ru-RU"/>
    </w:rPr>
  </w:style>
  <w:style w:type="paragraph" w:customStyle="1" w:styleId="affff8">
    <w:name w:val="НумТабСтрока"/>
    <w:basedOn w:val="ab"/>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b"/>
    <w:next w:val="ab"/>
    <w:link w:val="1f3"/>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9">
    <w:name w:val="Таблица_Строка_СамНИПИ"/>
    <w:link w:val="affffa"/>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b">
    <w:name w:val="Таблица_Шапка_СамНИПИ"/>
    <w:link w:val="affffc"/>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d">
    <w:name w:val="Приложение СамНИПИ"/>
    <w:next w:val="afff5"/>
    <w:link w:val="affffe"/>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
    <w:name w:val="Таблица_Номер_СамНИПИ"/>
    <w:next w:val="afff5"/>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3"/>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b"/>
    <w:next w:val="ab"/>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b"/>
    <w:next w:val="ab"/>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b"/>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b"/>
    <w:next w:val="ab"/>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d"/>
    <w:next w:val="afc"/>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Таблица_Строка_СамНИПИ Знак"/>
    <w:link w:val="affff9"/>
    <w:rsid w:val="008E5E55"/>
    <w:rPr>
      <w:rFonts w:ascii="Arial" w:eastAsia="Times New Roman" w:hAnsi="Arial" w:cs="Times New Roman"/>
      <w:snapToGrid w:val="0"/>
      <w:sz w:val="20"/>
      <w:szCs w:val="20"/>
      <w:lang w:eastAsia="ru-RU"/>
    </w:rPr>
  </w:style>
  <w:style w:type="character" w:customStyle="1" w:styleId="afff8">
    <w:name w:val="Титульный СамНИПИ Знак"/>
    <w:link w:val="afff7"/>
    <w:rsid w:val="008E5E55"/>
    <w:rPr>
      <w:rFonts w:ascii="Arial" w:eastAsia="Times New Roman" w:hAnsi="Arial" w:cs="Times New Roman"/>
      <w:b/>
      <w:bCs/>
      <w:sz w:val="32"/>
      <w:szCs w:val="20"/>
      <w:lang w:eastAsia="ru-RU"/>
    </w:rPr>
  </w:style>
  <w:style w:type="character" w:customStyle="1" w:styleId="affffc">
    <w:name w:val="Таблица_Шапка_СамНИПИ Знак"/>
    <w:link w:val="affffb"/>
    <w:locked/>
    <w:rsid w:val="008E5E55"/>
    <w:rPr>
      <w:rFonts w:ascii="Arial" w:eastAsia="Times New Roman" w:hAnsi="Arial" w:cs="Times New Roman"/>
      <w:b/>
      <w:snapToGrid w:val="0"/>
      <w:sz w:val="20"/>
      <w:szCs w:val="20"/>
      <w:lang w:eastAsia="ru-RU"/>
    </w:rPr>
  </w:style>
  <w:style w:type="paragraph" w:customStyle="1" w:styleId="12">
    <w:name w:val="Об уп1"/>
    <w:basedOn w:val="ab"/>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a">
    <w:name w:val="Знак"/>
    <w:basedOn w:val="ab"/>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0">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1">
    <w:name w:val="ТЕКСТ"/>
    <w:basedOn w:val="ab"/>
    <w:link w:val="afffff2"/>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2">
    <w:name w:val="ТЕКСТ Знак"/>
    <w:link w:val="afffff1"/>
    <w:rsid w:val="008E5E55"/>
    <w:rPr>
      <w:rFonts w:ascii="Times New Roman" w:eastAsia="Calibri" w:hAnsi="Times New Roman" w:cs="Mangal"/>
      <w:kern w:val="1"/>
      <w:sz w:val="24"/>
      <w:szCs w:val="28"/>
      <w:lang w:eastAsia="hi-IN" w:bidi="hi-IN"/>
    </w:rPr>
  </w:style>
  <w:style w:type="paragraph" w:customStyle="1" w:styleId="afffff3">
    <w:name w:val="Таблица_Номер_СамНИПИ Знак"/>
    <w:link w:val="afffff4"/>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4">
    <w:name w:val="Таблица_Номер_СамНИПИ Знак Знак"/>
    <w:link w:val="afffff3"/>
    <w:rsid w:val="008E5E55"/>
    <w:rPr>
      <w:rFonts w:ascii="Arial" w:eastAsia="Times New Roman" w:hAnsi="Arial" w:cs="Times New Roman"/>
      <w:b/>
      <w:sz w:val="20"/>
      <w:szCs w:val="20"/>
      <w:lang w:eastAsia="ru-RU"/>
    </w:rPr>
  </w:style>
  <w:style w:type="character" w:customStyle="1" w:styleId="afffe">
    <w:name w:val="Таблица_Шапка Знак"/>
    <w:link w:val="afffd"/>
    <w:rsid w:val="008E5E55"/>
    <w:rPr>
      <w:rFonts w:ascii="Arial" w:eastAsia="Times New Roman" w:hAnsi="Arial" w:cs="Times New Roman"/>
      <w:b/>
      <w:snapToGrid w:val="0"/>
      <w:sz w:val="20"/>
      <w:szCs w:val="20"/>
      <w:lang w:eastAsia="ru-RU"/>
    </w:rPr>
  </w:style>
  <w:style w:type="paragraph" w:customStyle="1" w:styleId="afffff5">
    <w:name w:val="НазваниеРис"/>
    <w:basedOn w:val="aff1"/>
    <w:next w:val="aff1"/>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c">
    <w:name w:val="Таблица_Строка Знак"/>
    <w:link w:val="afffb"/>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6">
    <w:name w:val="табл_строка"/>
    <w:link w:val="afffff7"/>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7">
    <w:name w:val="табл_строка Знак"/>
    <w:link w:val="afffff6"/>
    <w:rsid w:val="008E5E55"/>
    <w:rPr>
      <w:rFonts w:ascii="Times New Roman" w:eastAsia="Times New Roman" w:hAnsi="Times New Roman" w:cs="Times New Roman"/>
      <w:sz w:val="24"/>
      <w:szCs w:val="20"/>
      <w:lang w:eastAsia="ru-RU"/>
    </w:rPr>
  </w:style>
  <w:style w:type="paragraph" w:customStyle="1" w:styleId="afffff8">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b"/>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9">
    <w:name w:val="Основной текст.Абзац Знак Знак Знак"/>
    <w:basedOn w:val="ab"/>
    <w:link w:val="afffffa"/>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a">
    <w:name w:val="Основной текст.Абзац Знак Знак Знак Знак"/>
    <w:link w:val="afffff9"/>
    <w:rsid w:val="008E5E55"/>
    <w:rPr>
      <w:rFonts w:ascii="Times New Roman" w:eastAsia="Lucida Sans Unicode" w:hAnsi="Times New Roman" w:cs="Mangal"/>
      <w:kern w:val="1"/>
      <w:sz w:val="24"/>
      <w:szCs w:val="20"/>
      <w:lang w:eastAsia="hi-IN" w:bidi="hi-IN"/>
    </w:rPr>
  </w:style>
  <w:style w:type="numbering" w:customStyle="1" w:styleId="a3">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b"/>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4">
    <w:name w:val="Стиль1"/>
    <w:basedOn w:val="affff6"/>
    <w:link w:val="1f5"/>
    <w:uiPriority w:val="99"/>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5">
    <w:name w:val="Стиль1 Знак"/>
    <w:link w:val="1f4"/>
    <w:uiPriority w:val="99"/>
    <w:rsid w:val="008E5E55"/>
    <w:rPr>
      <w:rFonts w:ascii="Times New Roman" w:eastAsia="Times New Roman" w:hAnsi="Times New Roman" w:cs="Times New Roman"/>
      <w:sz w:val="28"/>
      <w:szCs w:val="28"/>
      <w:lang w:eastAsia="ru-RU"/>
    </w:rPr>
  </w:style>
  <w:style w:type="character" w:customStyle="1" w:styleId="1f6">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b"/>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b">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b"/>
    <w:link w:val="afffffc"/>
    <w:rsid w:val="008E5E55"/>
    <w:pPr>
      <w:spacing w:after="0" w:line="240" w:lineRule="auto"/>
    </w:pPr>
    <w:rPr>
      <w:rFonts w:ascii="Courier New" w:eastAsia="Times New Roman" w:hAnsi="Courier New" w:cs="Times New Roman"/>
      <w:sz w:val="20"/>
      <w:szCs w:val="20"/>
      <w:lang w:eastAsia="ru-RU"/>
    </w:rPr>
  </w:style>
  <w:style w:type="character" w:customStyle="1" w:styleId="afffffc">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c"/>
    <w:link w:val="afffffb"/>
    <w:rsid w:val="008E5E55"/>
    <w:rPr>
      <w:rFonts w:ascii="Courier New" w:eastAsia="Times New Roman" w:hAnsi="Courier New" w:cs="Times New Roman"/>
      <w:sz w:val="20"/>
      <w:szCs w:val="20"/>
      <w:lang w:eastAsia="ru-RU"/>
    </w:rPr>
  </w:style>
  <w:style w:type="character" w:customStyle="1" w:styleId="1f7">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e"/>
    <w:rsid w:val="008E5E55"/>
    <w:pPr>
      <w:numPr>
        <w:numId w:val="11"/>
      </w:numPr>
    </w:pPr>
  </w:style>
  <w:style w:type="paragraph" w:customStyle="1" w:styleId="a8">
    <w:name w:val="нумерован"/>
    <w:basedOn w:val="aff1"/>
    <w:rsid w:val="008E5E55"/>
    <w:pPr>
      <w:numPr>
        <w:numId w:val="12"/>
      </w:numPr>
      <w:tabs>
        <w:tab w:val="left" w:pos="1134"/>
      </w:tabs>
      <w:spacing w:line="360" w:lineRule="auto"/>
    </w:pPr>
    <w:rPr>
      <w:sz w:val="24"/>
    </w:rPr>
  </w:style>
  <w:style w:type="paragraph" w:customStyle="1" w:styleId="afffffd">
    <w:name w:val="Маркированный список НСП"/>
    <w:basedOn w:val="ab"/>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d"/>
    <w:next w:val="afc"/>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d"/>
    <w:next w:val="afc"/>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d"/>
    <w:next w:val="afc"/>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d"/>
    <w:next w:val="afc"/>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d"/>
    <w:next w:val="afc"/>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d"/>
    <w:next w:val="afc"/>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e">
    <w:name w:val="Содерж"/>
    <w:basedOn w:val="ab"/>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b"/>
    <w:next w:val="ab"/>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b"/>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
    <w:name w:val="Block Text"/>
    <w:basedOn w:val="ab"/>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b"/>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b"/>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d"/>
    <w:next w:val="afc"/>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d"/>
    <w:next w:val="afc"/>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d"/>
    <w:next w:val="afc"/>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d"/>
    <w:next w:val="afc"/>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d"/>
    <w:next w:val="afc"/>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d"/>
    <w:next w:val="afc"/>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d"/>
    <w:next w:val="afc"/>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d"/>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0">
    <w:name w:val="Знак Знак Знак Знак"/>
    <w:basedOn w:val="ab"/>
    <w:rsid w:val="00937604"/>
    <w:pPr>
      <w:spacing w:after="160" w:line="240" w:lineRule="exact"/>
    </w:pPr>
    <w:rPr>
      <w:rFonts w:ascii="Verdana" w:eastAsia="Times New Roman" w:hAnsi="Verdana" w:cs="Times New Roman"/>
      <w:sz w:val="20"/>
      <w:szCs w:val="20"/>
      <w:lang w:val="en-US"/>
    </w:rPr>
  </w:style>
  <w:style w:type="paragraph" w:styleId="affffff1">
    <w:name w:val="Document Map"/>
    <w:basedOn w:val="ab"/>
    <w:link w:val="affffff2"/>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2">
    <w:name w:val="Схема документа Знак"/>
    <w:basedOn w:val="ac"/>
    <w:link w:val="affffff1"/>
    <w:rsid w:val="00937604"/>
    <w:rPr>
      <w:rFonts w:ascii="Tahoma" w:eastAsia="Times New Roman" w:hAnsi="Tahoma" w:cs="Tahoma"/>
      <w:sz w:val="20"/>
      <w:szCs w:val="20"/>
      <w:shd w:val="clear" w:color="auto" w:fill="000080"/>
      <w:lang w:eastAsia="ru-RU"/>
    </w:rPr>
  </w:style>
  <w:style w:type="paragraph" w:styleId="affffff3">
    <w:name w:val="TOC Heading"/>
    <w:basedOn w:val="13"/>
    <w:next w:val="ab"/>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8">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9">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d"/>
    <w:next w:val="afc"/>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d"/>
    <w:next w:val="afc"/>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d"/>
    <w:next w:val="afc"/>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d"/>
    <w:next w:val="afc"/>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d"/>
    <w:next w:val="afc"/>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d"/>
    <w:next w:val="afc"/>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d"/>
    <w:next w:val="afc"/>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e"/>
    <w:uiPriority w:val="99"/>
    <w:semiHidden/>
    <w:unhideWhenUsed/>
    <w:rsid w:val="00A17E6E"/>
  </w:style>
  <w:style w:type="table" w:customStyle="1" w:styleId="72">
    <w:name w:val="Сетка таблицы7"/>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ветлая заливка1"/>
    <w:basedOn w:val="ad"/>
    <w:next w:val="aff7"/>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e"/>
    <w:uiPriority w:val="99"/>
    <w:semiHidden/>
    <w:unhideWhenUsed/>
    <w:rsid w:val="00A17E6E"/>
  </w:style>
  <w:style w:type="table" w:customStyle="1" w:styleId="121">
    <w:name w:val="Стиль таблицы12"/>
    <w:basedOn w:val="ad"/>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d"/>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d"/>
    <w:next w:val="afc"/>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d"/>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d"/>
    <w:next w:val="afc"/>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b"/>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c"/>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d"/>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d"/>
    <w:next w:val="afc"/>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d"/>
    <w:next w:val="afc"/>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d"/>
    <w:next w:val="afc"/>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d"/>
    <w:next w:val="afc"/>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d"/>
    <w:next w:val="afc"/>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d"/>
    <w:next w:val="afc"/>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d"/>
    <w:next w:val="afc"/>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d"/>
    <w:next w:val="afc"/>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d"/>
    <w:next w:val="afc"/>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d"/>
    <w:next w:val="afc"/>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d"/>
    <w:next w:val="afc"/>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d"/>
    <w:next w:val="afc"/>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d"/>
    <w:next w:val="afc"/>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d"/>
    <w:next w:val="afc"/>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d"/>
    <w:next w:val="afc"/>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d"/>
    <w:next w:val="afc"/>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d"/>
    <w:next w:val="afc"/>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d"/>
    <w:next w:val="afc"/>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d"/>
    <w:next w:val="afc"/>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d"/>
    <w:next w:val="afc"/>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d"/>
    <w:next w:val="afc"/>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d"/>
    <w:next w:val="afc"/>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d"/>
    <w:next w:val="afc"/>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e"/>
    <w:uiPriority w:val="99"/>
    <w:semiHidden/>
    <w:unhideWhenUsed/>
    <w:rsid w:val="00C26B76"/>
  </w:style>
  <w:style w:type="table" w:customStyle="1" w:styleId="81">
    <w:name w:val="Сетка таблицы8"/>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e"/>
    <w:uiPriority w:val="99"/>
    <w:semiHidden/>
    <w:unhideWhenUsed/>
    <w:rsid w:val="00C26B76"/>
  </w:style>
  <w:style w:type="table" w:customStyle="1" w:styleId="130">
    <w:name w:val="Стиль таблицы13"/>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e"/>
    <w:uiPriority w:val="99"/>
    <w:semiHidden/>
    <w:unhideWhenUsed/>
    <w:rsid w:val="00C26B76"/>
  </w:style>
  <w:style w:type="table" w:customStyle="1" w:styleId="720">
    <w:name w:val="Сетка таблицы72"/>
    <w:basedOn w:val="ad"/>
    <w:next w:val="afc"/>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e"/>
    <w:semiHidden/>
    <w:unhideWhenUsed/>
    <w:rsid w:val="00C26B76"/>
  </w:style>
  <w:style w:type="table" w:customStyle="1" w:styleId="1210">
    <w:name w:val="Стиль таблицы121"/>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e"/>
    <w:uiPriority w:val="99"/>
    <w:semiHidden/>
    <w:unhideWhenUsed/>
    <w:rsid w:val="00C26B76"/>
  </w:style>
  <w:style w:type="numbering" w:customStyle="1" w:styleId="1211">
    <w:name w:val="Нет списка121"/>
    <w:next w:val="ae"/>
    <w:semiHidden/>
    <w:unhideWhenUsed/>
    <w:rsid w:val="00C26B76"/>
  </w:style>
  <w:style w:type="table" w:customStyle="1" w:styleId="717171">
    <w:name w:val="Сетка таблицы71717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e"/>
    <w:uiPriority w:val="99"/>
    <w:semiHidden/>
    <w:unhideWhenUsed/>
    <w:rsid w:val="00C26B76"/>
  </w:style>
  <w:style w:type="numbering" w:customStyle="1" w:styleId="11111">
    <w:name w:val="Нет списка1111"/>
    <w:next w:val="ae"/>
    <w:semiHidden/>
    <w:unhideWhenUsed/>
    <w:rsid w:val="00C26B76"/>
  </w:style>
  <w:style w:type="numbering" w:customStyle="1" w:styleId="4c">
    <w:name w:val="Нет списка4"/>
    <w:next w:val="ae"/>
    <w:uiPriority w:val="99"/>
    <w:semiHidden/>
    <w:unhideWhenUsed/>
    <w:rsid w:val="00C26B76"/>
  </w:style>
  <w:style w:type="table" w:customStyle="1" w:styleId="91">
    <w:name w:val="Сетка таблицы9"/>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e"/>
    <w:semiHidden/>
    <w:unhideWhenUsed/>
    <w:rsid w:val="00C26B76"/>
  </w:style>
  <w:style w:type="table" w:customStyle="1" w:styleId="140">
    <w:name w:val="Стиль таблицы14"/>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e"/>
    <w:uiPriority w:val="99"/>
    <w:semiHidden/>
    <w:unhideWhenUsed/>
    <w:rsid w:val="00C26B76"/>
  </w:style>
  <w:style w:type="table" w:customStyle="1" w:styleId="73">
    <w:name w:val="Сетка таблицы73"/>
    <w:basedOn w:val="ad"/>
    <w:next w:val="afc"/>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e"/>
    <w:semiHidden/>
    <w:unhideWhenUsed/>
    <w:rsid w:val="00C26B76"/>
  </w:style>
  <w:style w:type="table" w:customStyle="1" w:styleId="1220">
    <w:name w:val="Стиль таблицы122"/>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4">
    <w:name w:val="Основной текст продолжение"/>
    <w:basedOn w:val="aff1"/>
    <w:next w:val="aff1"/>
    <w:link w:val="affffff5"/>
    <w:rsid w:val="00C26B76"/>
    <w:pPr>
      <w:tabs>
        <w:tab w:val="left" w:pos="1122"/>
      </w:tabs>
      <w:spacing w:line="360" w:lineRule="auto"/>
      <w:ind w:firstLine="709"/>
    </w:pPr>
    <w:rPr>
      <w:rFonts w:ascii="Arial" w:hAnsi="Arial"/>
      <w:sz w:val="24"/>
      <w:szCs w:val="24"/>
    </w:rPr>
  </w:style>
  <w:style w:type="character" w:customStyle="1" w:styleId="affffff5">
    <w:name w:val="Основной текст продолжение Знак"/>
    <w:link w:val="affffff4"/>
    <w:rsid w:val="00C26B76"/>
    <w:rPr>
      <w:rFonts w:ascii="Arial" w:eastAsia="Times New Roman" w:hAnsi="Arial" w:cs="Times New Roman"/>
      <w:sz w:val="24"/>
      <w:szCs w:val="24"/>
      <w:lang w:eastAsia="ru-RU"/>
    </w:rPr>
  </w:style>
  <w:style w:type="paragraph" w:styleId="20">
    <w:name w:val="List Bullet 2"/>
    <w:basedOn w:val="ab"/>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b"/>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b"/>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b"/>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b"/>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b"/>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b"/>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b"/>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b">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6">
    <w:name w:val="Пояснит"/>
    <w:basedOn w:val="ab"/>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b"/>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b"/>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b"/>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c">
    <w:name w:val="Текст1"/>
    <w:basedOn w:val="ab"/>
    <w:link w:val="1fd"/>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b"/>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b"/>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7">
    <w:name w:val="табл_заголовок"/>
    <w:link w:val="affffff8"/>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9">
    <w:name w:val="табл_название"/>
    <w:next w:val="afffff6"/>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b"/>
    <w:rsid w:val="00C26B76"/>
    <w:pPr>
      <w:keepLines/>
      <w:spacing w:after="160" w:line="240" w:lineRule="exact"/>
    </w:pPr>
    <w:rPr>
      <w:rFonts w:ascii="Verdana" w:eastAsia="MS Mincho" w:hAnsi="Verdana" w:cs="Franklin Gothic Book"/>
      <w:sz w:val="20"/>
      <w:szCs w:val="20"/>
      <w:lang w:val="en-US"/>
    </w:rPr>
  </w:style>
  <w:style w:type="paragraph" w:customStyle="1" w:styleId="1fe">
    <w:name w:val="Знак Знак Знак Знак1"/>
    <w:basedOn w:val="ab"/>
    <w:rsid w:val="00C26B76"/>
    <w:pPr>
      <w:keepLines/>
      <w:spacing w:after="160" w:line="240" w:lineRule="exact"/>
    </w:pPr>
    <w:rPr>
      <w:rFonts w:ascii="Verdana" w:eastAsia="MS Mincho" w:hAnsi="Verdana" w:cs="Franklin Gothic Book"/>
      <w:sz w:val="20"/>
      <w:szCs w:val="20"/>
      <w:lang w:val="en-US"/>
    </w:rPr>
  </w:style>
  <w:style w:type="paragraph" w:customStyle="1" w:styleId="affffffa">
    <w:name w:val="Стиль названия"/>
    <w:basedOn w:val="ab"/>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b"/>
    <w:rsid w:val="00C26B76"/>
    <w:pPr>
      <w:ind w:left="720"/>
      <w:contextualSpacing/>
    </w:pPr>
    <w:rPr>
      <w:rFonts w:ascii="Calibri" w:eastAsia="Times New Roman" w:hAnsi="Calibri" w:cs="Times New Roman"/>
    </w:rPr>
  </w:style>
  <w:style w:type="paragraph" w:styleId="affffffb">
    <w:name w:val="Body Text First Indent"/>
    <w:basedOn w:val="aff1"/>
    <w:link w:val="affffffc"/>
    <w:rsid w:val="00C26B76"/>
    <w:pPr>
      <w:spacing w:after="120" w:line="360" w:lineRule="auto"/>
      <w:ind w:firstLine="210"/>
      <w:jc w:val="left"/>
    </w:pPr>
    <w:rPr>
      <w:sz w:val="26"/>
      <w:szCs w:val="26"/>
    </w:rPr>
  </w:style>
  <w:style w:type="character" w:customStyle="1" w:styleId="affffffc">
    <w:name w:val="Красная строка Знак"/>
    <w:basedOn w:val="aff2"/>
    <w:link w:val="affffffb"/>
    <w:rsid w:val="00C26B76"/>
    <w:rPr>
      <w:rFonts w:ascii="Times New Roman" w:eastAsia="Times New Roman" w:hAnsi="Times New Roman" w:cs="Times New Roman"/>
      <w:sz w:val="26"/>
      <w:szCs w:val="26"/>
      <w:lang w:eastAsia="ru-RU"/>
    </w:rPr>
  </w:style>
  <w:style w:type="paragraph" w:customStyle="1" w:styleId="Style48">
    <w:name w:val="Style48"/>
    <w:basedOn w:val="ab"/>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d">
    <w:name w:val="Обычный_с_отступом"/>
    <w:basedOn w:val="ab"/>
    <w:link w:val="affffffe"/>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e">
    <w:name w:val="Обычный_с_отступом Знак"/>
    <w:link w:val="affffffd"/>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
    <w:name w:val="АтекстовкА"/>
    <w:basedOn w:val="ab"/>
    <w:link w:val="afffffff0"/>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0">
    <w:name w:val="АтекстовкА Знак"/>
    <w:link w:val="afffffff"/>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e"/>
    <w:uiPriority w:val="99"/>
    <w:semiHidden/>
    <w:unhideWhenUsed/>
    <w:rsid w:val="00997C79"/>
  </w:style>
  <w:style w:type="table" w:customStyle="1" w:styleId="100">
    <w:name w:val="Сетка таблицы10"/>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e"/>
    <w:uiPriority w:val="99"/>
    <w:semiHidden/>
    <w:unhideWhenUsed/>
    <w:rsid w:val="00997C79"/>
  </w:style>
  <w:style w:type="table" w:customStyle="1" w:styleId="150">
    <w:name w:val="Стиль таблицы15"/>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e"/>
    <w:uiPriority w:val="99"/>
    <w:semiHidden/>
    <w:unhideWhenUsed/>
    <w:rsid w:val="00997C79"/>
  </w:style>
  <w:style w:type="table" w:customStyle="1" w:styleId="74">
    <w:name w:val="Сетка таблицы74"/>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e"/>
    <w:semiHidden/>
    <w:unhideWhenUsed/>
    <w:rsid w:val="00997C79"/>
  </w:style>
  <w:style w:type="table" w:customStyle="1" w:styleId="1230">
    <w:name w:val="Стиль таблицы123"/>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e"/>
    <w:uiPriority w:val="99"/>
    <w:semiHidden/>
    <w:unhideWhenUsed/>
    <w:rsid w:val="00997C79"/>
  </w:style>
  <w:style w:type="table" w:customStyle="1" w:styleId="810">
    <w:name w:val="Сетка таблицы8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e"/>
    <w:semiHidden/>
    <w:unhideWhenUsed/>
    <w:rsid w:val="00997C79"/>
  </w:style>
  <w:style w:type="table" w:customStyle="1" w:styleId="1310">
    <w:name w:val="Стиль таблицы13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e"/>
    <w:uiPriority w:val="99"/>
    <w:semiHidden/>
    <w:unhideWhenUsed/>
    <w:rsid w:val="00997C79"/>
  </w:style>
  <w:style w:type="table" w:customStyle="1" w:styleId="721">
    <w:name w:val="Сетка таблицы721"/>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e"/>
    <w:semiHidden/>
    <w:unhideWhenUsed/>
    <w:rsid w:val="00997C79"/>
  </w:style>
  <w:style w:type="table" w:customStyle="1" w:styleId="12110">
    <w:name w:val="Стиль таблицы121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e"/>
    <w:uiPriority w:val="99"/>
    <w:semiHidden/>
    <w:unhideWhenUsed/>
    <w:rsid w:val="00997C79"/>
  </w:style>
  <w:style w:type="table" w:customStyle="1" w:styleId="910">
    <w:name w:val="Сетка таблицы9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e"/>
    <w:semiHidden/>
    <w:unhideWhenUsed/>
    <w:rsid w:val="00997C79"/>
  </w:style>
  <w:style w:type="table" w:customStyle="1" w:styleId="1410">
    <w:name w:val="Стиль таблицы14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e"/>
    <w:uiPriority w:val="99"/>
    <w:semiHidden/>
    <w:unhideWhenUsed/>
    <w:rsid w:val="00997C79"/>
  </w:style>
  <w:style w:type="table" w:customStyle="1" w:styleId="731">
    <w:name w:val="Сетка таблицы731"/>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e"/>
    <w:semiHidden/>
    <w:unhideWhenUsed/>
    <w:rsid w:val="00997C79"/>
  </w:style>
  <w:style w:type="table" w:customStyle="1" w:styleId="12210">
    <w:name w:val="Стиль таблицы122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d"/>
    <w:next w:val="afc"/>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d"/>
    <w:next w:val="afc"/>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d"/>
    <w:next w:val="afc"/>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d"/>
    <w:next w:val="afc"/>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d"/>
    <w:next w:val="afc"/>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d"/>
    <w:next w:val="afc"/>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d"/>
    <w:next w:val="afc"/>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d"/>
    <w:next w:val="afc"/>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d"/>
    <w:next w:val="afc"/>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d"/>
    <w:next w:val="afc"/>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d"/>
    <w:next w:val="afc"/>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d"/>
    <w:next w:val="afc"/>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d"/>
    <w:next w:val="afc"/>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d"/>
    <w:next w:val="afc"/>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d"/>
    <w:next w:val="afc"/>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b"/>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b"/>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b"/>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b"/>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b"/>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b"/>
    <w:rsid w:val="00856231"/>
    <w:pPr>
      <w:ind w:left="720"/>
      <w:contextualSpacing/>
    </w:pPr>
    <w:rPr>
      <w:rFonts w:ascii="Calibri" w:eastAsia="Times New Roman" w:hAnsi="Calibri" w:cs="Times New Roman"/>
    </w:rPr>
  </w:style>
  <w:style w:type="table" w:customStyle="1" w:styleId="2124">
    <w:name w:val="Сетка таблицы2124"/>
    <w:basedOn w:val="ad"/>
    <w:next w:val="afc"/>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
    <w:name w:val="Заголовок №1_"/>
    <w:link w:val="1ff0"/>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0">
    <w:name w:val="Заголовок №1"/>
    <w:basedOn w:val="ab"/>
    <w:link w:val="1ff"/>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b"/>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b"/>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b"/>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b"/>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1">
    <w:name w:val="Normal Indent"/>
    <w:aliases w:val="Обычный отступ Знак Знак,Обычный отступ Знак,Обычный отступ Знак Знак Знак Знак,Обычный отступ Знак Знак Знак Знак Знак Знак"/>
    <w:basedOn w:val="ab"/>
    <w:link w:val="1ff1"/>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2">
    <w:name w:val="Штамп"/>
    <w:basedOn w:val="ab"/>
    <w:link w:val="afffffff3"/>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b"/>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c"/>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b"/>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b"/>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4">
    <w:name w:val="Обычный +отступ"/>
    <w:basedOn w:val="ab"/>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1">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1"/>
    <w:rsid w:val="00EC3D1F"/>
    <w:rPr>
      <w:rFonts w:ascii="Times New Roman" w:eastAsia="Times New Roman" w:hAnsi="Times New Roman" w:cs="Times New Roman"/>
      <w:sz w:val="28"/>
      <w:szCs w:val="24"/>
      <w:lang w:eastAsia="ru-RU"/>
    </w:rPr>
  </w:style>
  <w:style w:type="character" w:customStyle="1" w:styleId="fts-hit">
    <w:name w:val="fts-hit"/>
    <w:basedOn w:val="ac"/>
    <w:rsid w:val="00EC3D1F"/>
  </w:style>
  <w:style w:type="paragraph" w:customStyle="1" w:styleId="261">
    <w:name w:val="Основной текст 26"/>
    <w:basedOn w:val="ab"/>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1"/>
    <w:next w:val="aff1"/>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b"/>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b"/>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5">
    <w:name w:val="Текст подраздела"/>
    <w:basedOn w:val="ab"/>
    <w:link w:val="afffffff6"/>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6">
    <w:name w:val="Текст подраздела Знак"/>
    <w:link w:val="afffffff5"/>
    <w:uiPriority w:val="99"/>
    <w:rsid w:val="00EC3D1F"/>
    <w:rPr>
      <w:rFonts w:ascii="Times New Roman" w:eastAsia="Times New Roman" w:hAnsi="Times New Roman" w:cs="Times New Roman"/>
      <w:sz w:val="28"/>
      <w:szCs w:val="28"/>
      <w:lang w:val="x-none" w:eastAsia="x-none"/>
    </w:rPr>
  </w:style>
  <w:style w:type="paragraph" w:styleId="afffffff7">
    <w:name w:val="List Number"/>
    <w:basedOn w:val="ab"/>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b"/>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8">
    <w:name w:val="Чертежный"/>
    <w:link w:val="afffffff9"/>
    <w:rsid w:val="00EC3D1F"/>
    <w:pPr>
      <w:spacing w:after="0" w:line="240" w:lineRule="auto"/>
      <w:jc w:val="both"/>
    </w:pPr>
    <w:rPr>
      <w:rFonts w:ascii="ISOCPEUR" w:eastAsia="Times New Roman" w:hAnsi="ISOCPEUR" w:cs="Times New Roman"/>
      <w:i/>
      <w:sz w:val="28"/>
      <w:szCs w:val="20"/>
      <w:lang w:val="uk-UA" w:eastAsia="ru-RU"/>
    </w:rPr>
  </w:style>
  <w:style w:type="paragraph" w:styleId="1ff2">
    <w:name w:val="index 1"/>
    <w:basedOn w:val="ab"/>
    <w:next w:val="ab"/>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a">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b"/>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b">
    <w:name w:val="Subtitle"/>
    <w:basedOn w:val="affb"/>
    <w:next w:val="aff1"/>
    <w:link w:val="afffffffc"/>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c">
    <w:name w:val="Подзаголовок Знак"/>
    <w:basedOn w:val="ac"/>
    <w:link w:val="afffffffb"/>
    <w:rsid w:val="00EC3D1F"/>
    <w:rPr>
      <w:rFonts w:ascii="Arial" w:eastAsia="MS Mincho" w:hAnsi="Arial" w:cs="Times New Roman"/>
      <w:i/>
      <w:iCs/>
      <w:kern w:val="1"/>
      <w:sz w:val="28"/>
      <w:szCs w:val="28"/>
      <w:lang w:eastAsia="ar-SA"/>
    </w:rPr>
  </w:style>
  <w:style w:type="paragraph" w:customStyle="1" w:styleId="3f5">
    <w:name w:val="Название3"/>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b"/>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b"/>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b"/>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d">
    <w:name w:val="стиль текст"/>
    <w:basedOn w:val="ab"/>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e">
    <w:name w:val="текст нумерованный"/>
    <w:basedOn w:val="afffffffd"/>
    <w:next w:val="afffffffd"/>
    <w:rsid w:val="00EC3D1F"/>
    <w:pPr>
      <w:tabs>
        <w:tab w:val="num" w:pos="357"/>
      </w:tabs>
      <w:ind w:left="-14014"/>
    </w:pPr>
  </w:style>
  <w:style w:type="character" w:customStyle="1" w:styleId="afffffff3">
    <w:name w:val="Штамп Знак"/>
    <w:link w:val="afffffff2"/>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b"/>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b"/>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3">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4">
    <w:name w:val="Стиль Стиль Заголовок 1 + Междустр.интервал:  одинарный + Справа:  ..."/>
    <w:basedOn w:val="1ff3"/>
    <w:rsid w:val="00EC3D1F"/>
    <w:pPr>
      <w:spacing w:before="360" w:after="360"/>
      <w:ind w:right="198"/>
    </w:pPr>
  </w:style>
  <w:style w:type="paragraph" w:customStyle="1" w:styleId="affffffff">
    <w:name w:val="НОРМАЛЬ_ОПЗ"/>
    <w:basedOn w:val="ab"/>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0">
    <w:name w:val="Для таблиц"/>
    <w:basedOn w:val="ab"/>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1">
    <w:name w:val="Цветовое выделение"/>
    <w:rsid w:val="00EC3D1F"/>
    <w:rPr>
      <w:b/>
      <w:bCs/>
      <w:color w:val="000080"/>
      <w:sz w:val="20"/>
      <w:szCs w:val="20"/>
    </w:rPr>
  </w:style>
  <w:style w:type="paragraph" w:customStyle="1" w:styleId="affffffff2">
    <w:name w:val="Таблицы (моноширинный)"/>
    <w:basedOn w:val="ab"/>
    <w:next w:val="ab"/>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b"/>
    <w:next w:val="ab"/>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5">
    <w:name w:val="заголовок 1"/>
    <w:basedOn w:val="ab"/>
    <w:next w:val="ab"/>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3">
    <w:name w:val="знак сноски"/>
    <w:rsid w:val="00EC3D1F"/>
    <w:rPr>
      <w:vertAlign w:val="superscript"/>
    </w:rPr>
  </w:style>
  <w:style w:type="character" w:customStyle="1" w:styleId="nowrap">
    <w:name w:val="nowrap"/>
    <w:rsid w:val="00EC3D1F"/>
  </w:style>
  <w:style w:type="paragraph" w:customStyle="1" w:styleId="1ff6">
    <w:name w:val="Знак Знак1 Знак Знак Знак Знак Знак Знак Знак Знак Знак Знак"/>
    <w:basedOn w:val="ab"/>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4">
    <w:name w:val="Назв Ссылка"/>
    <w:basedOn w:val="ab"/>
    <w:next w:val="ab"/>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b"/>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b"/>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5">
    <w:name w:val="Назв после табл"/>
    <w:basedOn w:val="ab"/>
    <w:next w:val="ab"/>
    <w:link w:val="affffffff6"/>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b"/>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b"/>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7">
    <w:name w:val="Стиль таблицы"/>
    <w:basedOn w:val="aff1"/>
    <w:rsid w:val="00EC3D1F"/>
    <w:pPr>
      <w:jc w:val="center"/>
    </w:pPr>
    <w:rPr>
      <w:kern w:val="1"/>
      <w:sz w:val="24"/>
      <w:lang w:eastAsia="zh-CN"/>
    </w:rPr>
  </w:style>
  <w:style w:type="paragraph" w:customStyle="1" w:styleId="2fa">
    <w:name w:val="Текст2"/>
    <w:basedOn w:val="ab"/>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7">
    <w:name w:val="Обычный отступ1"/>
    <w:basedOn w:val="ab"/>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8">
    <w:name w:val="toa heading"/>
    <w:basedOn w:val="13"/>
    <w:next w:val="ab"/>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b"/>
    <w:next w:val="ab"/>
    <w:rsid w:val="00EC3D1F"/>
    <w:pPr>
      <w:suppressAutoHyphens/>
      <w:spacing w:after="100"/>
      <w:ind w:left="880"/>
    </w:pPr>
    <w:rPr>
      <w:rFonts w:ascii="Calibri" w:eastAsia="Times New Roman" w:hAnsi="Calibri" w:cs="Times New Roman"/>
      <w:lang w:eastAsia="zh-CN"/>
    </w:rPr>
  </w:style>
  <w:style w:type="paragraph" w:styleId="6a">
    <w:name w:val="toc 6"/>
    <w:basedOn w:val="ab"/>
    <w:next w:val="ab"/>
    <w:rsid w:val="00EC3D1F"/>
    <w:pPr>
      <w:suppressAutoHyphens/>
      <w:spacing w:after="100"/>
      <w:ind w:left="1100"/>
    </w:pPr>
    <w:rPr>
      <w:rFonts w:ascii="Calibri" w:eastAsia="Times New Roman" w:hAnsi="Calibri" w:cs="Times New Roman"/>
      <w:lang w:eastAsia="zh-CN"/>
    </w:rPr>
  </w:style>
  <w:style w:type="paragraph" w:styleId="75">
    <w:name w:val="toc 7"/>
    <w:basedOn w:val="ab"/>
    <w:next w:val="ab"/>
    <w:rsid w:val="00EC3D1F"/>
    <w:pPr>
      <w:suppressAutoHyphens/>
      <w:spacing w:after="100"/>
      <w:ind w:left="1320"/>
    </w:pPr>
    <w:rPr>
      <w:rFonts w:ascii="Calibri" w:eastAsia="Times New Roman" w:hAnsi="Calibri" w:cs="Times New Roman"/>
      <w:lang w:eastAsia="zh-CN"/>
    </w:rPr>
  </w:style>
  <w:style w:type="paragraph" w:styleId="82">
    <w:name w:val="toc 8"/>
    <w:basedOn w:val="ab"/>
    <w:next w:val="ab"/>
    <w:rsid w:val="00EC3D1F"/>
    <w:pPr>
      <w:suppressAutoHyphens/>
      <w:spacing w:after="100"/>
      <w:ind w:left="1540"/>
    </w:pPr>
    <w:rPr>
      <w:rFonts w:ascii="Calibri" w:eastAsia="Times New Roman" w:hAnsi="Calibri" w:cs="Times New Roman"/>
      <w:lang w:eastAsia="zh-CN"/>
    </w:rPr>
  </w:style>
  <w:style w:type="paragraph" w:styleId="92">
    <w:name w:val="toc 9"/>
    <w:basedOn w:val="ab"/>
    <w:next w:val="ab"/>
    <w:rsid w:val="00EC3D1F"/>
    <w:pPr>
      <w:suppressAutoHyphens/>
      <w:spacing w:after="100"/>
      <w:ind w:left="1760"/>
    </w:pPr>
    <w:rPr>
      <w:rFonts w:ascii="Calibri" w:eastAsia="Times New Roman" w:hAnsi="Calibri" w:cs="Times New Roman"/>
      <w:lang w:eastAsia="zh-CN"/>
    </w:rPr>
  </w:style>
  <w:style w:type="paragraph" w:customStyle="1" w:styleId="affffffff9">
    <w:name w:val="ИГ_ЗАГОЛОВОК"/>
    <w:basedOn w:val="1ff5"/>
    <w:link w:val="affffffffa"/>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a">
    <w:name w:val="ИГ_ЗАГОЛОВОК Знак"/>
    <w:link w:val="affffffff9"/>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8">
    <w:name w:val="Знак Знак1"/>
    <w:rsid w:val="00EC3D1F"/>
    <w:rPr>
      <w:rFonts w:ascii="Tahoma" w:hAnsi="Tahoma" w:cs="Tahoma"/>
      <w:sz w:val="16"/>
      <w:szCs w:val="16"/>
    </w:rPr>
  </w:style>
  <w:style w:type="paragraph" w:customStyle="1" w:styleId="1ff9">
    <w:name w:val="Основной текст с отступом1"/>
    <w:basedOn w:val="ab"/>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a">
    <w:name w:val="Знак Знак1 Знак Знак Знак Знак Знак Знак Знак"/>
    <w:basedOn w:val="ab"/>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b"/>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c"/>
    <w:link w:val="HTML1"/>
    <w:rsid w:val="00EC3D1F"/>
    <w:rPr>
      <w:rFonts w:ascii="Times New Roman" w:eastAsia="Times New Roman" w:hAnsi="Times New Roman" w:cs="Times New Roman"/>
      <w:i/>
      <w:iCs/>
      <w:sz w:val="24"/>
      <w:szCs w:val="24"/>
      <w:lang w:eastAsia="ar-SA"/>
    </w:rPr>
  </w:style>
  <w:style w:type="paragraph" w:styleId="affffffffb">
    <w:name w:val="envelope address"/>
    <w:basedOn w:val="ab"/>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c">
    <w:name w:val="Intense Quote"/>
    <w:basedOn w:val="ab"/>
    <w:next w:val="ab"/>
    <w:link w:val="affffffffd"/>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d">
    <w:name w:val="Выделенная цитата Знак"/>
    <w:basedOn w:val="ac"/>
    <w:link w:val="affffffffc"/>
    <w:uiPriority w:val="30"/>
    <w:rsid w:val="00EC3D1F"/>
    <w:rPr>
      <w:rFonts w:ascii="Times New Roman" w:eastAsia="Times New Roman" w:hAnsi="Times New Roman" w:cs="Times New Roman"/>
      <w:b/>
      <w:bCs/>
      <w:i/>
      <w:iCs/>
      <w:color w:val="4F81BD"/>
      <w:sz w:val="24"/>
      <w:szCs w:val="24"/>
      <w:lang w:eastAsia="ar-SA"/>
    </w:rPr>
  </w:style>
  <w:style w:type="paragraph" w:styleId="affffffffe">
    <w:name w:val="Date"/>
    <w:basedOn w:val="ab"/>
    <w:next w:val="ab"/>
    <w:link w:val="a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
    <w:name w:val="Дата Знак"/>
    <w:basedOn w:val="ac"/>
    <w:link w:val="affffffffe"/>
    <w:rsid w:val="00EC3D1F"/>
    <w:rPr>
      <w:rFonts w:ascii="Times New Roman" w:eastAsia="Times New Roman" w:hAnsi="Times New Roman" w:cs="Times New Roman"/>
      <w:sz w:val="24"/>
      <w:szCs w:val="24"/>
      <w:lang w:eastAsia="ar-SA"/>
    </w:rPr>
  </w:style>
  <w:style w:type="paragraph" w:styleId="afffffffff0">
    <w:name w:val="Note Heading"/>
    <w:basedOn w:val="ab"/>
    <w:next w:val="ab"/>
    <w:link w:val="a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1">
    <w:name w:val="Заголовок записки Знак"/>
    <w:basedOn w:val="ac"/>
    <w:link w:val="afffffffff0"/>
    <w:rsid w:val="00EC3D1F"/>
    <w:rPr>
      <w:rFonts w:ascii="Times New Roman" w:eastAsia="Times New Roman" w:hAnsi="Times New Roman" w:cs="Times New Roman"/>
      <w:sz w:val="24"/>
      <w:szCs w:val="24"/>
      <w:lang w:eastAsia="ar-SA"/>
    </w:rPr>
  </w:style>
  <w:style w:type="paragraph" w:styleId="2fd">
    <w:name w:val="Body Text First Indent 2"/>
    <w:basedOn w:val="afa"/>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b"/>
    <w:link w:val="2fd"/>
    <w:rsid w:val="00EC3D1F"/>
    <w:rPr>
      <w:rFonts w:ascii="Times New Roman" w:eastAsia="Times New Roman" w:hAnsi="Times New Roman" w:cs="Times New Roman"/>
      <w:sz w:val="24"/>
      <w:szCs w:val="24"/>
      <w:lang w:eastAsia="ar-SA"/>
    </w:rPr>
  </w:style>
  <w:style w:type="paragraph" w:styleId="3">
    <w:name w:val="List Bullet 3"/>
    <w:basedOn w:val="ab"/>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b"/>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b"/>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b"/>
    <w:rsid w:val="00EC3D1F"/>
    <w:pPr>
      <w:suppressAutoHyphens/>
      <w:spacing w:after="0" w:line="240" w:lineRule="auto"/>
    </w:pPr>
    <w:rPr>
      <w:rFonts w:ascii="Cambria" w:eastAsia="Times New Roman" w:hAnsi="Cambria" w:cs="Times New Roman"/>
      <w:sz w:val="20"/>
      <w:szCs w:val="20"/>
      <w:lang w:eastAsia="ar-SA"/>
    </w:rPr>
  </w:style>
  <w:style w:type="paragraph" w:styleId="afffffffff2">
    <w:name w:val="table of figures"/>
    <w:basedOn w:val="ab"/>
    <w:next w:val="ab"/>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3">
    <w:name w:val="Signature"/>
    <w:basedOn w:val="ab"/>
    <w:link w:val="a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4">
    <w:name w:val="Подпись Знак"/>
    <w:basedOn w:val="ac"/>
    <w:link w:val="afffffffff3"/>
    <w:rsid w:val="00EC3D1F"/>
    <w:rPr>
      <w:rFonts w:ascii="Times New Roman" w:eastAsia="Times New Roman" w:hAnsi="Times New Roman" w:cs="Times New Roman"/>
      <w:sz w:val="24"/>
      <w:szCs w:val="24"/>
      <w:lang w:eastAsia="ar-SA"/>
    </w:rPr>
  </w:style>
  <w:style w:type="paragraph" w:styleId="afffffffff5">
    <w:name w:val="Salutation"/>
    <w:basedOn w:val="ab"/>
    <w:next w:val="ab"/>
    <w:link w:val="afffffffff6"/>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6">
    <w:name w:val="Приветствие Знак"/>
    <w:basedOn w:val="ac"/>
    <w:link w:val="afffffffff5"/>
    <w:rsid w:val="00EC3D1F"/>
    <w:rPr>
      <w:rFonts w:ascii="Times New Roman" w:eastAsia="Times New Roman" w:hAnsi="Times New Roman" w:cs="Times New Roman"/>
      <w:sz w:val="24"/>
      <w:szCs w:val="24"/>
      <w:lang w:eastAsia="ar-SA"/>
    </w:rPr>
  </w:style>
  <w:style w:type="paragraph" w:styleId="afffffffff7">
    <w:name w:val="List Continue"/>
    <w:basedOn w:val="ab"/>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b"/>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b"/>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b"/>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b"/>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8">
    <w:name w:val="Closing"/>
    <w:basedOn w:val="ab"/>
    <w:link w:val="afffffffff9"/>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9">
    <w:name w:val="Прощание Знак"/>
    <w:basedOn w:val="ac"/>
    <w:link w:val="afffffffff8"/>
    <w:rsid w:val="00EC3D1F"/>
    <w:rPr>
      <w:rFonts w:ascii="Times New Roman" w:eastAsia="Times New Roman" w:hAnsi="Times New Roman" w:cs="Times New Roman"/>
      <w:sz w:val="24"/>
      <w:szCs w:val="24"/>
      <w:lang w:eastAsia="ar-SA"/>
    </w:rPr>
  </w:style>
  <w:style w:type="paragraph" w:styleId="3f8">
    <w:name w:val="List 3"/>
    <w:basedOn w:val="ab"/>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b"/>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b"/>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a">
    <w:name w:val="Bibliography"/>
    <w:basedOn w:val="ab"/>
    <w:next w:val="ab"/>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b">
    <w:name w:val="table of authorities"/>
    <w:basedOn w:val="ab"/>
    <w:next w:val="ab"/>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c">
    <w:name w:val="macro"/>
    <w:link w:val="afffffffffd"/>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d">
    <w:name w:val="Текст макроса Знак"/>
    <w:basedOn w:val="ac"/>
    <w:link w:val="afffffffffc"/>
    <w:rsid w:val="00EC3D1F"/>
    <w:rPr>
      <w:rFonts w:ascii="Courier New" w:eastAsia="Times New Roman" w:hAnsi="Courier New" w:cs="Courier New"/>
      <w:sz w:val="20"/>
      <w:szCs w:val="20"/>
      <w:lang w:eastAsia="ar-SA"/>
    </w:rPr>
  </w:style>
  <w:style w:type="paragraph" w:styleId="afffffffffe">
    <w:name w:val="annotation text"/>
    <w:basedOn w:val="ab"/>
    <w:link w:val="affffffffff"/>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
    <w:name w:val="Текст примечания Знак"/>
    <w:basedOn w:val="ac"/>
    <w:link w:val="afffffffffe"/>
    <w:uiPriority w:val="99"/>
    <w:rsid w:val="00EC3D1F"/>
    <w:rPr>
      <w:rFonts w:ascii="Times New Roman" w:eastAsia="Times New Roman" w:hAnsi="Times New Roman" w:cs="Times New Roman"/>
      <w:sz w:val="20"/>
      <w:szCs w:val="20"/>
      <w:lang w:eastAsia="ar-SA"/>
    </w:rPr>
  </w:style>
  <w:style w:type="paragraph" w:styleId="affffffffff0">
    <w:name w:val="annotation subject"/>
    <w:basedOn w:val="afffffffffe"/>
    <w:next w:val="afffffffffe"/>
    <w:link w:val="affffffffff1"/>
    <w:uiPriority w:val="99"/>
    <w:rsid w:val="00EC3D1F"/>
    <w:rPr>
      <w:b/>
      <w:bCs/>
    </w:rPr>
  </w:style>
  <w:style w:type="character" w:customStyle="1" w:styleId="affffffffff1">
    <w:name w:val="Тема примечания Знак"/>
    <w:basedOn w:val="affffffffff"/>
    <w:link w:val="affffffffff0"/>
    <w:uiPriority w:val="99"/>
    <w:rsid w:val="00EC3D1F"/>
    <w:rPr>
      <w:rFonts w:ascii="Times New Roman" w:eastAsia="Times New Roman" w:hAnsi="Times New Roman" w:cs="Times New Roman"/>
      <w:b/>
      <w:bCs/>
      <w:sz w:val="20"/>
      <w:szCs w:val="20"/>
      <w:lang w:eastAsia="ar-SA"/>
    </w:rPr>
  </w:style>
  <w:style w:type="paragraph" w:styleId="affffffffff2">
    <w:name w:val="index heading"/>
    <w:basedOn w:val="ab"/>
    <w:next w:val="1ff2"/>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b"/>
    <w:next w:val="ab"/>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b"/>
    <w:next w:val="ab"/>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b"/>
    <w:next w:val="ab"/>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b"/>
    <w:next w:val="ab"/>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b"/>
    <w:next w:val="ab"/>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b"/>
    <w:next w:val="ab"/>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b"/>
    <w:next w:val="ab"/>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b"/>
    <w:next w:val="ab"/>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b"/>
    <w:next w:val="ab"/>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c"/>
    <w:link w:val="2ff2"/>
    <w:uiPriority w:val="29"/>
    <w:rsid w:val="00EC3D1F"/>
    <w:rPr>
      <w:rFonts w:ascii="Times New Roman" w:eastAsia="Times New Roman" w:hAnsi="Times New Roman" w:cs="Times New Roman"/>
      <w:i/>
      <w:iCs/>
      <w:color w:val="000000"/>
      <w:sz w:val="24"/>
      <w:szCs w:val="24"/>
      <w:lang w:eastAsia="ar-SA"/>
    </w:rPr>
  </w:style>
  <w:style w:type="paragraph" w:styleId="affffffffff3">
    <w:name w:val="Message Header"/>
    <w:basedOn w:val="ab"/>
    <w:link w:val="affffffffff4"/>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4">
    <w:name w:val="Шапка Знак"/>
    <w:basedOn w:val="ac"/>
    <w:link w:val="affffffffff3"/>
    <w:rsid w:val="00EC3D1F"/>
    <w:rPr>
      <w:rFonts w:ascii="Cambria" w:eastAsia="Times New Roman" w:hAnsi="Cambria" w:cs="Times New Roman"/>
      <w:sz w:val="24"/>
      <w:szCs w:val="24"/>
      <w:shd w:val="pct20" w:color="auto" w:fill="auto"/>
      <w:lang w:eastAsia="ar-SA"/>
    </w:rPr>
  </w:style>
  <w:style w:type="paragraph" w:styleId="affffffffff5">
    <w:name w:val="E-mail Signature"/>
    <w:basedOn w:val="ab"/>
    <w:link w:val="affffffffff6"/>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6">
    <w:name w:val="Электронная подпись Знак"/>
    <w:basedOn w:val="ac"/>
    <w:link w:val="affffffffff5"/>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7">
    <w:name w:val="Гипертекстовая ссылка"/>
    <w:rsid w:val="00EC3D1F"/>
    <w:rPr>
      <w:b/>
      <w:bCs/>
      <w:color w:val="008000"/>
      <w:sz w:val="20"/>
      <w:szCs w:val="20"/>
      <w:u w:val="single"/>
    </w:rPr>
  </w:style>
  <w:style w:type="character" w:customStyle="1" w:styleId="1ffb">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b"/>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8">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b"/>
    <w:next w:val="ab"/>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b"/>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9">
    <w:name w:val="Перечисление + инт"/>
    <w:basedOn w:val="ab"/>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b"/>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b"/>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a">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c"/>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b">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b"/>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b"/>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c">
    <w:name w:val="Основа"/>
    <w:basedOn w:val="ab"/>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9">
    <w:name w:val="Чертежный Знак"/>
    <w:link w:val="afffffff8"/>
    <w:rsid w:val="00EC3D1F"/>
    <w:rPr>
      <w:rFonts w:ascii="ISOCPEUR" w:eastAsia="Times New Roman" w:hAnsi="ISOCPEUR" w:cs="Times New Roman"/>
      <w:i/>
      <w:sz w:val="28"/>
      <w:szCs w:val="20"/>
      <w:lang w:val="uk-UA" w:eastAsia="ru-RU"/>
    </w:rPr>
  </w:style>
  <w:style w:type="paragraph" w:customStyle="1" w:styleId="IG">
    <w:name w:val="Обычный_IG"/>
    <w:basedOn w:val="ab"/>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c">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d">
    <w:name w:val="Красная строка моя"/>
    <w:basedOn w:val="ab"/>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e">
    <w:name w:val="Нормальный"/>
    <w:basedOn w:val="ab"/>
    <w:link w:val="afffffffffff"/>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b"/>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b"/>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b"/>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1"/>
    <w:rsid w:val="00EC3D1F"/>
    <w:pPr>
      <w:ind w:firstLine="851"/>
    </w:pPr>
    <w:rPr>
      <w:sz w:val="24"/>
      <w:lang w:val="en-US"/>
    </w:rPr>
  </w:style>
  <w:style w:type="paragraph" w:customStyle="1" w:styleId="afffffffffff0">
    <w:name w:val="Таблрис"/>
    <w:basedOn w:val="ab"/>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1"/>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b"/>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a">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b"/>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b"/>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b"/>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b"/>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b"/>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b"/>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1">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b"/>
    <w:rsid w:val="001F49FC"/>
    <w:pPr>
      <w:ind w:left="720"/>
      <w:contextualSpacing/>
    </w:pPr>
    <w:rPr>
      <w:rFonts w:ascii="Calibri" w:eastAsia="Times New Roman" w:hAnsi="Calibri" w:cs="Times New Roman"/>
    </w:rPr>
  </w:style>
  <w:style w:type="paragraph" w:customStyle="1" w:styleId="western">
    <w:name w:val="western"/>
    <w:basedOn w:val="ab"/>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b"/>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b"/>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b"/>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b"/>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b"/>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b"/>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b"/>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b"/>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b"/>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b"/>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b"/>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b"/>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b"/>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b"/>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b"/>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b"/>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b"/>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b"/>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b"/>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b"/>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d"/>
    <w:next w:val="afc"/>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d"/>
    <w:next w:val="afc"/>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d"/>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d"/>
    <w:next w:val="afc"/>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d"/>
    <w:next w:val="afc"/>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d"/>
    <w:next w:val="afc"/>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d"/>
    <w:next w:val="afc"/>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d"/>
    <w:next w:val="afc"/>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e"/>
    <w:uiPriority w:val="99"/>
    <w:semiHidden/>
    <w:unhideWhenUsed/>
    <w:rsid w:val="00D335DA"/>
  </w:style>
  <w:style w:type="table" w:customStyle="1" w:styleId="151">
    <w:name w:val="Сетка таблицы15"/>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e"/>
    <w:semiHidden/>
    <w:unhideWhenUsed/>
    <w:rsid w:val="00D335DA"/>
  </w:style>
  <w:style w:type="table" w:customStyle="1" w:styleId="160">
    <w:name w:val="Стиль таблицы16"/>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e"/>
    <w:uiPriority w:val="99"/>
    <w:semiHidden/>
    <w:unhideWhenUsed/>
    <w:rsid w:val="00D335DA"/>
  </w:style>
  <w:style w:type="table" w:customStyle="1" w:styleId="750">
    <w:name w:val="Сетка таблицы75"/>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e"/>
    <w:semiHidden/>
    <w:unhideWhenUsed/>
    <w:rsid w:val="00D335DA"/>
  </w:style>
  <w:style w:type="table" w:customStyle="1" w:styleId="1240">
    <w:name w:val="Стиль таблицы124"/>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e"/>
    <w:uiPriority w:val="99"/>
    <w:semiHidden/>
    <w:unhideWhenUsed/>
    <w:rsid w:val="00D335DA"/>
  </w:style>
  <w:style w:type="table" w:customStyle="1" w:styleId="820">
    <w:name w:val="Сетка таблицы8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e"/>
    <w:uiPriority w:val="99"/>
    <w:semiHidden/>
    <w:unhideWhenUsed/>
    <w:rsid w:val="00D335DA"/>
  </w:style>
  <w:style w:type="table" w:customStyle="1" w:styleId="1320">
    <w:name w:val="Стиль таблицы13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e"/>
    <w:uiPriority w:val="99"/>
    <w:semiHidden/>
    <w:unhideWhenUsed/>
    <w:rsid w:val="00D335DA"/>
  </w:style>
  <w:style w:type="table" w:customStyle="1" w:styleId="722">
    <w:name w:val="Сетка таблицы722"/>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e"/>
    <w:semiHidden/>
    <w:unhideWhenUsed/>
    <w:rsid w:val="00D335DA"/>
  </w:style>
  <w:style w:type="table" w:customStyle="1" w:styleId="12120">
    <w:name w:val="Стиль таблицы121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e"/>
    <w:uiPriority w:val="99"/>
    <w:semiHidden/>
    <w:unhideWhenUsed/>
    <w:rsid w:val="00D335DA"/>
  </w:style>
  <w:style w:type="numbering" w:customStyle="1" w:styleId="12111">
    <w:name w:val="Нет списка1211"/>
    <w:next w:val="ae"/>
    <w:semiHidden/>
    <w:unhideWhenUsed/>
    <w:rsid w:val="00D335DA"/>
  </w:style>
  <w:style w:type="table" w:customStyle="1" w:styleId="7171711">
    <w:name w:val="Сетка таблицы71717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e"/>
    <w:uiPriority w:val="99"/>
    <w:semiHidden/>
    <w:unhideWhenUsed/>
    <w:rsid w:val="00D335DA"/>
  </w:style>
  <w:style w:type="numbering" w:customStyle="1" w:styleId="111112">
    <w:name w:val="Нет списка11111"/>
    <w:next w:val="ae"/>
    <w:semiHidden/>
    <w:unhideWhenUsed/>
    <w:rsid w:val="00D335DA"/>
  </w:style>
  <w:style w:type="numbering" w:customStyle="1" w:styleId="423">
    <w:name w:val="Нет списка42"/>
    <w:next w:val="ae"/>
    <w:uiPriority w:val="99"/>
    <w:semiHidden/>
    <w:unhideWhenUsed/>
    <w:rsid w:val="00D335DA"/>
  </w:style>
  <w:style w:type="table" w:customStyle="1" w:styleId="920">
    <w:name w:val="Сетка таблицы9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e"/>
    <w:semiHidden/>
    <w:unhideWhenUsed/>
    <w:rsid w:val="00D335DA"/>
  </w:style>
  <w:style w:type="table" w:customStyle="1" w:styleId="1420">
    <w:name w:val="Стиль таблицы14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e"/>
    <w:uiPriority w:val="99"/>
    <w:semiHidden/>
    <w:unhideWhenUsed/>
    <w:rsid w:val="00D335DA"/>
  </w:style>
  <w:style w:type="table" w:customStyle="1" w:styleId="732">
    <w:name w:val="Сетка таблицы732"/>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e"/>
    <w:semiHidden/>
    <w:unhideWhenUsed/>
    <w:rsid w:val="00D335DA"/>
  </w:style>
  <w:style w:type="table" w:customStyle="1" w:styleId="12220">
    <w:name w:val="Стиль таблицы122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e"/>
    <w:uiPriority w:val="99"/>
    <w:semiHidden/>
    <w:unhideWhenUsed/>
    <w:rsid w:val="00D335DA"/>
  </w:style>
  <w:style w:type="table" w:customStyle="1" w:styleId="1010">
    <w:name w:val="Сетка таблицы10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e"/>
    <w:uiPriority w:val="99"/>
    <w:semiHidden/>
    <w:unhideWhenUsed/>
    <w:rsid w:val="00D335DA"/>
  </w:style>
  <w:style w:type="table" w:customStyle="1" w:styleId="1510">
    <w:name w:val="Стиль таблицы15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e"/>
    <w:uiPriority w:val="99"/>
    <w:semiHidden/>
    <w:unhideWhenUsed/>
    <w:rsid w:val="00D335DA"/>
  </w:style>
  <w:style w:type="table" w:customStyle="1" w:styleId="741">
    <w:name w:val="Сетка таблицы74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e"/>
    <w:semiHidden/>
    <w:unhideWhenUsed/>
    <w:rsid w:val="00D335DA"/>
  </w:style>
  <w:style w:type="table" w:customStyle="1" w:styleId="12310">
    <w:name w:val="Стиль таблицы123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e"/>
    <w:uiPriority w:val="99"/>
    <w:semiHidden/>
    <w:unhideWhenUsed/>
    <w:rsid w:val="00D335DA"/>
  </w:style>
  <w:style w:type="table" w:customStyle="1" w:styleId="811">
    <w:name w:val="Сетка таблицы8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e"/>
    <w:semiHidden/>
    <w:unhideWhenUsed/>
    <w:rsid w:val="00D335DA"/>
  </w:style>
  <w:style w:type="table" w:customStyle="1" w:styleId="13110">
    <w:name w:val="Стиль таблицы13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e"/>
    <w:uiPriority w:val="99"/>
    <w:semiHidden/>
    <w:unhideWhenUsed/>
    <w:rsid w:val="00D335DA"/>
  </w:style>
  <w:style w:type="table" w:customStyle="1" w:styleId="7211">
    <w:name w:val="Сетка таблицы721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e"/>
    <w:semiHidden/>
    <w:unhideWhenUsed/>
    <w:rsid w:val="00D335DA"/>
  </w:style>
  <w:style w:type="table" w:customStyle="1" w:styleId="121110">
    <w:name w:val="Стиль таблицы121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e"/>
    <w:uiPriority w:val="99"/>
    <w:semiHidden/>
    <w:unhideWhenUsed/>
    <w:rsid w:val="00D335DA"/>
  </w:style>
  <w:style w:type="table" w:customStyle="1" w:styleId="911">
    <w:name w:val="Сетка таблицы9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e"/>
    <w:semiHidden/>
    <w:unhideWhenUsed/>
    <w:rsid w:val="00D335DA"/>
  </w:style>
  <w:style w:type="table" w:customStyle="1" w:styleId="14110">
    <w:name w:val="Стиль таблицы14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e"/>
    <w:uiPriority w:val="99"/>
    <w:semiHidden/>
    <w:unhideWhenUsed/>
    <w:rsid w:val="00D335DA"/>
  </w:style>
  <w:style w:type="table" w:customStyle="1" w:styleId="7311">
    <w:name w:val="Сетка таблицы731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e"/>
    <w:semiHidden/>
    <w:unhideWhenUsed/>
    <w:rsid w:val="00D335DA"/>
  </w:style>
  <w:style w:type="table" w:customStyle="1" w:styleId="122110">
    <w:name w:val="Стиль таблицы122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2">
    <w:name w:val="annotation reference"/>
    <w:basedOn w:val="ac"/>
    <w:uiPriority w:val="99"/>
    <w:rsid w:val="00894124"/>
    <w:rPr>
      <w:sz w:val="16"/>
      <w:szCs w:val="16"/>
    </w:rPr>
  </w:style>
  <w:style w:type="character" w:styleId="afffffffffff3">
    <w:name w:val="Book Title"/>
    <w:basedOn w:val="ac"/>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b"/>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d">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e">
    <w:name w:val="Приложение СамНИПИ Знак"/>
    <w:link w:val="affffd"/>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b"/>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e">
    <w:name w:val="Знак примечания1"/>
    <w:rsid w:val="00CB501D"/>
    <w:rPr>
      <w:sz w:val="16"/>
      <w:szCs w:val="16"/>
    </w:rPr>
  </w:style>
  <w:style w:type="character" w:customStyle="1" w:styleId="afffffffffff4">
    <w:name w:val="Символ сноски"/>
    <w:rsid w:val="00CB501D"/>
    <w:rPr>
      <w:vertAlign w:val="superscript"/>
    </w:rPr>
  </w:style>
  <w:style w:type="paragraph" w:customStyle="1" w:styleId="1fff">
    <w:name w:val="Название объекта1"/>
    <w:basedOn w:val="ab"/>
    <w:next w:val="ab"/>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0">
    <w:name w:val="Текст примечания1"/>
    <w:basedOn w:val="ab"/>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b"/>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b"/>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b"/>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b"/>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b"/>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5">
    <w:name w:val="Текст таблицы"/>
    <w:basedOn w:val="aff1"/>
    <w:rsid w:val="00CB501D"/>
    <w:pPr>
      <w:spacing w:after="120"/>
      <w:jc w:val="left"/>
    </w:pPr>
    <w:rPr>
      <w:iCs/>
      <w:sz w:val="22"/>
      <w:szCs w:val="24"/>
      <w:lang w:eastAsia="ar-SA"/>
    </w:rPr>
  </w:style>
  <w:style w:type="paragraph" w:customStyle="1" w:styleId="afffffffffff6">
    <w:name w:val="Основной список"/>
    <w:basedOn w:val="aff1"/>
    <w:rsid w:val="00CB501D"/>
    <w:pPr>
      <w:tabs>
        <w:tab w:val="left" w:pos="1134"/>
        <w:tab w:val="num" w:pos="1276"/>
      </w:tabs>
      <w:spacing w:after="120"/>
      <w:ind w:firstLine="709"/>
    </w:pPr>
    <w:rPr>
      <w:sz w:val="22"/>
      <w:szCs w:val="24"/>
      <w:lang w:eastAsia="ar-SA"/>
    </w:rPr>
  </w:style>
  <w:style w:type="paragraph" w:customStyle="1" w:styleId="H3">
    <w:name w:val="H3"/>
    <w:basedOn w:val="ab"/>
    <w:next w:val="ab"/>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7">
    <w:name w:val="База заголовка"/>
    <w:basedOn w:val="ab"/>
    <w:next w:val="aff1"/>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f1"/>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8">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9">
    <w:name w:val="Без висячих строк"/>
    <w:basedOn w:val="ab"/>
    <w:next w:val="ab"/>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b"/>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b"/>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a">
    <w:name w:val="Литературный источник"/>
    <w:basedOn w:val="ab"/>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b">
    <w:name w:val="Без красной строки"/>
    <w:basedOn w:val="ab"/>
    <w:next w:val="ab"/>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1">
    <w:name w:val="Название 1"/>
    <w:basedOn w:val="affb"/>
    <w:next w:val="afffffffffff9"/>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1"/>
    <w:next w:val="afffffffffff9"/>
    <w:rsid w:val="00CB501D"/>
    <w:pPr>
      <w:pageBreakBefore w:val="0"/>
      <w:spacing w:before="622" w:after="311"/>
      <w:outlineLvl w:val="1"/>
    </w:pPr>
    <w:rPr>
      <w:spacing w:val="0"/>
      <w:sz w:val="32"/>
    </w:rPr>
  </w:style>
  <w:style w:type="paragraph" w:customStyle="1" w:styleId="3fb">
    <w:name w:val="Название 3"/>
    <w:basedOn w:val="2ff8"/>
    <w:next w:val="afffffffffff9"/>
    <w:rsid w:val="00CB501D"/>
    <w:pPr>
      <w:outlineLvl w:val="2"/>
    </w:pPr>
    <w:rPr>
      <w:caps w:val="0"/>
    </w:rPr>
  </w:style>
  <w:style w:type="paragraph" w:customStyle="1" w:styleId="4f6">
    <w:name w:val="Название 4"/>
    <w:basedOn w:val="3fb"/>
    <w:next w:val="afffffffffff9"/>
    <w:rsid w:val="00CB501D"/>
    <w:pPr>
      <w:outlineLvl w:val="3"/>
    </w:pPr>
    <w:rPr>
      <w:sz w:val="28"/>
    </w:rPr>
  </w:style>
  <w:style w:type="paragraph" w:customStyle="1" w:styleId="5f0">
    <w:name w:val="Название 5"/>
    <w:basedOn w:val="4f6"/>
    <w:next w:val="afffffffffff9"/>
    <w:rsid w:val="00CB501D"/>
    <w:pPr>
      <w:spacing w:before="0" w:after="0"/>
      <w:ind w:left="0" w:right="0"/>
      <w:outlineLvl w:val="9"/>
    </w:pPr>
    <w:rPr>
      <w:rFonts w:ascii="Arial" w:hAnsi="Arial"/>
      <w:b w:val="0"/>
      <w:sz w:val="22"/>
    </w:rPr>
  </w:style>
  <w:style w:type="paragraph" w:customStyle="1" w:styleId="afffffffffffc">
    <w:name w:val="Формула"/>
    <w:basedOn w:val="ab"/>
    <w:next w:val="afffffffffffb"/>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d">
    <w:name w:val="Абзац с красной строки"/>
    <w:basedOn w:val="ab"/>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2">
    <w:name w:val="Список1"/>
    <w:basedOn w:val="ab"/>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b"/>
    <w:next w:val="ab"/>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b"/>
    <w:next w:val="ab"/>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b"/>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3">
    <w:name w:val="Маркированный список 1"/>
    <w:basedOn w:val="ab"/>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e">
    <w:name w:val="Маркированный список с отступом"/>
    <w:basedOn w:val="ab"/>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
    <w:name w:val="Нумерованный список с отступом"/>
    <w:basedOn w:val="ab"/>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0">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d"/>
    <w:next w:val="afc"/>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d"/>
    <w:next w:val="afc"/>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d"/>
    <w:next w:val="afc"/>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d"/>
    <w:next w:val="afc"/>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d"/>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d"/>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d"/>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d"/>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d"/>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1">
    <w:name w:val="Заголовок раздела НЕФТЕТЕХПРОЕКТ"/>
    <w:basedOn w:val="13"/>
    <w:next w:val="ab"/>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9">
    <w:name w:val="Библиография НЕФТЕТЕХПРОЕКТ"/>
    <w:basedOn w:val="ab"/>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2">
    <w:name w:val="Заголовки столбцов"/>
    <w:basedOn w:val="ab"/>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3">
    <w:name w:val="Основная надпись"/>
    <w:basedOn w:val="ab"/>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4">
    <w:name w:val="Стиль По центру"/>
    <w:basedOn w:val="ab"/>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5">
    <w:name w:val="Шапка таблицы"/>
    <w:basedOn w:val="affffffffffff6"/>
    <w:next w:val="ab"/>
    <w:qFormat/>
    <w:rsid w:val="00A5071E"/>
    <w:pPr>
      <w:jc w:val="center"/>
    </w:pPr>
  </w:style>
  <w:style w:type="paragraph" w:customStyle="1" w:styleId="affffffffffff6">
    <w:name w:val="Текст в таблице+"/>
    <w:basedOn w:val="ab"/>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7">
    <w:name w:val="Таблица"/>
    <w:basedOn w:val="affffffffffff6"/>
    <w:next w:val="ab"/>
    <w:qFormat/>
    <w:rsid w:val="00A5071E"/>
  </w:style>
  <w:style w:type="paragraph" w:customStyle="1" w:styleId="affffffffffff8">
    <w:name w:val="Название Рисунка"/>
    <w:basedOn w:val="ab"/>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9">
    <w:name w:val="надстрочный"/>
    <w:rsid w:val="00A5071E"/>
    <w:rPr>
      <w:rFonts w:ascii="Times New Roman" w:hAnsi="Times New Roman"/>
      <w:i/>
      <w:iCs/>
      <w:sz w:val="24"/>
    </w:rPr>
  </w:style>
  <w:style w:type="paragraph" w:customStyle="1" w:styleId="affffffffffffa">
    <w:name w:val="Название Рисунка НЕФТЕТЕХПРОЕКТ"/>
    <w:basedOn w:val="ab"/>
    <w:next w:val="ab"/>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b">
    <w:name w:val="Название Таблицы НЕФТЕТЕХПРОЕКТ"/>
    <w:basedOn w:val="ab"/>
    <w:next w:val="ab"/>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c">
    <w:name w:val="Состав проекта"/>
    <w:basedOn w:val="affffffffffff5"/>
    <w:rsid w:val="00A5071E"/>
    <w:pPr>
      <w:ind w:left="-113" w:right="-113"/>
    </w:pPr>
    <w:rPr>
      <w:sz w:val="22"/>
    </w:rPr>
  </w:style>
  <w:style w:type="paragraph" w:customStyle="1" w:styleId="a4">
    <w:name w:val="Нумерованный НЕФТЕТЕХПРОЕКТ"/>
    <w:basedOn w:val="ab"/>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d">
    <w:name w:val="Название Таблицы"/>
    <w:basedOn w:val="a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e">
    <w:name w:val="По ширине"/>
    <w:basedOn w:val="ab"/>
    <w:link w:val="afffffffffffff"/>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d">
    <w:name w:val="Текст1 Знак"/>
    <w:link w:val="1fc"/>
    <w:rsid w:val="00A5071E"/>
    <w:rPr>
      <w:rFonts w:ascii="Courier New" w:eastAsia="Times New Roman" w:hAnsi="Courier New" w:cs="Courier New"/>
      <w:sz w:val="20"/>
      <w:szCs w:val="20"/>
      <w:lang w:eastAsia="ar-SA"/>
    </w:rPr>
  </w:style>
  <w:style w:type="numbering" w:customStyle="1" w:styleId="afffffffffffff0">
    <w:name w:val="нумерованный"/>
    <w:rsid w:val="00A5071E"/>
  </w:style>
  <w:style w:type="paragraph" w:customStyle="1" w:styleId="afffffffffffff1">
    <w:name w:val="По центру"/>
    <w:basedOn w:val="ab"/>
    <w:next w:val="ab"/>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2">
    <w:name w:val="Аннотация"/>
    <w:aliases w:val="состав проекта НЕФТЕТЕХПРОЕКТ,НТП- Введение,Приложения"/>
    <w:basedOn w:val="affffffffffff1"/>
    <w:next w:val="ab"/>
    <w:rsid w:val="00A5071E"/>
    <w:pPr>
      <w:ind w:firstLine="0"/>
      <w:jc w:val="center"/>
    </w:pPr>
  </w:style>
  <w:style w:type="paragraph" w:customStyle="1" w:styleId="afffffffffffff3">
    <w:name w:val="По центру НЕФТЕТЕХПРОЕКТ"/>
    <w:basedOn w:val="ab"/>
    <w:next w:val="affff3"/>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4">
    <w:name w:val="По ширине НЕФТЕТЕХПРОЕКТ"/>
    <w:basedOn w:val="ab"/>
    <w:link w:val="afffffffffffff5"/>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Подзаголовок НЕФТЕТЕХПРОЕКТ"/>
    <w:basedOn w:val="23"/>
    <w:next w:val="afffffffffffff4"/>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7">
    <w:name w:val="Подписи"/>
    <w:basedOn w:val="ab"/>
    <w:next w:val="ab"/>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8">
    <w:name w:val="Приложение НЕФТЕТЕХПРОЕКТ"/>
    <w:basedOn w:val="13"/>
    <w:next w:val="ab"/>
    <w:link w:val="afffffffffffff9"/>
    <w:rsid w:val="00A5071E"/>
    <w:pPr>
      <w:pageBreakBefore/>
      <w:suppressAutoHyphens/>
    </w:pPr>
    <w:rPr>
      <w:color w:val="000000"/>
      <w:w w:val="0"/>
      <w:sz w:val="32"/>
      <w:szCs w:val="32"/>
      <w:lang w:val="x-none" w:eastAsia="en-US" w:bidi="en-US"/>
    </w:rPr>
  </w:style>
  <w:style w:type="paragraph" w:customStyle="1" w:styleId="afffffffffffffa">
    <w:name w:val="Примечание НЕФТЕТЕХПРОЕКТ"/>
    <w:basedOn w:val="ab"/>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b">
    <w:name w:val="Рисунок НЕФТЕТЕХПРОЕКТ"/>
    <w:basedOn w:val="ab"/>
    <w:next w:val="affffffffffffa"/>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4">
    <w:name w:val="Table Grid 1"/>
    <w:basedOn w:val="ad"/>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c">
    <w:name w:val="Содержание НЕФТЕТЕХПРОЕКТ"/>
    <w:basedOn w:val="afffffffffffff2"/>
    <w:next w:val="1f2"/>
    <w:rsid w:val="00A5071E"/>
  </w:style>
  <w:style w:type="numbering" w:customStyle="1" w:styleId="afffffffffffffd">
    <w:name w:val="Стиль нумерованный"/>
    <w:rsid w:val="00A5071E"/>
  </w:style>
  <w:style w:type="paragraph" w:customStyle="1" w:styleId="afffffffffffffe">
    <w:name w:val="Таблица для сметы НЕФТЕТЕХПРОЕКТ"/>
    <w:basedOn w:val="ab"/>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
    <w:name w:val="Шапка таблицы НЕФТЕТЕХПРОЕКТ"/>
    <w:basedOn w:val="ab"/>
    <w:next w:val="a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
    <w:name w:val="По ширине Знак"/>
    <w:link w:val="affffffffffffe"/>
    <w:rsid w:val="00A5071E"/>
    <w:rPr>
      <w:rFonts w:ascii="Times New Roman" w:eastAsia="Times New Roman" w:hAnsi="Times New Roman" w:cs="Times New Roman"/>
      <w:sz w:val="24"/>
      <w:szCs w:val="20"/>
      <w:lang w:val="x-none" w:eastAsia="x-none"/>
    </w:rPr>
  </w:style>
  <w:style w:type="character" w:customStyle="1" w:styleId="afffffffffffff5">
    <w:name w:val="По ширине НЕФТЕТЕХПРОЕКТ Знак"/>
    <w:link w:val="afffffffffffff4"/>
    <w:rsid w:val="00A5071E"/>
    <w:rPr>
      <w:rFonts w:ascii="Times New Roman" w:eastAsia="Times New Roman" w:hAnsi="Times New Roman" w:cs="Times New Roman"/>
      <w:sz w:val="24"/>
      <w:szCs w:val="20"/>
      <w:lang w:eastAsia="ru-RU"/>
    </w:rPr>
  </w:style>
  <w:style w:type="character" w:customStyle="1" w:styleId="afffffffffffff9">
    <w:name w:val="Приложение НЕФТЕТЕХПРОЕКТ Знак"/>
    <w:link w:val="afffffffffffff8"/>
    <w:rsid w:val="00A5071E"/>
    <w:rPr>
      <w:rFonts w:ascii="Times New Roman" w:eastAsia="Times New Roman" w:hAnsi="Times New Roman" w:cs="Times New Roman"/>
      <w:b/>
      <w:color w:val="000000"/>
      <w:w w:val="0"/>
      <w:sz w:val="32"/>
      <w:szCs w:val="32"/>
      <w:lang w:val="x-none" w:bidi="en-US"/>
    </w:rPr>
  </w:style>
  <w:style w:type="paragraph" w:customStyle="1" w:styleId="affffffffffffff0">
    <w:name w:val="Основная НД"/>
    <w:basedOn w:val="ab"/>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e"/>
    <w:next w:val="111111"/>
    <w:rsid w:val="00A5071E"/>
    <w:pPr>
      <w:numPr>
        <w:numId w:val="35"/>
      </w:numPr>
    </w:pPr>
  </w:style>
  <w:style w:type="numbering" w:customStyle="1" w:styleId="1fff5">
    <w:name w:val="нумерованный1"/>
    <w:rsid w:val="00A5071E"/>
  </w:style>
  <w:style w:type="numbering" w:customStyle="1" w:styleId="1fff6">
    <w:name w:val="Стиль нумерованный1"/>
    <w:rsid w:val="00A5071E"/>
  </w:style>
  <w:style w:type="paragraph" w:customStyle="1" w:styleId="affffffffffffff1">
    <w:name w:val="Стиль_осн_текста"/>
    <w:basedOn w:val="ab"/>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2">
    <w:name w:val="Основной текст СамНИПИ Знак Знак"/>
    <w:rsid w:val="00A5071E"/>
    <w:rPr>
      <w:rFonts w:ascii="Arial" w:hAnsi="Arial"/>
      <w:bCs/>
      <w:lang w:val="ru-RU" w:eastAsia="ru-RU" w:bidi="ar-SA"/>
    </w:rPr>
  </w:style>
  <w:style w:type="character" w:customStyle="1" w:styleId="affffffffffffff3">
    <w:name w:val="Таблица_Строка Знак Знак"/>
    <w:rsid w:val="00A5071E"/>
    <w:rPr>
      <w:rFonts w:ascii="Arial" w:hAnsi="Arial"/>
      <w:szCs w:val="24"/>
    </w:rPr>
  </w:style>
  <w:style w:type="character" w:customStyle="1" w:styleId="1fff7">
    <w:name w:val="Основной текст СамНИПИ Знак1 Знак"/>
    <w:rsid w:val="00A5071E"/>
    <w:rPr>
      <w:rFonts w:ascii="Arial" w:hAnsi="Arial"/>
      <w:bCs/>
      <w:lang w:val="ru-RU" w:eastAsia="ru-RU" w:bidi="ar-SA"/>
    </w:rPr>
  </w:style>
  <w:style w:type="paragraph" w:customStyle="1" w:styleId="affffffffffffff4">
    <w:name w:val="Основной текст таблицы"/>
    <w:basedOn w:val="aff1"/>
    <w:next w:val="aff1"/>
    <w:rsid w:val="00A5071E"/>
    <w:pPr>
      <w:overflowPunct w:val="0"/>
      <w:autoSpaceDE w:val="0"/>
      <w:autoSpaceDN w:val="0"/>
      <w:adjustRightInd w:val="0"/>
      <w:spacing w:before="40" w:after="40"/>
      <w:ind w:right="113"/>
      <w:jc w:val="center"/>
    </w:pPr>
    <w:rPr>
      <w:sz w:val="26"/>
    </w:rPr>
  </w:style>
  <w:style w:type="paragraph" w:customStyle="1" w:styleId="affffffffffffff5">
    <w:name w:val="Рисунок"/>
    <w:basedOn w:val="ab"/>
    <w:next w:val="ab"/>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6">
    <w:name w:val="специальный"/>
    <w:basedOn w:val="ab"/>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8">
    <w:name w:val="Текст выноски1"/>
    <w:basedOn w:val="ab"/>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6">
    <w:name w:val="Назв после табл Знак"/>
    <w:link w:val="affffffff5"/>
    <w:rsid w:val="00A5071E"/>
    <w:rPr>
      <w:rFonts w:ascii="Times New Roman" w:eastAsia="Times New Roman" w:hAnsi="Times New Roman" w:cs="Times New Roman"/>
      <w:kern w:val="1"/>
      <w:sz w:val="28"/>
      <w:szCs w:val="20"/>
      <w:lang w:eastAsia="ar-SA"/>
    </w:rPr>
  </w:style>
  <w:style w:type="character" w:customStyle="1" w:styleId="afffffffffff">
    <w:name w:val="Нормальный Знак"/>
    <w:link w:val="affffffffffe"/>
    <w:rsid w:val="00A5071E"/>
    <w:rPr>
      <w:rFonts w:ascii="Times New Roman" w:eastAsia="Calibri" w:hAnsi="Times New Roman" w:cs="Times New Roman"/>
      <w:sz w:val="24"/>
    </w:rPr>
  </w:style>
  <w:style w:type="paragraph" w:customStyle="1" w:styleId="affffffffffffff7">
    <w:name w:val="Оглавление"/>
    <w:basedOn w:val="1f2"/>
    <w:next w:val="ab"/>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8">
    <w:name w:val="Таблица ЭО"/>
    <w:basedOn w:val="ab"/>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9">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a">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b">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b"/>
    <w:next w:val="ab"/>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c"/>
    <w:link w:val="z-"/>
    <w:rsid w:val="00A5071E"/>
    <w:rPr>
      <w:rFonts w:ascii="Arial" w:eastAsia="Arial Unicode MS" w:hAnsi="Arial" w:cs="Times New Roman"/>
      <w:vanish/>
      <w:sz w:val="16"/>
      <w:szCs w:val="16"/>
      <w:lang w:val="x-none"/>
    </w:rPr>
  </w:style>
  <w:style w:type="paragraph" w:styleId="z-1">
    <w:name w:val="HTML Bottom of Form"/>
    <w:basedOn w:val="ab"/>
    <w:next w:val="ab"/>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c"/>
    <w:link w:val="z-1"/>
    <w:rsid w:val="00A5071E"/>
    <w:rPr>
      <w:rFonts w:ascii="Arial" w:eastAsia="Arial Unicode MS" w:hAnsi="Arial" w:cs="Times New Roman"/>
      <w:vanish/>
      <w:sz w:val="16"/>
      <w:szCs w:val="16"/>
      <w:lang w:val="x-none"/>
    </w:rPr>
  </w:style>
  <w:style w:type="table" w:styleId="-10">
    <w:name w:val="Table Web 1"/>
    <w:basedOn w:val="ad"/>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c">
    <w:name w:val="ЗАГОЛОВОК"/>
    <w:basedOn w:val="13"/>
    <w:next w:val="ab"/>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d">
    <w:name w:val="Table Elegant"/>
    <w:basedOn w:val="a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b"/>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b"/>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b"/>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b"/>
    <w:next w:val="ab"/>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b"/>
    <w:next w:val="ab"/>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b"/>
    <w:next w:val="ab"/>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b"/>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b"/>
    <w:rsid w:val="00A5071E"/>
    <w:pPr>
      <w:spacing w:before="360" w:after="360"/>
      <w:ind w:right="113"/>
      <w:outlineLvl w:val="0"/>
    </w:pPr>
    <w:rPr>
      <w:kern w:val="28"/>
      <w:sz w:val="32"/>
      <w:szCs w:val="20"/>
      <w:lang w:val="x-none" w:eastAsia="x-none"/>
    </w:rPr>
  </w:style>
  <w:style w:type="paragraph" w:customStyle="1" w:styleId="-f0">
    <w:name w:val="НТП- СОГЛАСОВАНО"/>
    <w:basedOn w:val="ab"/>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b"/>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b"/>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b"/>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b"/>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b"/>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0">
    <w:name w:val="НТП-Маркированный список Цифры"/>
    <w:basedOn w:val="a5"/>
    <w:next w:val="ab"/>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b"/>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b"/>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b"/>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b"/>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b"/>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b"/>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d"/>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d"/>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e">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
    <w:name w:val="Обычный текст"/>
    <w:basedOn w:val="ab"/>
    <w:link w:val="afffffffffffffff0"/>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0">
    <w:name w:val="Обычный текст Знак"/>
    <w:link w:val="afffffffffffffff"/>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1">
    <w:name w:val="подзаголовок в таблице"/>
    <w:basedOn w:val="ab"/>
    <w:next w:val="ab"/>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2">
    <w:name w:val="табл_заголовок Знак Знак Знак Знак"/>
    <w:link w:val="afffffffffffffff3"/>
    <w:locked/>
    <w:rsid w:val="00A5071E"/>
    <w:rPr>
      <w:noProof/>
      <w:sz w:val="24"/>
      <w:lang w:eastAsia="ru-RU"/>
    </w:rPr>
  </w:style>
  <w:style w:type="paragraph" w:customStyle="1" w:styleId="afffffffffffffff3">
    <w:name w:val="табл_заголовок Знак Знак Знак"/>
    <w:link w:val="afffffffffffffff2"/>
    <w:rsid w:val="00A5071E"/>
    <w:pPr>
      <w:keepNext/>
      <w:keepLines/>
      <w:spacing w:after="0" w:line="240" w:lineRule="auto"/>
      <w:jc w:val="center"/>
    </w:pPr>
    <w:rPr>
      <w:noProof/>
      <w:sz w:val="24"/>
      <w:lang w:eastAsia="ru-RU"/>
    </w:rPr>
  </w:style>
  <w:style w:type="character" w:customStyle="1" w:styleId="afffffffffffffff4">
    <w:name w:val="табл_строка Знак Знак Знак"/>
    <w:link w:val="afffffffffffffff5"/>
    <w:locked/>
    <w:rsid w:val="00A5071E"/>
    <w:rPr>
      <w:sz w:val="24"/>
    </w:rPr>
  </w:style>
  <w:style w:type="paragraph" w:customStyle="1" w:styleId="afffffffffffffff5">
    <w:name w:val="табл_строка Знак Знак"/>
    <w:basedOn w:val="aff1"/>
    <w:link w:val="afffffffffffffff4"/>
    <w:rsid w:val="00A5071E"/>
    <w:pPr>
      <w:spacing w:before="120"/>
      <w:jc w:val="center"/>
    </w:pPr>
    <w:rPr>
      <w:rFonts w:asciiTheme="minorHAnsi" w:eastAsiaTheme="minorHAnsi" w:hAnsiTheme="minorHAnsi" w:cstheme="minorBidi"/>
      <w:sz w:val="24"/>
      <w:szCs w:val="22"/>
      <w:lang w:eastAsia="en-US"/>
    </w:rPr>
  </w:style>
  <w:style w:type="character" w:customStyle="1" w:styleId="1fff9">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6">
    <w:name w:val="Название НЕФТЕТЕХПРОЕКТ"/>
    <w:basedOn w:val="ab"/>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a">
    <w:name w:val="Заголовок 1 для ПП"/>
    <w:next w:val="ab"/>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e"/>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b">
    <w:name w:val="Знак Знак Знак Знак1"/>
    <w:basedOn w:val="ab"/>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d"/>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d"/>
    <w:next w:val="a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d"/>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d"/>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b"/>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e"/>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d"/>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d"/>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d"/>
    <w:next w:val="a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d"/>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d"/>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e"/>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5"/>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b"/>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e"/>
    <w:uiPriority w:val="99"/>
    <w:semiHidden/>
    <w:unhideWhenUsed/>
    <w:rsid w:val="00DB609C"/>
  </w:style>
  <w:style w:type="character" w:customStyle="1" w:styleId="afffffffffffffff7">
    <w:name w:val="Приложение Знак"/>
    <w:rsid w:val="00FF0DF5"/>
    <w:rPr>
      <w:rFonts w:ascii="Arial" w:hAnsi="Arial"/>
      <w:kern w:val="28"/>
      <w:sz w:val="28"/>
      <w:lang w:val="en-US"/>
    </w:rPr>
  </w:style>
  <w:style w:type="character" w:customStyle="1" w:styleId="afffffffffffffff8">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b"/>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b"/>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b"/>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6">
    <w:name w:val="рисунок"/>
    <w:basedOn w:val="ab"/>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b"/>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9">
    <w:name w:val="Основной текст СамНИПИ Знак Знак Знак"/>
    <w:rsid w:val="00FF0DF5"/>
    <w:rPr>
      <w:rFonts w:ascii="Arial" w:hAnsi="Arial"/>
      <w:bCs/>
    </w:rPr>
  </w:style>
  <w:style w:type="paragraph" w:customStyle="1" w:styleId="afffffffffffffffa">
    <w:name w:val="Таблица_Шапка_СамНИПИ Знак Знак"/>
    <w:link w:val="a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b">
    <w:name w:val="Таблица_Шапка_СамНИПИ Знак Знак Знак"/>
    <w:link w:val="afffffffffffffffa"/>
    <w:rsid w:val="00FF0DF5"/>
    <w:rPr>
      <w:rFonts w:ascii="Arial" w:eastAsia="Times New Roman" w:hAnsi="Arial" w:cs="Times New Roman"/>
      <w:b/>
      <w:snapToGrid w:val="0"/>
      <w:sz w:val="20"/>
      <w:szCs w:val="20"/>
      <w:lang w:eastAsia="ru-RU"/>
    </w:rPr>
  </w:style>
  <w:style w:type="character" w:customStyle="1" w:styleId="1f3">
    <w:name w:val="Оглавление 1 Знак"/>
    <w:link w:val="1f2"/>
    <w:rsid w:val="00FF0DF5"/>
    <w:rPr>
      <w:rFonts w:ascii="Times New Roman" w:eastAsia="Lucida Sans Unicode" w:hAnsi="Times New Roman" w:cs="Mangal"/>
      <w:b/>
      <w:kern w:val="1"/>
      <w:sz w:val="24"/>
      <w:szCs w:val="20"/>
      <w:lang w:eastAsia="hi-IN" w:bidi="hi-IN"/>
    </w:rPr>
  </w:style>
  <w:style w:type="paragraph" w:customStyle="1" w:styleId="-">
    <w:name w:val="Список [-] (ПЗ)"/>
    <w:basedOn w:val="ab"/>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e"/>
    <w:next w:val="111111"/>
    <w:unhideWhenUsed/>
    <w:rsid w:val="00FF0DF5"/>
    <w:pPr>
      <w:numPr>
        <w:numId w:val="34"/>
      </w:numPr>
    </w:pPr>
  </w:style>
  <w:style w:type="numbering" w:customStyle="1" w:styleId="11111131">
    <w:name w:val="1 / 1.1 / 1.1.131"/>
    <w:basedOn w:val="ae"/>
    <w:next w:val="111111"/>
    <w:unhideWhenUsed/>
    <w:rsid w:val="00FF0DF5"/>
  </w:style>
  <w:style w:type="numbering" w:customStyle="1" w:styleId="11111132">
    <w:name w:val="1 / 1.1 / 1.1.132"/>
    <w:basedOn w:val="ae"/>
    <w:next w:val="111111"/>
    <w:unhideWhenUsed/>
    <w:rsid w:val="00FF0DF5"/>
  </w:style>
  <w:style w:type="numbering" w:customStyle="1" w:styleId="11111133">
    <w:name w:val="1 / 1.1 / 1.1.133"/>
    <w:basedOn w:val="ae"/>
    <w:next w:val="111111"/>
    <w:unhideWhenUsed/>
    <w:rsid w:val="00FF0DF5"/>
  </w:style>
  <w:style w:type="numbering" w:customStyle="1" w:styleId="11111134">
    <w:name w:val="1 / 1.1 / 1.1.134"/>
    <w:basedOn w:val="ae"/>
    <w:next w:val="111111"/>
    <w:unhideWhenUsed/>
    <w:rsid w:val="00FF0DF5"/>
  </w:style>
  <w:style w:type="numbering" w:customStyle="1" w:styleId="11111135">
    <w:name w:val="1 / 1.1 / 1.1.135"/>
    <w:basedOn w:val="ae"/>
    <w:next w:val="111111"/>
    <w:unhideWhenUsed/>
    <w:rsid w:val="00FF0DF5"/>
  </w:style>
  <w:style w:type="numbering" w:customStyle="1" w:styleId="11111136">
    <w:name w:val="1 / 1.1 / 1.1.136"/>
    <w:basedOn w:val="ae"/>
    <w:next w:val="111111"/>
    <w:unhideWhenUsed/>
    <w:rsid w:val="00FF0DF5"/>
  </w:style>
  <w:style w:type="numbering" w:customStyle="1" w:styleId="1111111211">
    <w:name w:val="1 / 1.1 / 1.1.11211"/>
    <w:rsid w:val="00FF0DF5"/>
    <w:pPr>
      <w:numPr>
        <w:numId w:val="36"/>
      </w:numPr>
    </w:pPr>
  </w:style>
  <w:style w:type="paragraph" w:customStyle="1" w:styleId="a7">
    <w:name w:val="список вывод"/>
    <w:basedOn w:val="ab"/>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e"/>
    <w:next w:val="111111"/>
    <w:rsid w:val="00FF0DF5"/>
    <w:pPr>
      <w:numPr>
        <w:numId w:val="38"/>
      </w:numPr>
    </w:pPr>
  </w:style>
  <w:style w:type="character" w:customStyle="1" w:styleId="1fffd">
    <w:name w:val="Приложение СамНИПИ Знак1"/>
    <w:rsid w:val="00FF0DF5"/>
    <w:rPr>
      <w:rFonts w:ascii="Arial" w:hAnsi="Arial"/>
      <w:b/>
      <w:sz w:val="28"/>
    </w:rPr>
  </w:style>
  <w:style w:type="paragraph" w:customStyle="1" w:styleId="777">
    <w:name w:val="777"/>
    <w:basedOn w:val="afff5"/>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c">
    <w:name w:val="ГОЧС Основной текст"/>
    <w:basedOn w:val="ab"/>
    <w:link w:val="a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d">
    <w:name w:val="ГОЧС Основной текст Знак"/>
    <w:link w:val="a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d"/>
    <w:next w:val="afc"/>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b"/>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c"/>
    <w:uiPriority w:val="99"/>
    <w:rsid w:val="00250746"/>
    <w:rPr>
      <w:rFonts w:ascii="Times New Roman" w:hAnsi="Times New Roman" w:cs="Times New Roman"/>
      <w:b/>
      <w:bCs/>
      <w:sz w:val="22"/>
      <w:szCs w:val="22"/>
    </w:rPr>
  </w:style>
  <w:style w:type="character" w:customStyle="1" w:styleId="FontStyle83">
    <w:name w:val="Font Style83"/>
    <w:basedOn w:val="ac"/>
    <w:uiPriority w:val="99"/>
    <w:rsid w:val="00250746"/>
    <w:rPr>
      <w:rFonts w:ascii="Times New Roman" w:hAnsi="Times New Roman" w:cs="Times New Roman"/>
      <w:sz w:val="22"/>
      <w:szCs w:val="22"/>
    </w:rPr>
  </w:style>
  <w:style w:type="paragraph" w:customStyle="1" w:styleId="Style14">
    <w:name w:val="Style14"/>
    <w:basedOn w:val="ab"/>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b"/>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b"/>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b"/>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b"/>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character" w:customStyle="1" w:styleId="af6">
    <w:name w:val="Абзац списка Знак"/>
    <w:aliases w:val="Bullet_IRAO Знак,Мой Список Знак,List Paragraph Знак"/>
    <w:link w:val="af5"/>
    <w:uiPriority w:val="34"/>
    <w:locked/>
    <w:rsid w:val="00A26F8C"/>
  </w:style>
  <w:style w:type="paragraph" w:customStyle="1" w:styleId="TableParagraph">
    <w:name w:val="Table Paragraph"/>
    <w:basedOn w:val="ab"/>
    <w:uiPriority w:val="1"/>
    <w:qFormat/>
    <w:rsid w:val="000751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8">
    <w:name w:val="табл_заголовок Знак"/>
    <w:link w:val="affffff7"/>
    <w:rsid w:val="00F25774"/>
    <w:rPr>
      <w:rFonts w:ascii="Times New Roman" w:eastAsia="Times New Roman" w:hAnsi="Times New Roman" w:cs="Times New Roman"/>
      <w:noProof/>
      <w:sz w:val="24"/>
      <w:szCs w:val="20"/>
      <w:lang w:eastAsia="ru-RU"/>
    </w:rPr>
  </w:style>
  <w:style w:type="character" w:customStyle="1" w:styleId="blk">
    <w:name w:val="blk"/>
    <w:basedOn w:val="ac"/>
    <w:rsid w:val="005757B9"/>
  </w:style>
  <w:style w:type="character" w:customStyle="1" w:styleId="extended-textshort">
    <w:name w:val="extended-text__short"/>
    <w:basedOn w:val="ac"/>
    <w:rsid w:val="00F87F9B"/>
  </w:style>
  <w:style w:type="character" w:styleId="afffffffffffffffe">
    <w:name w:val="Placeholder Text"/>
    <w:basedOn w:val="ac"/>
    <w:uiPriority w:val="99"/>
    <w:semiHidden/>
    <w:rsid w:val="00F87F9B"/>
    <w:rPr>
      <w:color w:val="808080"/>
    </w:rPr>
  </w:style>
  <w:style w:type="character" w:customStyle="1" w:styleId="2ffc">
    <w:name w:val="Основной текст Знак2"/>
    <w:aliases w:val="Абзац Знак2"/>
    <w:rsid w:val="00F87F9B"/>
    <w:rPr>
      <w:rFonts w:ascii="Arial" w:hAnsi="Arial"/>
    </w:rPr>
  </w:style>
  <w:style w:type="paragraph" w:customStyle="1" w:styleId="-110">
    <w:name w:val="Цветной список - Акцент 11"/>
    <w:basedOn w:val="ab"/>
    <w:uiPriority w:val="99"/>
    <w:rsid w:val="00F87F9B"/>
    <w:pPr>
      <w:spacing w:after="0" w:line="240" w:lineRule="auto"/>
      <w:ind w:left="720"/>
      <w:contextualSpacing/>
    </w:pPr>
    <w:rPr>
      <w:rFonts w:ascii="Cambria" w:eastAsia="MS Mincho" w:hAnsi="Cambria" w:cs="Times New Roman"/>
      <w:sz w:val="24"/>
      <w:szCs w:val="24"/>
      <w:lang w:eastAsia="ru-RU"/>
    </w:rPr>
  </w:style>
  <w:style w:type="paragraph" w:customStyle="1" w:styleId="1fffe">
    <w:name w:val="Основной текст.Абзац1"/>
    <w:basedOn w:val="ab"/>
    <w:rsid w:val="00F87F9B"/>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2">
    <w:name w:val="Цветной список - Акцент 12"/>
    <w:basedOn w:val="ab"/>
    <w:uiPriority w:val="34"/>
    <w:qFormat/>
    <w:rsid w:val="00F87F9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ffffffffffffff">
    <w:name w:val="Основной стиль Знак"/>
    <w:link w:val="affffffffffffffff0"/>
    <w:locked/>
    <w:rsid w:val="00F87F9B"/>
    <w:rPr>
      <w:rFonts w:ascii="Arial" w:hAnsi="Arial" w:cs="Arial"/>
      <w:szCs w:val="28"/>
      <w:lang w:val="x-none" w:eastAsia="x-none"/>
    </w:rPr>
  </w:style>
  <w:style w:type="paragraph" w:customStyle="1" w:styleId="affffffffffffffff0">
    <w:name w:val="Основной стиль"/>
    <w:basedOn w:val="ab"/>
    <w:link w:val="affffffffffffffff"/>
    <w:rsid w:val="00F87F9B"/>
    <w:pPr>
      <w:spacing w:after="0" w:line="240" w:lineRule="auto"/>
      <w:ind w:firstLine="680"/>
      <w:jc w:val="both"/>
    </w:pPr>
    <w:rPr>
      <w:rFonts w:ascii="Arial" w:hAnsi="Arial" w:cs="Arial"/>
      <w:szCs w:val="28"/>
      <w:lang w:val="x-none" w:eastAsia="x-none"/>
    </w:rPr>
  </w:style>
  <w:style w:type="paragraph" w:customStyle="1" w:styleId="a1">
    <w:name w:val="Югранефтегазпроект_Заголовок"/>
    <w:basedOn w:val="13"/>
    <w:qFormat/>
    <w:rsid w:val="00F87F9B"/>
    <w:pPr>
      <w:keepLines/>
      <w:numPr>
        <w:numId w:val="46"/>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2">
    <w:name w:val="Югранефтегазпроект_Подзаголовок"/>
    <w:basedOn w:val="23"/>
    <w:qFormat/>
    <w:rsid w:val="00F87F9B"/>
    <w:pPr>
      <w:numPr>
        <w:ilvl w:val="1"/>
        <w:numId w:val="46"/>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numbering" w:customStyle="1" w:styleId="14">
    <w:name w:val="20101"/>
    <w:pPr>
      <w:numPr>
        <w:numId w:val="5"/>
      </w:numPr>
    </w:pPr>
  </w:style>
  <w:style w:type="numbering" w:customStyle="1" w:styleId="24">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f">
    <w:name w:val="11111111"/>
    <w:pPr>
      <w:numPr>
        <w:numId w:val="25"/>
      </w:numPr>
    </w:pPr>
  </w:style>
  <w:style w:type="numbering" w:customStyle="1" w:styleId="af0">
    <w:name w:val="1111111"/>
    <w:pPr>
      <w:numPr>
        <w:numId w:val="35"/>
      </w:numPr>
    </w:pPr>
  </w:style>
  <w:style w:type="numbering" w:customStyle="1" w:styleId="af1">
    <w:name w:val="11"/>
    <w:pPr>
      <w:numPr>
        <w:numId w:val="24"/>
      </w:numPr>
    </w:pPr>
  </w:style>
  <w:style w:type="numbering" w:customStyle="1" w:styleId="af2">
    <w:name w:val="a1"/>
  </w:style>
  <w:style w:type="numbering" w:customStyle="1" w:styleId="af3">
    <w:name w:val="1111111211"/>
    <w:pPr>
      <w:numPr>
        <w:numId w:val="36"/>
      </w:numPr>
    </w:pPr>
  </w:style>
  <w:style w:type="numbering" w:customStyle="1" w:styleId="af4">
    <w:name w:val="2010"/>
    <w:pPr>
      <w:numPr>
        <w:numId w:val="39"/>
      </w:numPr>
    </w:pPr>
  </w:style>
  <w:style w:type="numbering" w:customStyle="1" w:styleId="af5">
    <w:name w:val="22"/>
    <w:pPr>
      <w:numPr>
        <w:numId w:val="9"/>
      </w:numPr>
    </w:pPr>
  </w:style>
  <w:style w:type="numbering" w:customStyle="1" w:styleId="af7">
    <w:name w:val="110"/>
    <w:pPr>
      <w:numPr>
        <w:numId w:val="23"/>
      </w:numPr>
    </w:pPr>
  </w:style>
  <w:style w:type="numbering" w:customStyle="1" w:styleId="af8">
    <w:name w:val="1111113"/>
    <w:pPr>
      <w:numPr>
        <w:numId w:val="34"/>
      </w:numPr>
    </w:pPr>
  </w:style>
  <w:style w:type="numbering" w:customStyle="1" w:styleId="af9">
    <w:name w:val="111"/>
    <w:pPr>
      <w:numPr>
        <w:numId w:val="30"/>
      </w:numPr>
    </w:pPr>
  </w:style>
  <w:style w:type="numbering" w:customStyle="1" w:styleId="afa">
    <w:name w:val="211"/>
    <w:pPr>
      <w:numPr>
        <w:numId w:val="22"/>
      </w:numPr>
    </w:pPr>
  </w:style>
  <w:style w:type="numbering" w:customStyle="1" w:styleId="afb">
    <w:name w:val="a3"/>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79692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150024">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311078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87627">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644755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4761284">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263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3897196">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15545">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21675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consultant.ru/document/cons_doc_LAW_304066/3d0cac60971a511280cbba229d9b6329c07731f7/"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191F8-1930-4BBD-9355-0F3713AEC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3416</TotalTime>
  <Pages>1</Pages>
  <Words>41149</Words>
  <Characters>234553</Characters>
  <Application>Microsoft Office Word</Application>
  <DocSecurity>0</DocSecurity>
  <Lines>1954</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275152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262</cp:revision>
  <cp:lastPrinted>2020-05-26T06:51:00Z</cp:lastPrinted>
  <dcterms:created xsi:type="dcterms:W3CDTF">2019-08-12T05:54:00Z</dcterms:created>
  <dcterms:modified xsi:type="dcterms:W3CDTF">2020-06-08T06:42:00Z</dcterms:modified>
</cp:coreProperties>
</file>